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6F" w:rsidRPr="001E7740" w:rsidRDefault="0039416F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7740">
        <w:rPr>
          <w:rFonts w:ascii="Times New Roman" w:hAnsi="Times New Roman" w:cs="Times New Roman"/>
          <w:b/>
          <w:i/>
          <w:sz w:val="24"/>
          <w:szCs w:val="24"/>
        </w:rPr>
        <w:t>Криводубова</w:t>
      </w:r>
      <w:r w:rsidR="001E7740" w:rsidRPr="001E7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b/>
          <w:i/>
          <w:sz w:val="24"/>
          <w:szCs w:val="24"/>
        </w:rPr>
        <w:t>Ю.В.</w:t>
      </w:r>
    </w:p>
    <w:p w:rsidR="0039416F" w:rsidRPr="001E7740" w:rsidRDefault="0039416F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м.н.с.,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Институт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экономических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исследований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отделения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РАН,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Хабаровск</w:t>
      </w:r>
    </w:p>
    <w:p w:rsidR="0039416F" w:rsidRPr="001E7740" w:rsidRDefault="003F41D0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krivodubova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ecrin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3B2" w:rsidRPr="001E7740" w:rsidRDefault="002603B2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7740">
        <w:rPr>
          <w:rFonts w:ascii="Times New Roman" w:hAnsi="Times New Roman" w:cs="Times New Roman"/>
          <w:b/>
          <w:i/>
          <w:sz w:val="24"/>
          <w:szCs w:val="24"/>
        </w:rPr>
        <w:t>Найден</w:t>
      </w:r>
      <w:r w:rsidR="001E7740" w:rsidRPr="001E7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b/>
          <w:i/>
          <w:sz w:val="24"/>
          <w:szCs w:val="24"/>
        </w:rPr>
        <w:t>С.Н.</w:t>
      </w:r>
    </w:p>
    <w:p w:rsidR="002603B2" w:rsidRPr="001E7740" w:rsidRDefault="002603B2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д.э.н.,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профессор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РАН,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заместитель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директора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научной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работе</w:t>
      </w:r>
      <w:r w:rsidR="0039416F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Институт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экономических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исследований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отделения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РАН,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Хабаровск</w:t>
      </w:r>
    </w:p>
    <w:p w:rsidR="002603B2" w:rsidRPr="001E7740" w:rsidRDefault="003F41D0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nayden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ecrin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9416F" w:rsidRPr="001E774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3B2" w:rsidRPr="001E7740" w:rsidRDefault="002603B2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DB" w:rsidRPr="001E7740" w:rsidRDefault="001E7740" w:rsidP="001E77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40">
        <w:rPr>
          <w:rFonts w:ascii="Times New Roman" w:hAnsi="Times New Roman" w:cs="Times New Roman"/>
          <w:b/>
          <w:sz w:val="24"/>
          <w:szCs w:val="24"/>
        </w:rPr>
        <w:t>ЭКОЛОГИЧЕСКАЯ ПОЛИТИКА В СТРАНАХ БРИКС-9</w:t>
      </w:r>
    </w:p>
    <w:p w:rsidR="001E0FDB" w:rsidRPr="001E7740" w:rsidRDefault="001E0FDB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DB" w:rsidRPr="001E7740" w:rsidRDefault="001E0FDB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740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1E7740" w:rsidRPr="001E7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="00506F6E" w:rsidRPr="001E774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E7740" w:rsidRPr="001E7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6F6E" w:rsidRPr="001E7740">
        <w:rPr>
          <w:rFonts w:ascii="Times New Roman" w:hAnsi="Times New Roman" w:cs="Times New Roman"/>
          <w:i/>
          <w:sz w:val="24"/>
          <w:szCs w:val="24"/>
        </w:rPr>
        <w:t>БРИКС,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F6E" w:rsidRPr="001E7740">
        <w:rPr>
          <w:rFonts w:ascii="Times New Roman" w:hAnsi="Times New Roman" w:cs="Times New Roman"/>
          <w:i/>
          <w:sz w:val="24"/>
          <w:szCs w:val="24"/>
        </w:rPr>
        <w:t>экологическая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F6E" w:rsidRPr="001E7740">
        <w:rPr>
          <w:rFonts w:ascii="Times New Roman" w:hAnsi="Times New Roman" w:cs="Times New Roman"/>
          <w:i/>
          <w:sz w:val="24"/>
          <w:szCs w:val="24"/>
        </w:rPr>
        <w:t>политика,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99B" w:rsidRPr="001E7740">
        <w:rPr>
          <w:rFonts w:ascii="Times New Roman" w:hAnsi="Times New Roman" w:cs="Times New Roman"/>
          <w:i/>
          <w:sz w:val="24"/>
          <w:szCs w:val="24"/>
        </w:rPr>
        <w:t>сотрудничество,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4E5" w:rsidRPr="001E7740">
        <w:rPr>
          <w:rFonts w:ascii="Times New Roman" w:hAnsi="Times New Roman" w:cs="Times New Roman"/>
          <w:i/>
          <w:sz w:val="24"/>
          <w:szCs w:val="24"/>
        </w:rPr>
        <w:t>качество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4E5" w:rsidRPr="001E7740">
        <w:rPr>
          <w:rFonts w:ascii="Times New Roman" w:hAnsi="Times New Roman" w:cs="Times New Roman"/>
          <w:i/>
          <w:sz w:val="24"/>
          <w:szCs w:val="24"/>
        </w:rPr>
        <w:t>воздуха,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4E5" w:rsidRPr="001E7740">
        <w:rPr>
          <w:rFonts w:ascii="Times New Roman" w:hAnsi="Times New Roman" w:cs="Times New Roman"/>
          <w:i/>
          <w:sz w:val="24"/>
          <w:szCs w:val="24"/>
        </w:rPr>
        <w:t>качество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F6E" w:rsidRPr="001E7740">
        <w:rPr>
          <w:rFonts w:ascii="Times New Roman" w:hAnsi="Times New Roman" w:cs="Times New Roman"/>
          <w:i/>
          <w:sz w:val="24"/>
          <w:szCs w:val="24"/>
        </w:rPr>
        <w:t>водных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F6E" w:rsidRPr="001E7740">
        <w:rPr>
          <w:rFonts w:ascii="Times New Roman" w:hAnsi="Times New Roman" w:cs="Times New Roman"/>
          <w:i/>
          <w:sz w:val="24"/>
          <w:szCs w:val="24"/>
        </w:rPr>
        <w:t>ресурсов</w:t>
      </w:r>
      <w:r w:rsidR="0018560F" w:rsidRPr="001E7740">
        <w:rPr>
          <w:rFonts w:ascii="Times New Roman" w:hAnsi="Times New Roman" w:cs="Times New Roman"/>
          <w:i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i/>
          <w:sz w:val="24"/>
          <w:szCs w:val="24"/>
        </w:rPr>
        <w:t>биоразнообрази</w:t>
      </w:r>
      <w:r w:rsidR="00AD34E5" w:rsidRPr="001E7740">
        <w:rPr>
          <w:rFonts w:ascii="Times New Roman" w:hAnsi="Times New Roman" w:cs="Times New Roman"/>
          <w:i/>
          <w:sz w:val="24"/>
          <w:szCs w:val="24"/>
        </w:rPr>
        <w:t>е</w:t>
      </w:r>
      <w:r w:rsidR="00D2199B" w:rsidRPr="001E7740">
        <w:rPr>
          <w:rFonts w:ascii="Times New Roman" w:hAnsi="Times New Roman" w:cs="Times New Roman"/>
          <w:i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0FDB" w:rsidRPr="001E7740" w:rsidRDefault="001E0FDB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7740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BRICS,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policy,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cooperation,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quality,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quality,</w:t>
      </w:r>
      <w:r w:rsidR="001E7740" w:rsidRPr="001E77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53F4" w:rsidRPr="001E7740">
        <w:rPr>
          <w:rFonts w:ascii="Times New Roman" w:hAnsi="Times New Roman" w:cs="Times New Roman"/>
          <w:i/>
          <w:sz w:val="24"/>
          <w:szCs w:val="24"/>
          <w:lang w:val="en-US"/>
        </w:rPr>
        <w:t>biodiversity</w:t>
      </w:r>
      <w:r w:rsidR="001355D3" w:rsidRPr="001E774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0F53F4" w:rsidRPr="001E7740" w:rsidRDefault="000F53F4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7B16" w:rsidRPr="001E7740" w:rsidRDefault="00506F6E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деятельности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межгосударственного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объединения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БРИКС</w:t>
      </w:r>
      <w:r w:rsidR="008E47F9" w:rsidRPr="001E7740">
        <w:rPr>
          <w:rFonts w:ascii="Times New Roman" w:hAnsi="Times New Roman" w:cs="Times New Roman"/>
          <w:sz w:val="24"/>
          <w:szCs w:val="24"/>
        </w:rPr>
        <w:t>-9</w:t>
      </w:r>
      <w:r w:rsidR="008E47F9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EB2CA0" w:rsidRPr="001E7740">
        <w:rPr>
          <w:rFonts w:ascii="Times New Roman" w:hAnsi="Times New Roman" w:cs="Times New Roman"/>
          <w:sz w:val="24"/>
          <w:szCs w:val="24"/>
        </w:rPr>
        <w:t>опросам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экологического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уделяется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большое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внимание,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экологическая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повестка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занимает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всё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более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значимое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место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политике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B2CA0" w:rsidRPr="001E7740">
        <w:rPr>
          <w:rFonts w:ascii="Times New Roman" w:hAnsi="Times New Roman" w:cs="Times New Roman"/>
          <w:sz w:val="24"/>
          <w:szCs w:val="24"/>
        </w:rPr>
        <w:t>стран-</w:t>
      </w:r>
      <w:r w:rsidR="006C6A2E" w:rsidRPr="001E7740">
        <w:rPr>
          <w:rFonts w:ascii="Times New Roman" w:hAnsi="Times New Roman" w:cs="Times New Roman"/>
          <w:sz w:val="24"/>
          <w:szCs w:val="24"/>
        </w:rPr>
        <w:t>участниц</w:t>
      </w:r>
      <w:r w:rsidR="002F1112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E28D1" w:rsidRPr="001E7740">
        <w:rPr>
          <w:rFonts w:ascii="Times New Roman" w:hAnsi="Times New Roman" w:cs="Times New Roman"/>
          <w:sz w:val="24"/>
          <w:szCs w:val="24"/>
        </w:rPr>
        <w:t>которые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1112" w:rsidRPr="001E7740">
        <w:rPr>
          <w:rFonts w:ascii="Times New Roman" w:hAnsi="Times New Roman" w:cs="Times New Roman"/>
          <w:sz w:val="24"/>
          <w:szCs w:val="24"/>
        </w:rPr>
        <w:t>сталкиваются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1112"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1112" w:rsidRPr="001E7740">
        <w:rPr>
          <w:rFonts w:ascii="Times New Roman" w:hAnsi="Times New Roman" w:cs="Times New Roman"/>
          <w:sz w:val="24"/>
          <w:szCs w:val="24"/>
        </w:rPr>
        <w:t>общими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1112" w:rsidRPr="001E7740">
        <w:rPr>
          <w:rFonts w:ascii="Times New Roman" w:hAnsi="Times New Roman" w:cs="Times New Roman"/>
          <w:sz w:val="24"/>
          <w:szCs w:val="24"/>
        </w:rPr>
        <w:t>экологическими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вызовами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E47F9" w:rsidRPr="001E7740">
        <w:rPr>
          <w:rFonts w:ascii="Times New Roman" w:hAnsi="Times New Roman" w:cs="Times New Roman"/>
          <w:sz w:val="24"/>
          <w:szCs w:val="24"/>
        </w:rPr>
        <w:t>(</w:t>
      </w:r>
      <w:r w:rsidR="00274510" w:rsidRPr="001E7740">
        <w:rPr>
          <w:rFonts w:ascii="Times New Roman" w:hAnsi="Times New Roman" w:cs="Times New Roman"/>
          <w:sz w:val="24"/>
          <w:szCs w:val="24"/>
        </w:rPr>
        <w:t>антропогенное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загрязнение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воздуха,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загрязнение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водных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ресурсов,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водные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кризисы,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истощение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биоразнообразия,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изменение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климата,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недостаточно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эффективное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управление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отходами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др.</w:t>
      </w:r>
      <w:r w:rsidR="008E47F9" w:rsidRPr="001E7740">
        <w:rPr>
          <w:rFonts w:ascii="Times New Roman" w:hAnsi="Times New Roman" w:cs="Times New Roman"/>
          <w:sz w:val="24"/>
          <w:szCs w:val="24"/>
        </w:rPr>
        <w:t>).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Наличие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различий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п</w:t>
      </w:r>
      <w:r w:rsidR="00274510" w:rsidRPr="001E7740">
        <w:rPr>
          <w:rFonts w:ascii="Times New Roman" w:hAnsi="Times New Roman" w:cs="Times New Roman"/>
          <w:sz w:val="24"/>
          <w:szCs w:val="24"/>
        </w:rPr>
        <w:t>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потенциалу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уровню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социально-экономическ</w:t>
      </w:r>
      <w:r w:rsidR="00D93D5F" w:rsidRPr="001E7740">
        <w:rPr>
          <w:rFonts w:ascii="Times New Roman" w:hAnsi="Times New Roman" w:cs="Times New Roman"/>
          <w:sz w:val="24"/>
          <w:szCs w:val="24"/>
        </w:rPr>
        <w:t>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стран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объединения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оказывает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непосредственное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влияние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неравномерность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экологическ</w:t>
      </w:r>
      <w:r w:rsidR="00D93D5F" w:rsidRPr="001E7740">
        <w:rPr>
          <w:rFonts w:ascii="Times New Roman" w:hAnsi="Times New Roman" w:cs="Times New Roman"/>
          <w:sz w:val="24"/>
          <w:szCs w:val="24"/>
        </w:rPr>
        <w:t>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трансформаци</w:t>
      </w:r>
      <w:r w:rsidR="00D93D5F" w:rsidRPr="001E7740">
        <w:rPr>
          <w:rFonts w:ascii="Times New Roman" w:hAnsi="Times New Roman" w:cs="Times New Roman"/>
          <w:sz w:val="24"/>
          <w:szCs w:val="24"/>
        </w:rPr>
        <w:t>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разработанност</w:t>
      </w:r>
      <w:r w:rsidR="00CD7109" w:rsidRPr="001E7740">
        <w:rPr>
          <w:rFonts w:ascii="Times New Roman" w:hAnsi="Times New Roman" w:cs="Times New Roman"/>
          <w:sz w:val="24"/>
          <w:szCs w:val="24"/>
        </w:rPr>
        <w:t>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77D" w:rsidRPr="001E7740">
        <w:rPr>
          <w:rFonts w:ascii="Times New Roman" w:hAnsi="Times New Roman" w:cs="Times New Roman"/>
          <w:sz w:val="24"/>
          <w:szCs w:val="24"/>
        </w:rPr>
        <w:t>национальн</w:t>
      </w:r>
      <w:r w:rsidR="00D93D5F" w:rsidRPr="001E7740">
        <w:rPr>
          <w:rFonts w:ascii="Times New Roman" w:hAnsi="Times New Roman" w:cs="Times New Roman"/>
          <w:sz w:val="24"/>
          <w:szCs w:val="24"/>
        </w:rPr>
        <w:t>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77D" w:rsidRPr="001E7740">
        <w:rPr>
          <w:rFonts w:ascii="Times New Roman" w:hAnsi="Times New Roman" w:cs="Times New Roman"/>
          <w:sz w:val="24"/>
          <w:szCs w:val="24"/>
        </w:rPr>
        <w:t>э</w:t>
      </w:r>
      <w:r w:rsidR="00274510" w:rsidRPr="001E7740">
        <w:rPr>
          <w:rFonts w:ascii="Times New Roman" w:hAnsi="Times New Roman" w:cs="Times New Roman"/>
          <w:sz w:val="24"/>
          <w:szCs w:val="24"/>
        </w:rPr>
        <w:t>кологическ</w:t>
      </w:r>
      <w:r w:rsidR="00D93D5F" w:rsidRPr="001E7740">
        <w:rPr>
          <w:rFonts w:ascii="Times New Roman" w:hAnsi="Times New Roman" w:cs="Times New Roman"/>
          <w:sz w:val="24"/>
          <w:szCs w:val="24"/>
        </w:rPr>
        <w:t>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74510" w:rsidRPr="001E7740">
        <w:rPr>
          <w:rFonts w:ascii="Times New Roman" w:hAnsi="Times New Roman" w:cs="Times New Roman"/>
          <w:sz w:val="24"/>
          <w:szCs w:val="24"/>
        </w:rPr>
        <w:t>политик</w:t>
      </w:r>
      <w:r w:rsidR="00D93D5F" w:rsidRPr="001E7740">
        <w:rPr>
          <w:rFonts w:ascii="Times New Roman" w:hAnsi="Times New Roman" w:cs="Times New Roman"/>
          <w:sz w:val="24"/>
          <w:szCs w:val="24"/>
        </w:rPr>
        <w:t>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93D5F" w:rsidRPr="001E7740">
        <w:rPr>
          <w:rFonts w:ascii="Times New Roman" w:hAnsi="Times New Roman" w:cs="Times New Roman"/>
          <w:sz w:val="24"/>
          <w:szCs w:val="24"/>
        </w:rPr>
        <w:t>что</w:t>
      </w:r>
      <w:r w:rsidR="00CD7109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конечном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итоге,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приводит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разной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D7109" w:rsidRPr="001E7740">
        <w:rPr>
          <w:rFonts w:ascii="Times New Roman" w:hAnsi="Times New Roman" w:cs="Times New Roman"/>
          <w:sz w:val="24"/>
          <w:szCs w:val="24"/>
        </w:rPr>
        <w:t>степени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B7B16" w:rsidRPr="001E7740">
        <w:rPr>
          <w:rFonts w:ascii="Times New Roman" w:hAnsi="Times New Roman" w:cs="Times New Roman"/>
          <w:sz w:val="24"/>
          <w:szCs w:val="24"/>
        </w:rPr>
        <w:t>достижени</w:t>
      </w:r>
      <w:r w:rsidR="00CD7109" w:rsidRPr="001E7740">
        <w:rPr>
          <w:rFonts w:ascii="Times New Roman" w:hAnsi="Times New Roman" w:cs="Times New Roman"/>
          <w:sz w:val="24"/>
          <w:szCs w:val="24"/>
        </w:rPr>
        <w:t>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B7B16" w:rsidRPr="001E7740">
        <w:rPr>
          <w:rFonts w:ascii="Times New Roman" w:hAnsi="Times New Roman" w:cs="Times New Roman"/>
          <w:sz w:val="24"/>
          <w:szCs w:val="24"/>
        </w:rPr>
        <w:t>экологических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B7B16" w:rsidRPr="001E7740">
        <w:rPr>
          <w:rFonts w:ascii="Times New Roman" w:hAnsi="Times New Roman" w:cs="Times New Roman"/>
          <w:sz w:val="24"/>
          <w:szCs w:val="24"/>
        </w:rPr>
        <w:t>целей.</w:t>
      </w:r>
    </w:p>
    <w:p w:rsidR="00485226" w:rsidRPr="001E7740" w:rsidRDefault="00AD34E5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24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«Общ</w:t>
      </w:r>
      <w:r w:rsidR="00123248" w:rsidRPr="001E7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</w:t>
      </w:r>
      <w:r w:rsidR="001E7740" w:rsidRPr="001E7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план</w:t>
      </w:r>
      <w:r w:rsidR="00123248" w:rsidRPr="001E7740">
        <w:rPr>
          <w:rFonts w:ascii="Times New Roman" w:hAnsi="Times New Roman" w:cs="Times New Roman"/>
          <w:iCs/>
          <w:sz w:val="24"/>
          <w:szCs w:val="24"/>
        </w:rPr>
        <w:t>а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реформирования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цивилизации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</w:rPr>
        <w:t>Китая»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цивилизации»</w:t>
      </w:r>
      <w:r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включена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2324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23248" w:rsidRPr="001E7740">
        <w:rPr>
          <w:rFonts w:ascii="Times New Roman" w:hAnsi="Times New Roman" w:cs="Times New Roman"/>
          <w:sz w:val="24"/>
          <w:szCs w:val="24"/>
        </w:rPr>
        <w:t>п</w:t>
      </w:r>
      <w:r w:rsidR="00AF7628" w:rsidRPr="001E7740">
        <w:rPr>
          <w:rFonts w:ascii="Times New Roman" w:hAnsi="Times New Roman" w:cs="Times New Roman"/>
          <w:sz w:val="24"/>
          <w:szCs w:val="24"/>
        </w:rPr>
        <w:t>ятилетние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программы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строительства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23248"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9838F8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Если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11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пятилетке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(2006-2010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гг.)</w:t>
      </w:r>
      <w:r w:rsidR="009838F8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E7740" w:rsidRPr="001E7740">
        <w:rPr>
          <w:rFonts w:ascii="Times New Roman" w:hAnsi="Times New Roman" w:cs="Times New Roman"/>
          <w:bCs/>
          <w:sz w:val="24"/>
          <w:szCs w:val="24"/>
        </w:rPr>
        <w:t>Китайской Народной Республике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ставились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задачи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рациональному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использованию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земель,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сокращению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потребления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воды,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переработке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отходов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экономии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материалов,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то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12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пятилетка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(2011-2015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гг.)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перешла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планированию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снижения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объемов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углекислого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газа,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повышению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качества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питьевой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воды,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развитию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экономики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замкнутого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цикла,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систем</w:t>
      </w:r>
      <w:r w:rsidR="003D2CE3">
        <w:rPr>
          <w:rFonts w:ascii="Times New Roman" w:hAnsi="Times New Roman" w:cs="Times New Roman"/>
          <w:sz w:val="24"/>
          <w:szCs w:val="24"/>
        </w:rPr>
        <w:t>ам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переработки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возобновляемых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ресурсов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продвижению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модели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«зеленого»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потребления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за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счет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доведения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инвестици</w:t>
      </w:r>
      <w:r w:rsidR="009838F8" w:rsidRPr="001E7740">
        <w:rPr>
          <w:rFonts w:ascii="Times New Roman" w:hAnsi="Times New Roman" w:cs="Times New Roman"/>
          <w:sz w:val="24"/>
          <w:szCs w:val="24"/>
        </w:rPr>
        <w:t>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охрану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среды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1,5%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ВВП.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628" w:rsidRPr="001E7740" w:rsidRDefault="00123248" w:rsidP="001E7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7740">
        <w:rPr>
          <w:rFonts w:ascii="Times New Roman" w:hAnsi="Times New Roman" w:cs="Times New Roman"/>
          <w:sz w:val="24"/>
          <w:szCs w:val="24"/>
        </w:rPr>
        <w:t>Послед</w:t>
      </w:r>
      <w:r w:rsidR="009838F8" w:rsidRPr="001E7740">
        <w:rPr>
          <w:rFonts w:ascii="Times New Roman" w:hAnsi="Times New Roman" w:cs="Times New Roman"/>
          <w:sz w:val="24"/>
          <w:szCs w:val="24"/>
        </w:rPr>
        <w:t>ующее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десятилетие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характеризовалось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ужесточением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взятием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курса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38F8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достижени</w:t>
      </w:r>
      <w:r w:rsidR="009838F8" w:rsidRPr="001E7740">
        <w:rPr>
          <w:rFonts w:ascii="Times New Roman" w:hAnsi="Times New Roman" w:cs="Times New Roman"/>
          <w:sz w:val="24"/>
          <w:szCs w:val="24"/>
        </w:rPr>
        <w:t>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углеродной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нейтральности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2060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рамках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13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пятилетки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(2016-2020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гг.)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задачи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борьбе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сокращением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пахотных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земель,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D2CE3">
        <w:rPr>
          <w:rFonts w:ascii="Times New Roman" w:hAnsi="Times New Roman" w:cs="Times New Roman"/>
          <w:sz w:val="24"/>
          <w:szCs w:val="24"/>
        </w:rPr>
        <w:t xml:space="preserve">по </w:t>
      </w:r>
      <w:r w:rsidR="00AF7628" w:rsidRPr="001E7740">
        <w:rPr>
          <w:rFonts w:ascii="Times New Roman" w:hAnsi="Times New Roman" w:cs="Times New Roman"/>
          <w:sz w:val="24"/>
          <w:szCs w:val="24"/>
        </w:rPr>
        <w:t>экономному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использованию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воды,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снижению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энергоемкости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ВВП,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уменьшению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объемов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«вредных»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выбросов,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увеличению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доли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покрытия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территории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лесами</w:t>
      </w:r>
      <w:r w:rsidR="00AF7628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нашли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свое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отражение,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том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числе,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международн</w:t>
      </w:r>
      <w:r w:rsidR="00517442" w:rsidRPr="001E7740">
        <w:rPr>
          <w:rFonts w:ascii="Times New Roman" w:hAnsi="Times New Roman" w:cs="Times New Roman"/>
          <w:sz w:val="24"/>
          <w:szCs w:val="24"/>
        </w:rPr>
        <w:t>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проект</w:t>
      </w:r>
      <w:r w:rsidR="00517442" w:rsidRPr="001E7740">
        <w:rPr>
          <w:rFonts w:ascii="Times New Roman" w:hAnsi="Times New Roman" w:cs="Times New Roman"/>
          <w:sz w:val="24"/>
          <w:szCs w:val="24"/>
        </w:rPr>
        <w:t>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«Один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пояс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–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один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путь»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посредством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принятия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sz w:val="24"/>
          <w:szCs w:val="24"/>
        </w:rPr>
        <w:t>«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План</w:t>
      </w:r>
      <w:r w:rsidR="00517442" w:rsidRPr="003D2CE3">
        <w:rPr>
          <w:rFonts w:ascii="Times New Roman" w:hAnsi="Times New Roman" w:cs="Times New Roman"/>
          <w:iCs/>
          <w:sz w:val="24"/>
          <w:szCs w:val="24"/>
        </w:rPr>
        <w:t>а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сотрудничества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в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области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экологии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охраны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окружающей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628" w:rsidRPr="003D2CE3">
        <w:rPr>
          <w:rFonts w:ascii="Times New Roman" w:hAnsi="Times New Roman" w:cs="Times New Roman"/>
          <w:iCs/>
          <w:sz w:val="24"/>
          <w:szCs w:val="24"/>
        </w:rPr>
        <w:t>среды»</w:t>
      </w:r>
      <w:r w:rsidR="00AF7628" w:rsidRPr="003D2CE3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485226" w:rsidRPr="003D2CE3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пятилетке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(2021-2025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площадь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покрытия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лесами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продолжит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расти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(до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24,1%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2025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г.),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13,5%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снизится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энергоемкость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ВВП;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18%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уменьш</w:t>
      </w:r>
      <w:r w:rsidR="00485226" w:rsidRPr="001E7740">
        <w:rPr>
          <w:rFonts w:ascii="Times New Roman" w:hAnsi="Times New Roman" w:cs="Times New Roman"/>
          <w:sz w:val="24"/>
          <w:szCs w:val="24"/>
        </w:rPr>
        <w:t>и</w:t>
      </w:r>
      <w:r w:rsidR="00AF7628" w:rsidRPr="001E7740">
        <w:rPr>
          <w:rFonts w:ascii="Times New Roman" w:hAnsi="Times New Roman" w:cs="Times New Roman"/>
          <w:sz w:val="24"/>
          <w:szCs w:val="24"/>
        </w:rPr>
        <w:t>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объем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углекислого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газа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атмосферу,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количество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дней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высоким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качеством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воздуха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городах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окружного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уровня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выше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концу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2025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вырастет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85.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Отдельным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направлением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объявлено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с</w:t>
      </w:r>
      <w:r w:rsidR="00AF7628" w:rsidRPr="001E7740">
        <w:rPr>
          <w:rFonts w:ascii="Times New Roman" w:hAnsi="Times New Roman" w:cs="Times New Roman"/>
          <w:sz w:val="24"/>
          <w:szCs w:val="24"/>
        </w:rPr>
        <w:t>нижение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загрязнения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воздуха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сокращение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удельного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веса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угля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энергобалансе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50%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за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hAnsi="Times New Roman" w:cs="Times New Roman"/>
          <w:sz w:val="24"/>
          <w:szCs w:val="24"/>
        </w:rPr>
        <w:t>счет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развити</w:t>
      </w:r>
      <w:r w:rsidR="00485226" w:rsidRPr="001E7740">
        <w:rPr>
          <w:rFonts w:ascii="Times New Roman" w:hAnsi="Times New Roman" w:cs="Times New Roman"/>
          <w:sz w:val="24"/>
          <w:szCs w:val="24"/>
        </w:rPr>
        <w:t>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альтернативных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источников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энергии</w:t>
      </w:r>
      <w:r w:rsidR="00AF7628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485226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Предварительные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итоги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реализации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14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пятилетки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демонстрируют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существенное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улучшение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экологическ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ситуаци</w:t>
      </w:r>
      <w:r w:rsidR="00485226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Китае.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2024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концентрация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PM2.5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городах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окружного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уровня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выше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снизилась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16,3</w:t>
      </w:r>
      <w:r w:rsidR="00E8533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%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сравнению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2020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E8533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количество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дней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хорошим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качеством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воздуха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увеличилось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2,4%;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качество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поверхностных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вод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хорошего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качества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впервые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превысило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90%;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лесной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покров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страны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вырос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примерно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2%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сравнению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2020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г.,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сделало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Китай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страной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самыми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быстрыми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темпами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озеленения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F762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мире</w:t>
      </w:r>
      <w:r w:rsidR="00AF7628" w:rsidRPr="001E7740">
        <w:rPr>
          <w:rStyle w:val="a5"/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ootnoteReference w:id="8"/>
      </w:r>
      <w:r w:rsidR="00E85338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AF7628" w:rsidRPr="001E7740" w:rsidRDefault="00AF7628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рамках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15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пятилетки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(2026-2030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гг.)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3D2CE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«Строительство</w:t>
      </w:r>
      <w:r w:rsidR="001E7740" w:rsidRPr="003D2CE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  <w:r w:rsidRPr="003D2CE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прекрасного</w:t>
      </w:r>
      <w:r w:rsidR="001E7740" w:rsidRPr="003D2CE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  <w:r w:rsidRPr="003D2CE3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Китая»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зеленое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развитие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официально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закреплено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качестве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ключевой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цели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социально-экономического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развития,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что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является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новым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этапом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продвижении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экологической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цивилизации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КНР</w:t>
      </w:r>
      <w:r w:rsidR="00E85338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пристального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A5C" w:rsidRPr="001E7740" w:rsidRDefault="00D330FD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740">
        <w:rPr>
          <w:rFonts w:ascii="Times New Roman" w:hAnsi="Times New Roman" w:cs="Times New Roman"/>
          <w:sz w:val="24"/>
          <w:szCs w:val="24"/>
        </w:rPr>
        <w:t>Экологическая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34E5" w:rsidRPr="003D2CE3">
        <w:rPr>
          <w:rFonts w:ascii="Times New Roman" w:hAnsi="Times New Roman" w:cs="Times New Roman"/>
          <w:bCs/>
          <w:sz w:val="24"/>
          <w:szCs w:val="24"/>
        </w:rPr>
        <w:t>России</w:t>
      </w:r>
      <w:r w:rsidR="001E7740" w:rsidRPr="001E7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строится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основе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«Экологической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доктрины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Российской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Федерации»</w:t>
      </w:r>
      <w:r w:rsidRPr="003D2CE3">
        <w:rPr>
          <w:rStyle w:val="a5"/>
          <w:rFonts w:ascii="Times New Roman" w:hAnsi="Times New Roman" w:cs="Times New Roman"/>
          <w:iCs/>
          <w:sz w:val="24"/>
          <w:szCs w:val="24"/>
        </w:rPr>
        <w:footnoteReference w:id="10"/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sz w:val="24"/>
          <w:szCs w:val="24"/>
        </w:rPr>
        <w:t>и</w:t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«Климатической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доктрины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Российской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CE3">
        <w:rPr>
          <w:rFonts w:ascii="Times New Roman" w:hAnsi="Times New Roman" w:cs="Times New Roman"/>
          <w:iCs/>
          <w:sz w:val="24"/>
          <w:szCs w:val="24"/>
        </w:rPr>
        <w:t>Федерации»</w:t>
      </w:r>
      <w:r w:rsidRPr="003D2CE3">
        <w:rPr>
          <w:rStyle w:val="a5"/>
          <w:rFonts w:ascii="Times New Roman" w:hAnsi="Times New Roman" w:cs="Times New Roman"/>
          <w:iCs/>
          <w:sz w:val="24"/>
          <w:szCs w:val="24"/>
        </w:rPr>
        <w:footnoteReference w:id="11"/>
      </w:r>
      <w:r w:rsidRPr="003D2CE3">
        <w:rPr>
          <w:rFonts w:ascii="Times New Roman" w:hAnsi="Times New Roman" w:cs="Times New Roman"/>
          <w:iCs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Документы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определяют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стратегические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цели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государственной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области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экологии</w:t>
      </w:r>
      <w:r w:rsidR="00B7491D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направленные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сохранение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природных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систем,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поддержание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целостности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жизнеобеспечивающих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функций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устойчивого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общества,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повышения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качества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жизни</w:t>
      </w:r>
      <w:r w:rsidR="00157820" w:rsidRPr="001E77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12"/>
      </w:r>
      <w:r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улучшения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здоровья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населения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демографической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ситуации,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обеспечения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безопасности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B7491D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том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числе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условиях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изменяющегося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климата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возникновения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соответствующих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7491D" w:rsidRPr="001E7740">
        <w:rPr>
          <w:rFonts w:ascii="Times New Roman" w:hAnsi="Times New Roman" w:cs="Times New Roman"/>
          <w:sz w:val="24"/>
          <w:szCs w:val="24"/>
        </w:rPr>
        <w:t>угроз.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Развитие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положений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доктрины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представлено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3D2CE3">
        <w:rPr>
          <w:rFonts w:ascii="Times New Roman" w:hAnsi="Times New Roman" w:cs="Times New Roman"/>
          <w:iCs/>
          <w:sz w:val="24"/>
          <w:szCs w:val="24"/>
        </w:rPr>
        <w:t>«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Стратеги</w:t>
      </w:r>
      <w:r w:rsidR="00157820" w:rsidRPr="003D2CE3">
        <w:rPr>
          <w:rFonts w:ascii="Times New Roman" w:hAnsi="Times New Roman" w:cs="Times New Roman"/>
          <w:iCs/>
          <w:sz w:val="24"/>
          <w:szCs w:val="24"/>
        </w:rPr>
        <w:t>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экологической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безопасности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38F8" w:rsidRPr="003D2CE3">
        <w:rPr>
          <w:rFonts w:ascii="Times New Roman" w:hAnsi="Times New Roman" w:cs="Times New Roman"/>
          <w:iCs/>
          <w:sz w:val="24"/>
          <w:szCs w:val="24"/>
        </w:rPr>
        <w:t>РФ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на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период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до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2025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45B3" w:rsidRPr="003D2CE3">
        <w:rPr>
          <w:rFonts w:ascii="Times New Roman" w:hAnsi="Times New Roman" w:cs="Times New Roman"/>
          <w:iCs/>
          <w:sz w:val="24"/>
          <w:szCs w:val="24"/>
        </w:rPr>
        <w:t>г.</w:t>
      </w:r>
      <w:r w:rsidR="00E85338" w:rsidRPr="003D2CE3">
        <w:rPr>
          <w:rFonts w:ascii="Times New Roman" w:hAnsi="Times New Roman" w:cs="Times New Roman"/>
          <w:iCs/>
          <w:sz w:val="24"/>
          <w:szCs w:val="24"/>
        </w:rPr>
        <w:t>»</w:t>
      </w:r>
      <w:r w:rsidR="00155BAC" w:rsidRPr="003D2CE3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CA45B3" w:rsidRPr="003D2CE3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iCs/>
          <w:sz w:val="24"/>
          <w:szCs w:val="24"/>
        </w:rPr>
        <w:t>нацеленной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iCs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820" w:rsidRPr="001E7740">
        <w:rPr>
          <w:rFonts w:ascii="Times New Roman" w:hAnsi="Times New Roman" w:cs="Times New Roman"/>
          <w:sz w:val="24"/>
          <w:szCs w:val="24"/>
        </w:rPr>
        <w:t>уменьшение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BA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3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5BAC" w:rsidRPr="001E7740">
        <w:rPr>
          <w:rFonts w:ascii="Times New Roman" w:hAnsi="Times New Roman" w:cs="Times New Roman"/>
          <w:sz w:val="24"/>
          <w:szCs w:val="24"/>
        </w:rPr>
        <w:t>ациональный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55BAC" w:rsidRPr="001E7740">
        <w:rPr>
          <w:rFonts w:ascii="Times New Roman" w:hAnsi="Times New Roman" w:cs="Times New Roman"/>
          <w:sz w:val="24"/>
          <w:szCs w:val="24"/>
        </w:rPr>
        <w:t>проект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«Экологическое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благополучие»,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рассчитанный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2025</w:t>
      </w:r>
      <w:r w:rsidR="008076FF" w:rsidRPr="001E7740">
        <w:rPr>
          <w:rFonts w:ascii="Times New Roman" w:hAnsi="Times New Roman" w:cs="Times New Roman"/>
          <w:sz w:val="24"/>
          <w:szCs w:val="24"/>
        </w:rPr>
        <w:t>-</w:t>
      </w:r>
      <w:r w:rsidR="006954C3" w:rsidRPr="001E7740">
        <w:rPr>
          <w:rFonts w:ascii="Times New Roman" w:hAnsi="Times New Roman" w:cs="Times New Roman"/>
          <w:sz w:val="24"/>
          <w:szCs w:val="24"/>
        </w:rPr>
        <w:t>2030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гг.</w:t>
      </w:r>
      <w:r w:rsidR="008076FF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076FF" w:rsidRPr="001E7740">
        <w:rPr>
          <w:rFonts w:ascii="Times New Roman" w:hAnsi="Times New Roman" w:cs="Times New Roman"/>
          <w:sz w:val="24"/>
          <w:szCs w:val="24"/>
        </w:rPr>
        <w:t>включающий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6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федеральных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</w:rPr>
        <w:t>проектов</w:t>
      </w:r>
      <w:r w:rsidR="008076FF" w:rsidRPr="001E7740">
        <w:rPr>
          <w:rFonts w:ascii="Times New Roman" w:hAnsi="Times New Roman" w:cs="Times New Roman"/>
          <w:sz w:val="24"/>
          <w:szCs w:val="24"/>
        </w:rPr>
        <w:t>: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076FF" w:rsidRPr="001E7740">
        <w:rPr>
          <w:rFonts w:ascii="Times New Roman" w:hAnsi="Times New Roman" w:cs="Times New Roman"/>
          <w:sz w:val="24"/>
          <w:szCs w:val="24"/>
        </w:rPr>
        <w:t>«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воздух»,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«Генеральная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уборка»,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цикла»,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лесов»,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4C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биоразнообразия».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6F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6F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7628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роект</w:t>
      </w:r>
      <w:r w:rsidR="001E7740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«Чистый</w:t>
      </w:r>
      <w:r w:rsidR="001E7740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воздух»</w:t>
      </w:r>
      <w:r w:rsidR="00AF7628" w:rsidRPr="001E7740">
        <w:rPr>
          <w:rStyle w:val="a5"/>
          <w:rFonts w:ascii="Times New Roman" w:hAnsi="Times New Roman" w:cs="Times New Roman"/>
          <w:iCs/>
          <w:sz w:val="24"/>
          <w:szCs w:val="24"/>
          <w:shd w:val="clear" w:color="auto" w:fill="FFFFFF"/>
        </w:rPr>
        <w:footnoteReference w:id="14"/>
      </w:r>
      <w:r w:rsidR="001E7740" w:rsidRPr="001E7740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направлен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поэтапное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снижение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2036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два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раза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выбросов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опасных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загрязняющих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веществ,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оказывающих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наибольшее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негативное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воздействие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окружающую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среду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здоровье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человека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городах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высоким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очень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высоким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уровнем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загрязнения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атмосферного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воздуха.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2030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запланировано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достичь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20%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снижения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совокупного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объема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выбросов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опасных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загрязняющих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веществ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29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городах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участниках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проекта,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результате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чего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улучшится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качество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жизни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примерно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7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млн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человек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связи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сокращением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объемов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выбросов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опасных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загрязняющих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веществ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атмосферу.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Проект</w:t>
      </w:r>
      <w:r w:rsidR="001E7740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«Вода</w:t>
      </w:r>
      <w:r w:rsidR="001E7740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России»</w:t>
      </w:r>
      <w:r w:rsidR="001E7740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н</w:t>
      </w:r>
      <w:r w:rsidR="008076FF" w:rsidRPr="001E7740">
        <w:rPr>
          <w:rFonts w:ascii="Times New Roman" w:hAnsi="Times New Roman" w:cs="Times New Roman"/>
          <w:iCs/>
          <w:sz w:val="24"/>
          <w:szCs w:val="24"/>
        </w:rPr>
        <w:t>аправлен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</w:rPr>
        <w:t>улучшение</w:t>
      </w:r>
      <w:r w:rsidR="001E7740" w:rsidRPr="001E77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экологического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состояния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водных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объектов,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том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числе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счет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снижения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2030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два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раза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объемов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неочищенных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сточных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вод,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76FF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сбрасываемых</w:t>
      </w:r>
      <w:r w:rsidR="001E7740" w:rsidRPr="001E77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водные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объекты,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уникальной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озера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Байкал.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Численность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населения,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которого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комфортные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вблизи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водных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объектов,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2030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23,2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</w:t>
      </w:r>
      <w:r w:rsidR="00AF7628" w:rsidRPr="001E77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15"/>
      </w:r>
      <w:r w:rsidR="008076FF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стратегическое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видение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54C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учитывает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глобальные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тренды,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5C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вызовы.</w:t>
      </w:r>
    </w:p>
    <w:p w:rsidR="004D2FD6" w:rsidRPr="001E7740" w:rsidRDefault="005B4ED7" w:rsidP="001E7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озиционирование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8F8" w:rsidRPr="003D2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CF7FFC" w:rsidRPr="003D2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разили</w:t>
      </w:r>
      <w:r w:rsidR="009838F8" w:rsidRPr="003D2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9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глобальную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9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кологическую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человечеством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базируется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D3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Амазонии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</w:t>
      </w:r>
      <w:r w:rsidR="005C5912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</w:t>
      </w:r>
      <w:r w:rsidR="005C5912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5C5912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C5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12%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FF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0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фауны</w:t>
      </w:r>
      <w:r w:rsidR="0033721D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AA6" w:rsidRPr="001E7740" w:rsidRDefault="006D3603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оставалась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приоритете.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6C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2000-х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D6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D6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D6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D6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DA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DA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DA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растительности,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ялись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C5C41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2C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обязательства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защите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тропических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лесов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Амазонии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сокращению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парниковых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газов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B4ED7" w:rsidRPr="001E7740">
        <w:rPr>
          <w:rFonts w:ascii="Times New Roman" w:hAnsi="Times New Roman" w:cs="Times New Roman"/>
          <w:sz w:val="24"/>
          <w:szCs w:val="24"/>
        </w:rPr>
        <w:t>были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B4ED7" w:rsidRPr="001E7740">
        <w:rPr>
          <w:rFonts w:ascii="Times New Roman" w:hAnsi="Times New Roman" w:cs="Times New Roman"/>
          <w:sz w:val="24"/>
          <w:szCs w:val="24"/>
        </w:rPr>
        <w:t>приостановлены</w:t>
      </w:r>
      <w:r w:rsidR="00980C81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B4ED7" w:rsidRPr="001E7740">
        <w:rPr>
          <w:rFonts w:ascii="Times New Roman" w:hAnsi="Times New Roman" w:cs="Times New Roman"/>
          <w:sz w:val="24"/>
          <w:szCs w:val="24"/>
        </w:rPr>
        <w:t>что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вызвал</w:t>
      </w:r>
      <w:r w:rsidR="005B4ED7" w:rsidRPr="001E7740">
        <w:rPr>
          <w:rFonts w:ascii="Times New Roman" w:hAnsi="Times New Roman" w:cs="Times New Roman"/>
          <w:sz w:val="24"/>
          <w:szCs w:val="24"/>
        </w:rPr>
        <w:t>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резонанс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C81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C81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жесткую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4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властей</w:t>
      </w:r>
      <w:r w:rsidR="00980C81"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8"/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FD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FD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="004D2FD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D7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5B4ED7"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9"/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FD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C9A" w:rsidRPr="001E7740">
        <w:rPr>
          <w:rFonts w:ascii="Times New Roman" w:hAnsi="Times New Roman" w:cs="Times New Roman"/>
          <w:sz w:val="24"/>
          <w:szCs w:val="24"/>
        </w:rPr>
        <w:t>2023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21C9A" w:rsidRPr="001E7740">
        <w:rPr>
          <w:rFonts w:ascii="Times New Roman" w:hAnsi="Times New Roman" w:cs="Times New Roman"/>
          <w:sz w:val="24"/>
          <w:szCs w:val="24"/>
        </w:rPr>
        <w:t>г.</w:t>
      </w:r>
      <w:r w:rsidR="004D2FD6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решение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задач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сокращению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парниковых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газов</w:t>
      </w:r>
      <w:r w:rsidR="004D2FD6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ускоренному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развитию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экономики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3624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3624" w:rsidRPr="001E7740">
        <w:rPr>
          <w:rFonts w:ascii="Times New Roman" w:hAnsi="Times New Roman" w:cs="Times New Roman"/>
          <w:sz w:val="24"/>
          <w:szCs w:val="24"/>
        </w:rPr>
        <w:t>рамках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3624" w:rsidRPr="003D2CE3">
        <w:rPr>
          <w:rFonts w:ascii="Times New Roman" w:hAnsi="Times New Roman" w:cs="Times New Roman"/>
          <w:iCs/>
          <w:sz w:val="24"/>
          <w:szCs w:val="24"/>
        </w:rPr>
        <w:t>«Плана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3624" w:rsidRPr="003D2CE3">
        <w:rPr>
          <w:rFonts w:ascii="Times New Roman" w:hAnsi="Times New Roman" w:cs="Times New Roman"/>
          <w:iCs/>
          <w:sz w:val="24"/>
          <w:szCs w:val="24"/>
        </w:rPr>
        <w:t>экологической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3624" w:rsidRPr="003D2CE3">
        <w:rPr>
          <w:rFonts w:ascii="Times New Roman" w:hAnsi="Times New Roman" w:cs="Times New Roman"/>
          <w:iCs/>
          <w:sz w:val="24"/>
          <w:szCs w:val="24"/>
        </w:rPr>
        <w:t>трансформации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3624" w:rsidRPr="003D2CE3">
        <w:rPr>
          <w:rFonts w:ascii="Times New Roman" w:hAnsi="Times New Roman" w:cs="Times New Roman"/>
          <w:iCs/>
          <w:sz w:val="24"/>
          <w:szCs w:val="24"/>
        </w:rPr>
        <w:t>Бразилии»</w:t>
      </w:r>
      <w:r w:rsidR="002F3624" w:rsidRPr="003D2CE3">
        <w:rPr>
          <w:rStyle w:val="a5"/>
          <w:rFonts w:ascii="Times New Roman" w:hAnsi="Times New Roman" w:cs="Times New Roman"/>
          <w:iCs/>
          <w:sz w:val="24"/>
          <w:szCs w:val="24"/>
        </w:rPr>
        <w:footnoteReference w:id="21"/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3D2CE3">
        <w:rPr>
          <w:rFonts w:ascii="Times New Roman" w:hAnsi="Times New Roman" w:cs="Times New Roman"/>
          <w:sz w:val="24"/>
          <w:szCs w:val="24"/>
        </w:rPr>
        <w:t>и</w:t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3D2CE3">
        <w:rPr>
          <w:rFonts w:ascii="Times New Roman" w:hAnsi="Times New Roman" w:cs="Times New Roman"/>
          <w:sz w:val="24"/>
          <w:szCs w:val="24"/>
        </w:rPr>
        <w:t>государственной</w:t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3D2CE3">
        <w:rPr>
          <w:rFonts w:ascii="Times New Roman" w:hAnsi="Times New Roman" w:cs="Times New Roman"/>
          <w:sz w:val="24"/>
          <w:szCs w:val="24"/>
        </w:rPr>
        <w:t>программы</w:t>
      </w:r>
      <w:r w:rsidR="001E7740" w:rsidRPr="003D2CE3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3D2CE3">
        <w:rPr>
          <w:rFonts w:ascii="Times New Roman" w:hAnsi="Times New Roman" w:cs="Times New Roman"/>
          <w:iCs/>
          <w:sz w:val="24"/>
          <w:szCs w:val="24"/>
        </w:rPr>
        <w:t>«Новая</w:t>
      </w:r>
      <w:r w:rsidR="001E7740" w:rsidRPr="003D2C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72ED" w:rsidRPr="003D2CE3">
        <w:rPr>
          <w:rFonts w:ascii="Times New Roman" w:hAnsi="Times New Roman" w:cs="Times New Roman"/>
          <w:iCs/>
          <w:sz w:val="24"/>
          <w:szCs w:val="24"/>
        </w:rPr>
        <w:t>Бразилия»</w:t>
      </w:r>
      <w:r w:rsidR="004D72ED" w:rsidRPr="003D2CE3">
        <w:rPr>
          <w:rStyle w:val="a5"/>
          <w:rFonts w:ascii="Times New Roman" w:eastAsia="Times New Roman" w:hAnsi="Times New Roman" w:cs="Times New Roman"/>
          <w:iCs/>
          <w:sz w:val="24"/>
          <w:szCs w:val="24"/>
          <w:lang w:eastAsia="ru-RU"/>
        </w:rPr>
        <w:footnoteReference w:id="22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строится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сочетании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экологических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выгод,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социальной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справедливости</w:t>
      </w:r>
      <w:r w:rsidR="002F3624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защиты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среды</w:t>
      </w:r>
      <w:r w:rsidR="004D2FD6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3624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F3624" w:rsidRPr="001E7740">
        <w:rPr>
          <w:rFonts w:ascii="Times New Roman" w:hAnsi="Times New Roman" w:cs="Times New Roman"/>
          <w:sz w:val="24"/>
          <w:szCs w:val="24"/>
        </w:rPr>
        <w:t>обеспечении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устойчиво</w:t>
      </w:r>
      <w:r w:rsidR="004D2FD6" w:rsidRPr="001E7740">
        <w:rPr>
          <w:rFonts w:ascii="Times New Roman" w:hAnsi="Times New Roman" w:cs="Times New Roman"/>
          <w:sz w:val="24"/>
          <w:szCs w:val="24"/>
        </w:rPr>
        <w:t>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2FD6" w:rsidRPr="001E7740">
        <w:rPr>
          <w:rFonts w:ascii="Times New Roman" w:hAnsi="Times New Roman" w:cs="Times New Roman"/>
          <w:sz w:val="24"/>
          <w:szCs w:val="24"/>
        </w:rPr>
        <w:t>будущего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980C81" w:rsidRPr="001E7740">
        <w:rPr>
          <w:rFonts w:ascii="Times New Roman" w:hAnsi="Times New Roman" w:cs="Times New Roman"/>
          <w:sz w:val="24"/>
          <w:szCs w:val="24"/>
        </w:rPr>
        <w:t>планеты</w:t>
      </w:r>
      <w:r w:rsidR="00980C81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4D2FD6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Благодаря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более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широкому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использованию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биотоплива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снижению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темпов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вырубки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лесов</w:t>
      </w:r>
      <w:r w:rsidR="004D72ED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E70BD" w:rsidRPr="001E7740">
        <w:rPr>
          <w:rFonts w:ascii="Times New Roman" w:hAnsi="Times New Roman" w:cs="Times New Roman"/>
          <w:sz w:val="24"/>
          <w:szCs w:val="24"/>
        </w:rPr>
        <w:t>планирует</w:t>
      </w:r>
      <w:r w:rsidR="004D72ED" w:rsidRPr="001E7740">
        <w:rPr>
          <w:rFonts w:ascii="Times New Roman" w:hAnsi="Times New Roman" w:cs="Times New Roman"/>
          <w:sz w:val="24"/>
          <w:szCs w:val="24"/>
        </w:rPr>
        <w:t>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создание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«зеленых»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рабочих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мест,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повышение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качества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жизни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населения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содействие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выполнению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Национального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определяемого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вклада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(НОВ)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Бразилии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достижение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нулевого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уровня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2050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г.</w:t>
      </w:r>
      <w:r w:rsidR="004D72ED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A6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</w:p>
    <w:p w:rsidR="00AF7628" w:rsidRPr="001E7740" w:rsidRDefault="00AF7628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C4">
        <w:rPr>
          <w:rFonts w:ascii="Times New Roman" w:hAnsi="Times New Roman" w:cs="Times New Roman"/>
          <w:bCs/>
          <w:sz w:val="24"/>
          <w:szCs w:val="24"/>
        </w:rPr>
        <w:t>О</w:t>
      </w:r>
      <w:r w:rsidR="004D72ED" w:rsidRPr="007913C4">
        <w:rPr>
          <w:rFonts w:ascii="Times New Roman" w:hAnsi="Times New Roman" w:cs="Times New Roman"/>
          <w:bCs/>
          <w:sz w:val="24"/>
          <w:szCs w:val="24"/>
        </w:rPr>
        <w:t>бъединенные</w:t>
      </w:r>
      <w:r w:rsidR="001E7740" w:rsidRPr="00791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442" w:rsidRPr="007913C4">
        <w:rPr>
          <w:rFonts w:ascii="Times New Roman" w:hAnsi="Times New Roman" w:cs="Times New Roman"/>
          <w:bCs/>
          <w:sz w:val="24"/>
          <w:szCs w:val="24"/>
        </w:rPr>
        <w:t>А</w:t>
      </w:r>
      <w:r w:rsidR="004D72ED" w:rsidRPr="007913C4">
        <w:rPr>
          <w:rFonts w:ascii="Times New Roman" w:hAnsi="Times New Roman" w:cs="Times New Roman"/>
          <w:bCs/>
          <w:sz w:val="24"/>
          <w:szCs w:val="24"/>
        </w:rPr>
        <w:t>рабские</w:t>
      </w:r>
      <w:r w:rsidR="001E7740" w:rsidRPr="00791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442" w:rsidRPr="007913C4">
        <w:rPr>
          <w:rFonts w:ascii="Times New Roman" w:hAnsi="Times New Roman" w:cs="Times New Roman"/>
          <w:bCs/>
          <w:sz w:val="24"/>
          <w:szCs w:val="24"/>
        </w:rPr>
        <w:t>Э</w:t>
      </w:r>
      <w:r w:rsidR="004D72ED" w:rsidRPr="007913C4">
        <w:rPr>
          <w:rFonts w:ascii="Times New Roman" w:hAnsi="Times New Roman" w:cs="Times New Roman"/>
          <w:bCs/>
          <w:sz w:val="24"/>
          <w:szCs w:val="24"/>
        </w:rPr>
        <w:t>мираты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D72ED" w:rsidRPr="001E7740">
        <w:rPr>
          <w:rFonts w:ascii="Times New Roman" w:hAnsi="Times New Roman" w:cs="Times New Roman"/>
          <w:sz w:val="24"/>
          <w:szCs w:val="24"/>
        </w:rPr>
        <w:t>(О</w:t>
      </w:r>
      <w:r w:rsidRPr="001E7740">
        <w:rPr>
          <w:rFonts w:ascii="Times New Roman" w:hAnsi="Times New Roman" w:cs="Times New Roman"/>
          <w:sz w:val="24"/>
          <w:szCs w:val="24"/>
        </w:rPr>
        <w:t>АЭ</w:t>
      </w:r>
      <w:r w:rsidR="004D72ED" w:rsidRPr="001E7740">
        <w:rPr>
          <w:rFonts w:ascii="Times New Roman" w:hAnsi="Times New Roman" w:cs="Times New Roman"/>
          <w:sz w:val="24"/>
          <w:szCs w:val="24"/>
        </w:rPr>
        <w:t>)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активно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реализуют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через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проведение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законодательных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реформ,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поддержку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инициатив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области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устойчивого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посредством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повышени</w:t>
      </w:r>
      <w:r w:rsidR="00517442" w:rsidRPr="001E7740">
        <w:rPr>
          <w:rFonts w:ascii="Times New Roman" w:hAnsi="Times New Roman" w:cs="Times New Roman"/>
          <w:sz w:val="24"/>
          <w:szCs w:val="24"/>
        </w:rPr>
        <w:t>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ответственности,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распространения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чистых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технологий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стимулировани</w:t>
      </w:r>
      <w:r w:rsidR="00517442" w:rsidRPr="001E7740">
        <w:rPr>
          <w:rFonts w:ascii="Times New Roman" w:hAnsi="Times New Roman" w:cs="Times New Roman"/>
          <w:sz w:val="24"/>
          <w:szCs w:val="24"/>
        </w:rPr>
        <w:t>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инноваций</w:t>
      </w:r>
      <w:r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="00517442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517442" w:rsidRPr="001E7740">
        <w:rPr>
          <w:rFonts w:ascii="Times New Roman" w:hAnsi="Times New Roman" w:cs="Times New Roman"/>
          <w:sz w:val="24"/>
          <w:szCs w:val="24"/>
        </w:rPr>
        <w:t>Д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олгосрочный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«Зеленая</w:t>
      </w:r>
      <w:r w:rsidR="001E7740"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</w:t>
      </w:r>
      <w:r w:rsidR="001E7740"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ОАЭ</w:t>
      </w:r>
      <w:r w:rsidR="001E7740"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7740"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2030»</w:t>
      </w:r>
      <w:r w:rsidRPr="007913C4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8"/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конкурентоспособной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рациональному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B2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B2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</w:t>
      </w:r>
      <w:r w:rsidRPr="001E7740">
        <w:rPr>
          <w:rFonts w:ascii="Times New Roman" w:hAnsi="Times New Roman" w:cs="Times New Roman"/>
          <w:sz w:val="24"/>
          <w:szCs w:val="24"/>
        </w:rPr>
        <w:t>тической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инициатив</w:t>
      </w:r>
      <w:r w:rsidR="00FF1B2D" w:rsidRPr="001E7740">
        <w:rPr>
          <w:rFonts w:ascii="Times New Roman" w:hAnsi="Times New Roman" w:cs="Times New Roman"/>
          <w:sz w:val="24"/>
          <w:szCs w:val="24"/>
        </w:rPr>
        <w:t>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FF1B2D" w:rsidRPr="001E7740">
        <w:rPr>
          <w:rFonts w:ascii="Times New Roman" w:hAnsi="Times New Roman" w:cs="Times New Roman"/>
          <w:sz w:val="24"/>
          <w:szCs w:val="24"/>
        </w:rPr>
        <w:t>принят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«План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адаптации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к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изменению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климата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для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сектора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охраны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окружающей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среды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на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2025</w:t>
      </w:r>
      <w:r w:rsidR="007913C4">
        <w:rPr>
          <w:rFonts w:ascii="Times New Roman" w:hAnsi="Times New Roman" w:cs="Times New Roman"/>
          <w:sz w:val="24"/>
          <w:szCs w:val="24"/>
        </w:rPr>
        <w:t>-</w:t>
      </w:r>
      <w:r w:rsidRPr="007913C4">
        <w:rPr>
          <w:rFonts w:ascii="Times New Roman" w:hAnsi="Times New Roman" w:cs="Times New Roman"/>
          <w:sz w:val="24"/>
          <w:szCs w:val="24"/>
        </w:rPr>
        <w:t>2050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гг.»</w:t>
      </w:r>
      <w:r w:rsidRPr="007913C4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в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рамках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Национальной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климатической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стратегии</w:t>
      </w:r>
      <w:r w:rsidR="001E7740" w:rsidRPr="007913C4">
        <w:rPr>
          <w:rFonts w:ascii="Times New Roman" w:hAnsi="Times New Roman" w:cs="Times New Roman"/>
          <w:sz w:val="24"/>
          <w:szCs w:val="24"/>
        </w:rPr>
        <w:t xml:space="preserve"> </w:t>
      </w:r>
      <w:r w:rsidRPr="007913C4">
        <w:rPr>
          <w:rFonts w:ascii="Times New Roman" w:hAnsi="Times New Roman" w:cs="Times New Roman"/>
          <w:sz w:val="24"/>
          <w:szCs w:val="24"/>
        </w:rPr>
        <w:t>ОАЭ,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FF1B2D" w:rsidRPr="001E7740">
        <w:rPr>
          <w:rFonts w:ascii="Times New Roman" w:hAnsi="Times New Roman" w:cs="Times New Roman"/>
          <w:sz w:val="24"/>
          <w:szCs w:val="24"/>
        </w:rPr>
        <w:t>где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закреплена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необходимость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устойчивого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управления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подземными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водами,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почвами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биоразнообразием,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имеющими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ключевое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значение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здоровья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населения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сельского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хозяйства.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FF1B2D" w:rsidRPr="001E7740">
        <w:rPr>
          <w:rFonts w:ascii="Times New Roman" w:hAnsi="Times New Roman" w:cs="Times New Roman"/>
          <w:sz w:val="24"/>
          <w:szCs w:val="24"/>
        </w:rPr>
        <w:t>ОАЭ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FF1B2D" w:rsidRPr="001E7740">
        <w:rPr>
          <w:rFonts w:ascii="Times New Roman" w:hAnsi="Times New Roman" w:cs="Times New Roman"/>
          <w:sz w:val="24"/>
          <w:szCs w:val="24"/>
        </w:rPr>
        <w:t>могут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FF1B2D" w:rsidRPr="001E7740">
        <w:rPr>
          <w:rFonts w:ascii="Times New Roman" w:hAnsi="Times New Roman" w:cs="Times New Roman"/>
          <w:sz w:val="24"/>
          <w:szCs w:val="24"/>
        </w:rPr>
        <w:t>стать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Ближнем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Востоке,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обязалась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достичь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нулевых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2050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1E7740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footnoteReference w:id="30"/>
      </w:r>
      <w:r w:rsidR="00FF1B2D" w:rsidRPr="001E7740">
        <w:rPr>
          <w:rStyle w:val="a7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,</w:t>
      </w:r>
      <w:r w:rsidR="001E7740" w:rsidRPr="001E7740">
        <w:rPr>
          <w:rStyle w:val="a7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подразумевает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еревод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общественного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транспорта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экологически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чистые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источники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энергии</w:t>
      </w:r>
      <w:r w:rsidR="00E2710A" w:rsidRPr="001E7740">
        <w:rPr>
          <w:rStyle w:val="a5"/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footnoteReference w:id="31"/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модернизацию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зданий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установку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солнечных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батарей,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альтернативных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видов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топлива</w:t>
      </w:r>
      <w:r w:rsidR="00E2710A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экологически</w:t>
      </w:r>
      <w:r w:rsidR="001E7740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чистых</w:t>
      </w:r>
      <w:r w:rsidR="001E7740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стандартов</w:t>
      </w:r>
      <w:r w:rsidR="001E7740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строительстве</w:t>
      </w:r>
      <w:r w:rsidR="00E2710A" w:rsidRPr="001E7740">
        <w:rPr>
          <w:rStyle w:val="a5"/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footnoteReference w:id="32"/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даже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посадку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1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млн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мангровых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деревьев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2030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г.</w:t>
      </w:r>
      <w:r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33"/>
      </w:r>
      <w:r w:rsidR="00E2710A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Несмотря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п</w:t>
      </w:r>
      <w:r w:rsidRPr="001E7740">
        <w:rPr>
          <w:rFonts w:ascii="Times New Roman" w:hAnsi="Times New Roman" w:cs="Times New Roman"/>
          <w:sz w:val="24"/>
          <w:szCs w:val="24"/>
        </w:rPr>
        <w:t>ринят</w:t>
      </w:r>
      <w:r w:rsidR="00E2710A" w:rsidRPr="001E7740">
        <w:rPr>
          <w:rFonts w:ascii="Times New Roman" w:hAnsi="Times New Roman" w:cs="Times New Roman"/>
          <w:sz w:val="24"/>
          <w:szCs w:val="24"/>
        </w:rPr>
        <w:t>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более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30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отраслевых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стратегий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планов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декарбонизации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экономики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целом,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тем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менее,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намерена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2050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отказываться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ископаемого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топлива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сокращать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инвестиции</w:t>
      </w:r>
      <w:r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34"/>
      </w:r>
      <w:r w:rsidR="00E2710A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45" w:rsidRPr="001E7740" w:rsidRDefault="00AF7628" w:rsidP="001E774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E7740">
        <w:rPr>
          <w:rFonts w:ascii="Times New Roman" w:hAnsi="Times New Roman" w:cs="Times New Roman"/>
          <w:color w:val="auto"/>
        </w:rPr>
        <w:t>ОАЭ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имеют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все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шансы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стать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к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2050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="00E2710A" w:rsidRPr="001E7740">
        <w:rPr>
          <w:rFonts w:ascii="Times New Roman" w:hAnsi="Times New Roman" w:cs="Times New Roman"/>
          <w:color w:val="auto"/>
        </w:rPr>
        <w:t>г.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ярким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примером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ответственного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развития,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где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экономический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рост,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охрана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окружающей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среды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и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социальное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благополучие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в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равной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степени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ценятся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и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  <w:r w:rsidRPr="001E7740">
        <w:rPr>
          <w:rFonts w:ascii="Times New Roman" w:hAnsi="Times New Roman" w:cs="Times New Roman"/>
          <w:color w:val="auto"/>
        </w:rPr>
        <w:t>поддерживаются</w:t>
      </w:r>
      <w:r w:rsidRPr="001E7740">
        <w:rPr>
          <w:rStyle w:val="a5"/>
          <w:rFonts w:ascii="Times New Roman" w:hAnsi="Times New Roman" w:cs="Times New Roman"/>
          <w:color w:val="auto"/>
        </w:rPr>
        <w:footnoteReference w:id="35"/>
      </w:r>
      <w:r w:rsidR="00E2710A" w:rsidRPr="001E7740">
        <w:rPr>
          <w:rFonts w:ascii="Times New Roman" w:hAnsi="Times New Roman" w:cs="Times New Roman"/>
          <w:color w:val="auto"/>
        </w:rPr>
        <w:t>.</w:t>
      </w:r>
      <w:r w:rsidR="001E7740" w:rsidRPr="001E7740">
        <w:rPr>
          <w:rFonts w:ascii="Times New Roman" w:hAnsi="Times New Roman" w:cs="Times New Roman"/>
          <w:color w:val="auto"/>
        </w:rPr>
        <w:t xml:space="preserve"> </w:t>
      </w:r>
    </w:p>
    <w:p w:rsidR="002C0AA6" w:rsidRPr="001E7740" w:rsidRDefault="003F6267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740">
        <w:rPr>
          <w:rFonts w:ascii="Times New Roman" w:hAnsi="Times New Roman" w:cs="Times New Roman"/>
          <w:sz w:val="24"/>
          <w:szCs w:val="24"/>
        </w:rPr>
        <w:t>Экологическая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45DB6" w:rsidRPr="001E7740">
        <w:rPr>
          <w:rFonts w:ascii="Times New Roman" w:hAnsi="Times New Roman" w:cs="Times New Roman"/>
          <w:sz w:val="24"/>
          <w:szCs w:val="24"/>
        </w:rPr>
        <w:t>современной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bCs/>
          <w:sz w:val="24"/>
          <w:szCs w:val="24"/>
        </w:rPr>
        <w:t>Индии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строится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E2710A" w:rsidRPr="001E7740">
        <w:rPr>
          <w:rFonts w:ascii="Times New Roman" w:hAnsi="Times New Roman" w:cs="Times New Roman"/>
          <w:sz w:val="24"/>
          <w:szCs w:val="24"/>
        </w:rPr>
        <w:t>основе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создан</w:t>
      </w:r>
      <w:r w:rsidR="009E05FC" w:rsidRPr="001E7740">
        <w:rPr>
          <w:rFonts w:ascii="Times New Roman" w:hAnsi="Times New Roman" w:cs="Times New Roman"/>
          <w:sz w:val="24"/>
          <w:szCs w:val="24"/>
        </w:rPr>
        <w:t>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</w:rPr>
        <w:t>середине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</w:rPr>
        <w:t>1980-х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</w:rPr>
        <w:t>г</w:t>
      </w:r>
      <w:r w:rsidR="009E05FC"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системы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регулирования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управл</w:t>
      </w:r>
      <w:r w:rsidR="00C1205E" w:rsidRPr="001E7740">
        <w:rPr>
          <w:rFonts w:ascii="Times New Roman" w:hAnsi="Times New Roman" w:cs="Times New Roman"/>
          <w:sz w:val="24"/>
          <w:szCs w:val="24"/>
        </w:rPr>
        <w:t>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1205E" w:rsidRPr="001E7740">
        <w:rPr>
          <w:rFonts w:ascii="Times New Roman" w:hAnsi="Times New Roman" w:cs="Times New Roman"/>
          <w:sz w:val="24"/>
          <w:szCs w:val="24"/>
        </w:rPr>
        <w:t>экологическими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1205E" w:rsidRPr="001E7740">
        <w:rPr>
          <w:rFonts w:ascii="Times New Roman" w:hAnsi="Times New Roman" w:cs="Times New Roman"/>
          <w:sz w:val="24"/>
          <w:szCs w:val="24"/>
        </w:rPr>
        <w:t>проблемами,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1205E" w:rsidRPr="001E7740">
        <w:rPr>
          <w:rFonts w:ascii="Times New Roman" w:hAnsi="Times New Roman" w:cs="Times New Roman"/>
          <w:sz w:val="24"/>
          <w:szCs w:val="24"/>
        </w:rPr>
        <w:t>которая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9416F" w:rsidRPr="001E7740">
        <w:rPr>
          <w:rFonts w:ascii="Times New Roman" w:hAnsi="Times New Roman" w:cs="Times New Roman"/>
          <w:sz w:val="24"/>
          <w:szCs w:val="24"/>
        </w:rPr>
        <w:t>призвана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9416F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баланс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сохранением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B84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</w:t>
      </w:r>
      <w:r w:rsidR="00145DB6" w:rsidRPr="001E77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36"/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DB6" w:rsidRPr="001E7740">
        <w:rPr>
          <w:rFonts w:ascii="Times New Roman" w:eastAsia="Newton-Regular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45DB6" w:rsidRPr="001E7740">
        <w:rPr>
          <w:rFonts w:ascii="Times New Roman" w:eastAsia="Newton-Regular" w:hAnsi="Times New Roman" w:cs="Times New Roman"/>
          <w:sz w:val="24"/>
          <w:szCs w:val="24"/>
        </w:rPr>
        <w:t>2014</w:t>
      </w:r>
      <w:r w:rsidR="001E7740" w:rsidRPr="001E774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45DB6" w:rsidRPr="001E7740">
        <w:rPr>
          <w:rFonts w:ascii="Times New Roman" w:eastAsia="Newton-Regular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1E7740">
        <w:rPr>
          <w:rFonts w:ascii="Times New Roman" w:eastAsia="Newton-Regular" w:hAnsi="Times New Roman" w:cs="Times New Roman"/>
          <w:sz w:val="24"/>
          <w:szCs w:val="24"/>
        </w:rPr>
        <w:t>заработал</w:t>
      </w:r>
      <w:r w:rsidR="001E7740" w:rsidRPr="001E774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бренд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«</w:t>
      </w:r>
      <w:r w:rsidR="00145DB6" w:rsidRPr="000D1FA3">
        <w:rPr>
          <w:rFonts w:ascii="Times New Roman" w:eastAsia="Newton-Regular" w:hAnsi="Times New Roman" w:cs="Times New Roman"/>
          <w:sz w:val="24"/>
          <w:szCs w:val="24"/>
        </w:rPr>
        <w:t>Чистая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45DB6" w:rsidRPr="000D1FA3">
        <w:rPr>
          <w:rFonts w:ascii="Times New Roman" w:eastAsia="Newton-Regular" w:hAnsi="Times New Roman" w:cs="Times New Roman"/>
          <w:sz w:val="24"/>
          <w:szCs w:val="24"/>
        </w:rPr>
        <w:t>Индия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»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по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превращению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страны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в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территорию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,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свободную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от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открытой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дефекации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(программа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финансировалась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Всемирным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13166F" w:rsidRPr="000D1FA3">
        <w:rPr>
          <w:rFonts w:ascii="Times New Roman" w:eastAsia="Newton-Regular" w:hAnsi="Times New Roman" w:cs="Times New Roman"/>
          <w:sz w:val="24"/>
          <w:szCs w:val="24"/>
        </w:rPr>
        <w:t>банком)</w:t>
      </w:r>
      <w:r w:rsidR="0013166F" w:rsidRPr="000D1FA3">
        <w:rPr>
          <w:rStyle w:val="a5"/>
          <w:rFonts w:ascii="Times New Roman" w:eastAsia="Newton-Regular" w:hAnsi="Times New Roman" w:cs="Times New Roman"/>
          <w:sz w:val="24"/>
          <w:szCs w:val="24"/>
        </w:rPr>
        <w:footnoteReference w:id="37"/>
      </w:r>
      <w:r w:rsidR="00070C3D" w:rsidRPr="000D1FA3">
        <w:rPr>
          <w:rFonts w:ascii="Times New Roman" w:eastAsia="Newton-Regular" w:hAnsi="Times New Roman" w:cs="Times New Roman"/>
          <w:sz w:val="24"/>
          <w:szCs w:val="24"/>
        </w:rPr>
        <w:t>.</w:t>
      </w:r>
      <w:r w:rsidR="001E7740" w:rsidRPr="000D1FA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2016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вступили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действие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новые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Правила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управления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твёрдыми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отходами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(SWM)</w:t>
      </w:r>
      <w:r w:rsidR="00070C3D" w:rsidRPr="000D1FA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38"/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Правила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управления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пластиковыми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отходами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(PWM)</w:t>
      </w:r>
      <w:r w:rsidR="00070C3D" w:rsidRPr="000D1FA3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</w:rPr>
        <w:footnoteReference w:id="39"/>
      </w:r>
      <w:r w:rsidR="00070C3D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1E7740" w:rsidRPr="001E7740">
        <w:rPr>
          <w:rStyle w:val="a7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разработанные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Министерством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лесов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климата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Индии,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сформулированы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производителям,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импортерам,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дистрибьюторам,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продавцам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пользователям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пластиковой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продукции,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сокращения,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повторного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3D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переработки.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реализуется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Национальная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стратегия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план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действий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области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биоразнообразия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(NBSAP),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="00AC45A3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редусматривающая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биоразнообразия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загрязнения</w:t>
      </w:r>
      <w:r w:rsidR="00C536E3" w:rsidRPr="001E7740">
        <w:rPr>
          <w:rFonts w:ascii="Times New Roman" w:hAnsi="Times New Roman" w:cs="Times New Roman"/>
          <w:sz w:val="24"/>
          <w:szCs w:val="24"/>
        </w:rPr>
        <w:t>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чрезмерной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эксплуатаци</w:t>
      </w:r>
      <w:r w:rsidR="00C536E3" w:rsidRPr="001E7740">
        <w:rPr>
          <w:rFonts w:ascii="Times New Roman" w:hAnsi="Times New Roman" w:cs="Times New Roman"/>
          <w:sz w:val="24"/>
          <w:szCs w:val="24"/>
        </w:rPr>
        <w:t>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видов,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восстановлени</w:t>
      </w:r>
      <w:r w:rsidR="00C536E3" w:rsidRPr="001E7740">
        <w:rPr>
          <w:rFonts w:ascii="Times New Roman" w:hAnsi="Times New Roman" w:cs="Times New Roman"/>
          <w:sz w:val="24"/>
          <w:szCs w:val="24"/>
        </w:rPr>
        <w:t>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менее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30%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деградировавших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наземных,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внутренних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водных,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морских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прибрежных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C45A3" w:rsidRPr="001E7740">
        <w:rPr>
          <w:rFonts w:ascii="Times New Roman" w:hAnsi="Times New Roman" w:cs="Times New Roman"/>
          <w:sz w:val="24"/>
          <w:szCs w:val="24"/>
        </w:rPr>
        <w:t>экосистем</w:t>
      </w:r>
      <w:r w:rsidR="00AC45A3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40"/>
      </w:r>
      <w:r w:rsidR="00C536E3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</w:rPr>
        <w:t>Д</w:t>
      </w:r>
      <w:r w:rsidR="00A94955" w:rsidRPr="001E7740">
        <w:rPr>
          <w:rFonts w:ascii="Times New Roman" w:hAnsi="Times New Roman" w:cs="Times New Roman"/>
          <w:sz w:val="24"/>
          <w:szCs w:val="24"/>
        </w:rPr>
        <w:t>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</w:rPr>
        <w:t>каждого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</w:rPr>
        <w:t>штата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</w:rPr>
        <w:t>Индии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</w:rPr>
        <w:t>введен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</w:rPr>
        <w:t>механизм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</w:rPr>
        <w:t>«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Обязательство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покупке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возобновляемой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энергии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(RPO)»</w:t>
      </w:r>
      <w:r w:rsidR="00C536E3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E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-поставщики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объемах.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Так,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2029</w:t>
      </w:r>
      <w:r w:rsid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2030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гг.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RPO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43,33%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объёма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распределённой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потреблённой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955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электроэнергии</w:t>
      </w:r>
      <w:r w:rsidR="00390ED6" w:rsidRPr="001E77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41"/>
      </w:r>
      <w:r w:rsidR="00C536E3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6501" w:rsidRPr="001E7740" w:rsidRDefault="00596501" w:rsidP="001E7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Однако,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несмотря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наличие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программ,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реализация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259DA" w:rsidRPr="001E7740">
        <w:rPr>
          <w:rFonts w:ascii="Times New Roman" w:hAnsi="Times New Roman" w:cs="Times New Roman"/>
          <w:sz w:val="24"/>
          <w:szCs w:val="24"/>
        </w:rPr>
        <w:t>мер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часто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затруднена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причине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неадекватной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инфраструктуры,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нехватки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рабочей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силы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бюрократически</w:t>
      </w:r>
      <w:r w:rsidR="00A259DA" w:rsidRPr="001E7740">
        <w:rPr>
          <w:rFonts w:ascii="Times New Roman" w:hAnsi="Times New Roman" w:cs="Times New Roman"/>
          <w:sz w:val="24"/>
          <w:szCs w:val="24"/>
        </w:rPr>
        <w:t>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сложност</w:t>
      </w:r>
      <w:r w:rsidR="00A259DA" w:rsidRPr="001E7740">
        <w:rPr>
          <w:rFonts w:ascii="Times New Roman" w:hAnsi="Times New Roman" w:cs="Times New Roman"/>
          <w:sz w:val="24"/>
          <w:szCs w:val="24"/>
        </w:rPr>
        <w:t>ей</w:t>
      </w:r>
      <w:r w:rsidRPr="001E7740">
        <w:rPr>
          <w:rFonts w:ascii="Times New Roman" w:hAnsi="Times New Roman" w:cs="Times New Roman"/>
          <w:sz w:val="24"/>
          <w:szCs w:val="24"/>
        </w:rPr>
        <w:t>.</w:t>
      </w:r>
    </w:p>
    <w:p w:rsidR="00AF7628" w:rsidRPr="001E7740" w:rsidRDefault="00AF7628" w:rsidP="001E7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740">
        <w:rPr>
          <w:rFonts w:ascii="Times New Roman" w:eastAsia="TimesNewRomanPSMT" w:hAnsi="Times New Roman" w:cs="Times New Roman"/>
          <w:sz w:val="24"/>
          <w:szCs w:val="24"/>
        </w:rPr>
        <w:t>Экологическая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политика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0D1FA3">
        <w:rPr>
          <w:rFonts w:ascii="Times New Roman" w:eastAsia="TimesNewRomanPSMT" w:hAnsi="Times New Roman" w:cs="Times New Roman"/>
          <w:bCs/>
          <w:sz w:val="24"/>
          <w:szCs w:val="24"/>
        </w:rPr>
        <w:t>Египта</w:t>
      </w:r>
      <w:r w:rsidR="001E7740" w:rsidRPr="000D1FA3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0D1FA3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многом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сосредоточена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решени</w:t>
      </w:r>
      <w:r w:rsidR="000D1FA3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проблем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связанных,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прежде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всего</w:t>
      </w:r>
      <w:r w:rsidR="000D1FA3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загрязнением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воздуха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острым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536E3" w:rsidRPr="001E7740">
        <w:rPr>
          <w:rFonts w:ascii="Times New Roman" w:eastAsia="TimesNewRomanPSMT" w:hAnsi="Times New Roman" w:cs="Times New Roman"/>
          <w:sz w:val="24"/>
          <w:szCs w:val="24"/>
        </w:rPr>
        <w:t>дефицитом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eastAsia="TimesNewRomanPSMT" w:hAnsi="Times New Roman" w:cs="Times New Roman"/>
          <w:sz w:val="24"/>
          <w:szCs w:val="24"/>
        </w:rPr>
        <w:t>воды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Согласно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Конституции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Египта,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eastAsia="TimesNewRomanPSMT" w:hAnsi="Times New Roman" w:cs="Times New Roman"/>
          <w:sz w:val="24"/>
          <w:szCs w:val="24"/>
        </w:rPr>
        <w:t>к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аждому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гражданину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гарантировано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право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пользования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рекой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Нил,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запрещено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посягательство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заповедные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зоны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его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берегах,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нанесение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ущерба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природной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среде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реки</w:t>
      </w:r>
      <w:r w:rsidRPr="001E7740">
        <w:rPr>
          <w:rStyle w:val="a5"/>
          <w:rFonts w:ascii="Times New Roman" w:eastAsia="TimesNewRomanPSMT" w:hAnsi="Times New Roman" w:cs="Times New Roman"/>
          <w:sz w:val="24"/>
          <w:szCs w:val="24"/>
        </w:rPr>
        <w:footnoteReference w:id="42"/>
      </w:r>
      <w:r w:rsidR="00DA2BD1" w:rsidRPr="001E7740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2016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стране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действует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«Стратегия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устойчивого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развития: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Видение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Египта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до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2030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</w:rPr>
        <w:t>года»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(</w:t>
      </w:r>
      <w:r w:rsidRPr="000D1FA3">
        <w:rPr>
          <w:rFonts w:ascii="Times New Roman" w:hAnsi="Times New Roman" w:cs="Times New Roman"/>
          <w:sz w:val="24"/>
          <w:szCs w:val="24"/>
        </w:rPr>
        <w:t>SDS),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разработанная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принципами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Повестки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ООН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2030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Стратегией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Африки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2063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2017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г.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в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Египте</w:t>
      </w:r>
      <w:r w:rsidR="001E7740" w:rsidRPr="000D1FA3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</w:rPr>
        <w:t>реализуется</w:t>
      </w:r>
      <w:r w:rsidR="001E7740" w:rsidRPr="000D1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0F1" w:rsidRPr="000D1FA3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Национальный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план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по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водным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ресурсам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на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период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с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2017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по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2037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годы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(NWRP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2017</w:t>
      </w:r>
      <w:r w:rsid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DA2BD1" w:rsidRP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2037</w:t>
      </w:r>
      <w:r w:rsidR="00DA2BD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A2BD1" w:rsidRPr="000D1FA3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1E7740" w:rsidRPr="000D1FA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DA2BD1" w:rsidRPr="000D1FA3">
        <w:rPr>
          <w:rStyle w:val="a7"/>
          <w:rFonts w:ascii="Times New Roman" w:hAnsi="Times New Roman" w:cs="Times New Roman"/>
          <w:b w:val="0"/>
          <w:sz w:val="24"/>
          <w:szCs w:val="24"/>
        </w:rPr>
        <w:t>о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сновной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задачей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которого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является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достижение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к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2050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г.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целей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водной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безопасности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для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прогнозируемого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числа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жителей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в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170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млн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человек.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План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предполагает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реализацию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4</w:t>
      </w:r>
      <w:r w:rsidR="001E7740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BD1" w:rsidRPr="001E7740">
        <w:rPr>
          <w:rStyle w:val="a7"/>
          <w:rFonts w:ascii="Times New Roman" w:hAnsi="Times New Roman" w:cs="Times New Roman"/>
          <w:b w:val="0"/>
          <w:sz w:val="24"/>
          <w:szCs w:val="24"/>
        </w:rPr>
        <w:t>направлений</w:t>
      </w:r>
      <w:r w:rsidR="000D1FA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очистка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повторное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использование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том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числе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промышленных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сточных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вод;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рационализация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потребления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сельском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хозяйстве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за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счёт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современных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ирригационных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систем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использования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семян,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которые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потребляют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меньше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воды;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новых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уже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существующих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источников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таких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как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опреснительные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установки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прибрежных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районах,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сбор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дождевой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развитие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сотрудничества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странами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бассейна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реки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Нил;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создание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информационной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системы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взаимодействию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населением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вопросам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водных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ресурсов</w:t>
      </w:r>
      <w:r w:rsidR="00DA2BD1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43"/>
      </w:r>
      <w:r w:rsidR="00DA2BD1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Второй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э</w:t>
      </w:r>
      <w:r w:rsidRPr="001E7740">
        <w:rPr>
          <w:rFonts w:ascii="Times New Roman" w:hAnsi="Times New Roman" w:cs="Times New Roman"/>
          <w:sz w:val="24"/>
          <w:szCs w:val="24"/>
        </w:rPr>
        <w:t>кологическ</w:t>
      </w:r>
      <w:r w:rsidR="00DA2BD1" w:rsidRPr="001E7740">
        <w:rPr>
          <w:rFonts w:ascii="Times New Roman" w:hAnsi="Times New Roman" w:cs="Times New Roman"/>
          <w:sz w:val="24"/>
          <w:szCs w:val="24"/>
        </w:rPr>
        <w:t>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составляющ</w:t>
      </w:r>
      <w:r w:rsidR="00DA2BD1" w:rsidRPr="001E7740">
        <w:rPr>
          <w:rFonts w:ascii="Times New Roman" w:hAnsi="Times New Roman" w:cs="Times New Roman"/>
          <w:sz w:val="24"/>
          <w:szCs w:val="24"/>
        </w:rPr>
        <w:t>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национальной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Египта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550F1" w:rsidRPr="001E7740">
        <w:rPr>
          <w:rFonts w:ascii="Times New Roman" w:hAnsi="Times New Roman" w:cs="Times New Roman"/>
          <w:sz w:val="24"/>
          <w:szCs w:val="24"/>
        </w:rPr>
        <w:t>является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550F1" w:rsidRPr="001E7740">
        <w:rPr>
          <w:rFonts w:ascii="Times New Roman" w:hAnsi="Times New Roman" w:cs="Times New Roman"/>
          <w:sz w:val="24"/>
          <w:szCs w:val="24"/>
        </w:rPr>
        <w:t>энергетическая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безопасност</w:t>
      </w:r>
      <w:r w:rsidR="00DA2BD1" w:rsidRPr="001E7740">
        <w:rPr>
          <w:rFonts w:ascii="Times New Roman" w:hAnsi="Times New Roman" w:cs="Times New Roman"/>
          <w:sz w:val="24"/>
          <w:szCs w:val="24"/>
        </w:rPr>
        <w:t>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сокращени</w:t>
      </w:r>
      <w:r w:rsidR="00DA2BD1" w:rsidRPr="001E7740">
        <w:rPr>
          <w:rFonts w:ascii="Times New Roman" w:hAnsi="Times New Roman" w:cs="Times New Roman"/>
          <w:sz w:val="24"/>
          <w:szCs w:val="24"/>
        </w:rPr>
        <w:t>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углекислого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газа</w:t>
      </w:r>
      <w:r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44"/>
      </w:r>
      <w:r w:rsidR="00DA2BD1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Стратегией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предусмотрены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меры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A2BD1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ужесточени</w:t>
      </w:r>
      <w:r w:rsidR="00DA2BD1" w:rsidRPr="001E7740">
        <w:rPr>
          <w:rFonts w:ascii="Times New Roman" w:hAnsi="Times New Roman" w:cs="Times New Roman"/>
          <w:sz w:val="24"/>
          <w:szCs w:val="24"/>
        </w:rPr>
        <w:t>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регулирования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промышленности,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DA2BD1" w:rsidRPr="001E7740">
        <w:rPr>
          <w:rFonts w:ascii="Times New Roman" w:hAnsi="Times New Roman" w:cs="Times New Roman"/>
          <w:sz w:val="24"/>
          <w:szCs w:val="24"/>
        </w:rPr>
        <w:t>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системы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общественного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транспорта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сокращения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транспортных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средств,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решени</w:t>
      </w:r>
      <w:r w:rsidR="00DA2BD1" w:rsidRPr="001E7740">
        <w:rPr>
          <w:rFonts w:ascii="Times New Roman" w:hAnsi="Times New Roman" w:cs="Times New Roman"/>
          <w:sz w:val="24"/>
          <w:szCs w:val="24"/>
        </w:rPr>
        <w:t>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жилищного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кризиса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помощью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</w:rPr>
        <w:t>строительства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чистых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зданий.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тем,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Египта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отрытые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свалки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отходов,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сжигаются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открытом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воздухе,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опасность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актуализирована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повышению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2030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80%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сбора,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транспортировки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отходов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25%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6407" w:rsidRPr="001E77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переработк</w:t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E77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45"/>
      </w:r>
      <w:r w:rsidR="002C0AA6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10045" w:rsidRPr="001E7740" w:rsidRDefault="00510045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активизирует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угрозами,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неблагоприятной.</w:t>
      </w:r>
    </w:p>
    <w:p w:rsidR="00AF7628" w:rsidRPr="001E7740" w:rsidRDefault="002C0AA6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Южно-Африканская</w:t>
      </w:r>
      <w:r w:rsidR="001E7740" w:rsidRP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D1F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Республика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(ЮАР)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входит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самых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показателей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загрязнения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воздуха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16F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16F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Африке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уходит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корнями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колониальное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прошлое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апартеид</w:t>
      </w:r>
      <w:r w:rsidRPr="001E7740">
        <w:rPr>
          <w:rFonts w:ascii="Times New Roman" w:hAnsi="Times New Roman" w:cs="Times New Roman"/>
          <w:sz w:val="24"/>
          <w:szCs w:val="24"/>
        </w:rPr>
        <w:t>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отмененного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1994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Несмотря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закрепленное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ЮАР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раво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чистую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окружающую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среду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1998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Национальный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закон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окружающей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средой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(NEMA)</w:t>
      </w:r>
      <w:r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2024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550F1" w:rsidRPr="000D1FA3">
        <w:rPr>
          <w:rStyle w:val="a7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«</w:t>
      </w:r>
      <w:r w:rsidR="00AF7628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1E7740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воздуха</w:t>
      </w:r>
      <w:r w:rsidR="008550F1"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F7628" w:rsidRPr="000D1FA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46"/>
      </w:r>
      <w:r w:rsidRPr="000D1F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7740" w:rsidRPr="001E77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страна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вынуждена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учитывать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ряд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обстоятельств,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существенно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ограничивающих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экологическую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повестку,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именно: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высокую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зависимость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от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угля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энергобалансе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бедственное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положение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энергетической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инфраструктуры.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Поскольку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угольная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энергетика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обеспечивает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большое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количество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рабочих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мест,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энергопереход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воспринимается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как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прогрессивный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метод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модернизации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производства,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как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социальная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угроза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рынке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труда</w:t>
      </w:r>
      <w:r w:rsidR="00642ED8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47"/>
      </w:r>
      <w:r w:rsidR="00642ED8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Тем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менее,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страна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ставит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амбициозные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цели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сокращению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выбросов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трансформации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своей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энергетической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</w:rPr>
        <w:t>системы</w:t>
      </w:r>
      <w:r w:rsidR="00642ED8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как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минимум,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формулируя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</w:rPr>
        <w:t>с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тратегический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устойчивому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взаимосвязанных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вопросов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экономического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роста,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справедливости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охраны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нашло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свое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ED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отражение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«Национальной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структуре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устойчивого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762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развития»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42ED8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1E7740" w:rsidRPr="000D1FA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E7740" w:rsidRPr="000D1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низкоуглеродного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ЮАР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2050</w:t>
      </w:r>
      <w:r w:rsidR="001E7740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г.»</w:t>
      </w:r>
      <w:r w:rsidR="00642ED8" w:rsidRPr="000D1FA3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48"/>
      </w:r>
      <w:r w:rsidR="00642ED8" w:rsidRPr="000D1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предусмотрены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механизмы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D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34F5" w:rsidRPr="001E7740" w:rsidRDefault="001434F5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ЮАР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неблагоприятной.</w:t>
      </w:r>
    </w:p>
    <w:p w:rsidR="004E1074" w:rsidRPr="001E7740" w:rsidRDefault="00642770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7740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hAnsi="Times New Roman" w:cs="Times New Roman"/>
          <w:sz w:val="24"/>
          <w:szCs w:val="24"/>
        </w:rPr>
        <w:t>Конституци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B094B" w:rsidRPr="002A4882">
        <w:rPr>
          <w:rFonts w:ascii="Times New Roman" w:hAnsi="Times New Roman" w:cs="Times New Roman"/>
          <w:bCs/>
          <w:sz w:val="24"/>
          <w:szCs w:val="24"/>
        </w:rPr>
        <w:t>Ирана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</w:t>
      </w:r>
      <w:r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храна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среды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развитие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будущих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поколений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объявлено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hAnsi="Times New Roman" w:cs="Times New Roman"/>
          <w:sz w:val="24"/>
          <w:szCs w:val="24"/>
        </w:rPr>
        <w:t>общественным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hAnsi="Times New Roman" w:cs="Times New Roman"/>
          <w:sz w:val="24"/>
          <w:szCs w:val="24"/>
        </w:rPr>
        <w:t>долгом</w:t>
      </w:r>
      <w:r w:rsidR="001B094B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49"/>
      </w:r>
      <w:r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поэтому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PSMT" w:hAnsi="Times New Roman" w:cs="Times New Roman"/>
          <w:sz w:val="24"/>
          <w:szCs w:val="24"/>
        </w:rPr>
        <w:t>любая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PSMT" w:hAnsi="Times New Roman" w:cs="Times New Roman"/>
          <w:sz w:val="24"/>
          <w:szCs w:val="24"/>
        </w:rPr>
        <w:t>деятельность,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том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числе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экономическая,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способная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нанести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ущерб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PSMT" w:hAnsi="Times New Roman" w:cs="Times New Roman"/>
          <w:sz w:val="24"/>
          <w:szCs w:val="24"/>
        </w:rPr>
        <w:t>окружающей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PSMT" w:hAnsi="Times New Roman" w:cs="Times New Roman"/>
          <w:sz w:val="24"/>
          <w:szCs w:val="24"/>
        </w:rPr>
        <w:t>сред</w:t>
      </w:r>
      <w:r w:rsidR="003D6438" w:rsidRPr="001E7740">
        <w:rPr>
          <w:rFonts w:ascii="Times New Roman" w:eastAsia="TimesNewRomanPSMT" w:hAnsi="Times New Roman" w:cs="Times New Roman"/>
          <w:sz w:val="24"/>
          <w:szCs w:val="24"/>
        </w:rPr>
        <w:t>е,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находится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под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запретом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государства</w:t>
      </w:r>
      <w:r w:rsidR="00AD3E0C" w:rsidRPr="001E7740">
        <w:rPr>
          <w:rStyle w:val="a5"/>
          <w:rFonts w:ascii="Times New Roman" w:eastAsia="TimesNewRomanPSMT" w:hAnsi="Times New Roman" w:cs="Times New Roman"/>
          <w:sz w:val="24"/>
          <w:szCs w:val="24"/>
        </w:rPr>
        <w:footnoteReference w:id="50"/>
      </w:r>
      <w:r w:rsidRPr="001E7740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9416F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416F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Ирана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экологии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сформировалось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половине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века</w:t>
      </w:r>
      <w:r w:rsidR="00AD3E0C" w:rsidRPr="001E7740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51"/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экологическая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политика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представлена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программой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«Национальная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макрополитика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охраны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среды»,</w:t>
      </w:r>
      <w:r w:rsidR="001E7740" w:rsidRPr="001E77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7FD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7FD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7FD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провозгласила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постоянного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мониторинга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контроля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источников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агентов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различных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загрязнителей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окружающей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среды,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создание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укрепление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региональных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институтов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противостояния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загрязнению,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защиты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подземных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вод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более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широкого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просвещения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области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водопользования,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инвестирования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научные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экологические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исследования,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составления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атласа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экосистемам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B094B" w:rsidRPr="001E7740">
        <w:rPr>
          <w:rFonts w:ascii="Times New Roman" w:eastAsia="TimesNewRoman" w:hAnsi="Times New Roman" w:cs="Times New Roman"/>
          <w:sz w:val="24"/>
          <w:szCs w:val="24"/>
        </w:rPr>
        <w:t>Ирана</w:t>
      </w:r>
      <w:r w:rsidR="00AD3E0C" w:rsidRPr="001E7740">
        <w:rPr>
          <w:rStyle w:val="a5"/>
          <w:rFonts w:ascii="Times New Roman" w:eastAsia="TimesNewRoman" w:hAnsi="Times New Roman" w:cs="Times New Roman"/>
          <w:sz w:val="24"/>
          <w:szCs w:val="24"/>
        </w:rPr>
        <w:footnoteReference w:id="52"/>
      </w:r>
      <w:r w:rsidR="003D6438" w:rsidRPr="001E7740">
        <w:rPr>
          <w:rFonts w:ascii="Times New Roman" w:eastAsia="TimesNew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D6438" w:rsidRPr="001E7740">
        <w:rPr>
          <w:rFonts w:ascii="Times New Roman" w:eastAsia="TimesNew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действует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E1074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074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074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чистом</w:t>
      </w:r>
      <w:r w:rsidR="001E7740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074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воздухе</w:t>
      </w:r>
      <w:r w:rsidR="003D6438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E1074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предусмотрены</w:t>
      </w:r>
      <w:r w:rsidR="001E7740" w:rsidRPr="001E7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столкнулась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едостатком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74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 w:rsidR="004E1074"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3"/>
      </w:r>
      <w:r w:rsidR="003D643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4E1074" w:rsidRPr="001E7740" w:rsidRDefault="004E1074" w:rsidP="001E77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eastAsia="TimesNewRoman" w:hAnsi="Times New Roman" w:cs="Times New Roman"/>
          <w:sz w:val="24"/>
          <w:szCs w:val="24"/>
        </w:rPr>
        <w:t>При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" w:hAnsi="Times New Roman" w:cs="Times New Roman"/>
          <w:sz w:val="24"/>
          <w:szCs w:val="24"/>
        </w:rPr>
        <w:t>этом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eastAsia="TimesNewRoman" w:hAnsi="Times New Roman" w:cs="Times New Roman"/>
          <w:sz w:val="24"/>
          <w:szCs w:val="24"/>
        </w:rPr>
        <w:t>а</w:t>
      </w:r>
      <w:r w:rsidRPr="001E7740">
        <w:rPr>
          <w:rFonts w:ascii="Times New Roman" w:hAnsi="Times New Roman" w:cs="Times New Roman"/>
          <w:sz w:val="24"/>
          <w:szCs w:val="24"/>
        </w:rPr>
        <w:t>ктивной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климатической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Иран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проводит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ставит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целей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достижению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углеродной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нейтральности.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Несмотря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достаточный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уровень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диверсификации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экономики,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достигнутый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условиях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санкций,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нефтегазовый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экспорт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39416F" w:rsidRPr="001E7740">
        <w:rPr>
          <w:rFonts w:ascii="Times New Roman" w:hAnsi="Times New Roman" w:cs="Times New Roman"/>
          <w:sz w:val="24"/>
          <w:szCs w:val="24"/>
        </w:rPr>
        <w:t>по-прежнему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играет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важную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роль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экономике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Ирана.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Вероятнее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всего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Иран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будет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предпринимать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серьезных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действий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этой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сфере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тех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пор,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будут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сняты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основные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международные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санкции</w:t>
      </w:r>
      <w:r w:rsidR="00AD3E0C"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54"/>
      </w:r>
      <w:r w:rsidR="007457FD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менее,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уровне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высшего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руководства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страны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объявлено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7457FD" w:rsidRPr="002A4882">
        <w:rPr>
          <w:rFonts w:ascii="Times New Roman" w:hAnsi="Times New Roman" w:cs="Times New Roman"/>
          <w:sz w:val="24"/>
          <w:szCs w:val="24"/>
        </w:rPr>
        <w:t>«</w:t>
      </w:r>
      <w:r w:rsidRPr="002A4882">
        <w:rPr>
          <w:rFonts w:ascii="Times New Roman" w:hAnsi="Times New Roman" w:cs="Times New Roman"/>
          <w:sz w:val="24"/>
          <w:szCs w:val="24"/>
        </w:rPr>
        <w:t>Плане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по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увеличению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выработки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экологически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чистой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энергии</w:t>
      </w:r>
      <w:r w:rsidR="007457FD" w:rsidRPr="002A4882">
        <w:rPr>
          <w:rFonts w:ascii="Times New Roman" w:hAnsi="Times New Roman" w:cs="Times New Roman"/>
          <w:sz w:val="24"/>
          <w:szCs w:val="24"/>
        </w:rPr>
        <w:t>»</w:t>
      </w:r>
      <w:r w:rsidR="001E7740" w:rsidRPr="002A4882">
        <w:rPr>
          <w:rFonts w:ascii="Times New Roman" w:hAnsi="Times New Roman" w:cs="Times New Roman"/>
          <w:sz w:val="24"/>
          <w:szCs w:val="24"/>
        </w:rPr>
        <w:t xml:space="preserve"> </w:t>
      </w:r>
      <w:r w:rsidRPr="002A4882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целью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устранения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дисбаланса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производстве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потреблении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ископаемого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топлива,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принимаются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оперативные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решения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управлению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энергопотреблением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мерам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борьбе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загрязнением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воздуха</w:t>
      </w:r>
      <w:r w:rsidRPr="001E7740">
        <w:rPr>
          <w:rStyle w:val="a5"/>
          <w:rFonts w:ascii="Times New Roman" w:hAnsi="Times New Roman" w:cs="Times New Roman"/>
          <w:sz w:val="24"/>
          <w:szCs w:val="24"/>
        </w:rPr>
        <w:footnoteReference w:id="55"/>
      </w:r>
      <w:r w:rsidR="007457FD" w:rsidRPr="001E7740">
        <w:rPr>
          <w:rFonts w:ascii="Times New Roman" w:hAnsi="Times New Roman" w:cs="Times New Roman"/>
          <w:sz w:val="24"/>
          <w:szCs w:val="24"/>
        </w:rPr>
        <w:t>.</w:t>
      </w:r>
    </w:p>
    <w:p w:rsidR="00AA0F65" w:rsidRPr="001E7740" w:rsidRDefault="007457FD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2A4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Эфиопия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страной,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1B134B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-экономическ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1B134B" w:rsidRPr="001E774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6"/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Декларативное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6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6F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устойчивому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9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F7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«Политика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F7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F7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F7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Эфиопии»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63E53" w:rsidRPr="002A4882">
        <w:rPr>
          <w:rFonts w:ascii="Times New Roman" w:eastAsia="TimesNewRoman" w:hAnsi="Times New Roman" w:cs="Times New Roman"/>
          <w:sz w:val="24"/>
          <w:szCs w:val="24"/>
        </w:rPr>
        <w:t>Ethiopian</w:t>
      </w:r>
      <w:r w:rsidR="001E7740" w:rsidRPr="002A48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2A4882">
        <w:rPr>
          <w:rFonts w:ascii="Times New Roman" w:eastAsia="TimesNewRoman" w:hAnsi="Times New Roman" w:cs="Times New Roman"/>
          <w:sz w:val="24"/>
          <w:szCs w:val="24"/>
        </w:rPr>
        <w:t>Water</w:t>
      </w:r>
      <w:r w:rsidR="001E7740" w:rsidRPr="002A48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2A4882">
        <w:rPr>
          <w:rFonts w:ascii="Times New Roman" w:eastAsia="TimesNewRoman" w:hAnsi="Times New Roman" w:cs="Times New Roman"/>
          <w:sz w:val="24"/>
          <w:szCs w:val="24"/>
        </w:rPr>
        <w:t>Sector</w:t>
      </w:r>
      <w:r w:rsidR="001E7740" w:rsidRPr="002A48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2A4882">
        <w:rPr>
          <w:rFonts w:ascii="Times New Roman" w:eastAsia="TimesNewRoman" w:hAnsi="Times New Roman" w:cs="Times New Roman"/>
          <w:sz w:val="24"/>
          <w:szCs w:val="24"/>
        </w:rPr>
        <w:t>Policy),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1E7740">
        <w:rPr>
          <w:rFonts w:ascii="Times New Roman" w:eastAsia="TimesNewRoman" w:hAnsi="Times New Roman" w:cs="Times New Roman"/>
          <w:sz w:val="24"/>
          <w:szCs w:val="24"/>
        </w:rPr>
        <w:t>направленная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1E7740">
        <w:rPr>
          <w:rFonts w:ascii="Times New Roman" w:eastAsia="TimesNew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засухами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наводнениями,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Эфиопией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E5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соглашений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результативностью.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«Рамочные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гарантиям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Эфиопии»</w:t>
      </w:r>
      <w:r w:rsidR="001E7740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(ESSF)</w:t>
      </w:r>
      <w:r w:rsidR="00C7556E" w:rsidRPr="002A488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7"/>
      </w:r>
      <w:r w:rsidR="00C7556E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установившие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78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6E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смогли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6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общественности.</w:t>
      </w:r>
    </w:p>
    <w:p w:rsidR="006F29F3" w:rsidRPr="001E7740" w:rsidRDefault="00AA0F65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первоочередны</w:t>
      </w:r>
      <w:r w:rsidRPr="001E7740">
        <w:rPr>
          <w:rFonts w:ascii="Times New Roman" w:hAnsi="Times New Roman" w:cs="Times New Roman"/>
          <w:sz w:val="24"/>
          <w:szCs w:val="24"/>
        </w:rPr>
        <w:t>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задач</w:t>
      </w:r>
      <w:r w:rsidRPr="001E7740">
        <w:rPr>
          <w:rFonts w:ascii="Times New Roman" w:hAnsi="Times New Roman" w:cs="Times New Roman"/>
          <w:sz w:val="24"/>
          <w:szCs w:val="24"/>
        </w:rPr>
        <w:t>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улучшению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экологии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Эфиопии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остаются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необходимость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проведения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очистки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улучшения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качества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A4882">
        <w:rPr>
          <w:rFonts w:ascii="Times New Roman" w:hAnsi="Times New Roman" w:cs="Times New Roman"/>
          <w:sz w:val="24"/>
          <w:szCs w:val="24"/>
        </w:rPr>
        <w:t>внутренних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вод,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строительство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коммунальной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водораспределительной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инфраструктуры,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преодоление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зависимости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от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энергии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биомассы,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обеспечение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достаточного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энергоснабжени</w:t>
      </w:r>
      <w:r w:rsidR="002A4882">
        <w:rPr>
          <w:rFonts w:ascii="Times New Roman" w:hAnsi="Times New Roman" w:cs="Times New Roman"/>
          <w:sz w:val="24"/>
          <w:szCs w:val="24"/>
        </w:rPr>
        <w:t>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стране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преодоление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энергодефицита,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повышение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эффективности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сельского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хозяйства,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расширение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системы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мониторинга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состояния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воздуха,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разработка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планов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управлению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качеством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воздуха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снижению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082972" w:rsidRPr="001E7740">
        <w:rPr>
          <w:rFonts w:ascii="Times New Roman" w:hAnsi="Times New Roman" w:cs="Times New Roman"/>
          <w:sz w:val="24"/>
          <w:szCs w:val="24"/>
        </w:rPr>
        <w:t>загрязнения.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сконцентрировать</w:t>
      </w:r>
      <w:r w:rsidR="002A4882" w:rsidRP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</w:t>
      </w:r>
      <w:r w:rsidR="002A48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непоследовательность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</w:t>
      </w:r>
      <w:r w:rsidR="00B84229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политическую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F3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проблем.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60F" w:rsidRPr="001E7740" w:rsidRDefault="00AA0F65" w:rsidP="002A4882">
      <w:pPr>
        <w:pStyle w:val="ad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AD179A" w:rsidRPr="001E7740" w:rsidRDefault="00AA0F65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10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5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БРИКС-9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1E7740" w:rsidRPr="001E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снижением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негативных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воздействий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окружающую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среду,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связанных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экономической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8B5EEA" w:rsidRPr="001E7740">
        <w:rPr>
          <w:rFonts w:ascii="Times New Roman" w:hAnsi="Times New Roman" w:cs="Times New Roman"/>
          <w:sz w:val="24"/>
          <w:szCs w:val="24"/>
        </w:rPr>
        <w:t>активностью</w:t>
      </w:r>
      <w:r w:rsidR="00C77DC7" w:rsidRPr="001E7740">
        <w:rPr>
          <w:rFonts w:ascii="Times New Roman" w:hAnsi="Times New Roman" w:cs="Times New Roman"/>
          <w:sz w:val="24"/>
          <w:szCs w:val="24"/>
        </w:rPr>
        <w:t>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Однако,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несмотря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принимаемые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меры,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экологические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проблемы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продолжают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оставаться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серьезным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вызовом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жизни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населения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национальных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экономик.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9A" w:rsidRPr="001E7740" w:rsidRDefault="00AD179A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Наиболее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значительную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приверженность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повестке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своем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социально-экономическом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развитии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демонстрируют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Китай,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Россия,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Бразилия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ОАЭ.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Определенная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активизация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усилий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трансформации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происходит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Индии,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Египте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ЮАР.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Иран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силу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наложенных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экономику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международных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санкций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проводит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консервативную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участвует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ряде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глобальных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экологических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инициатив.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Эфиопия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создала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институциональную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среду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для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формирования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экологической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политики,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2A4882">
        <w:rPr>
          <w:rFonts w:ascii="Times New Roman" w:hAnsi="Times New Roman" w:cs="Times New Roman"/>
          <w:sz w:val="24"/>
          <w:szCs w:val="24"/>
        </w:rPr>
        <w:t xml:space="preserve">стране </w:t>
      </w:r>
      <w:r w:rsidRPr="001E7740">
        <w:rPr>
          <w:rFonts w:ascii="Times New Roman" w:hAnsi="Times New Roman" w:cs="Times New Roman"/>
          <w:sz w:val="24"/>
          <w:szCs w:val="24"/>
        </w:rPr>
        <w:t>предстоит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дальнейшая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работа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над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механизмами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её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реализации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повышением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приоритетов.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2FF" w:rsidRPr="001E7740" w:rsidRDefault="00C77DC7" w:rsidP="001E77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40">
        <w:rPr>
          <w:rFonts w:ascii="Times New Roman" w:hAnsi="Times New Roman" w:cs="Times New Roman"/>
          <w:sz w:val="24"/>
          <w:szCs w:val="24"/>
        </w:rPr>
        <w:t>Реализуемые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объединением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БРИКС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форматы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многостороннего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сотрудничества,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частности,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«Экологическая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платформа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Pr="001E7740">
        <w:rPr>
          <w:rFonts w:ascii="Times New Roman" w:hAnsi="Times New Roman" w:cs="Times New Roman"/>
          <w:sz w:val="24"/>
          <w:szCs w:val="24"/>
        </w:rPr>
        <w:t>БРИКС+»</w:t>
      </w:r>
      <w:r w:rsidR="004252FF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представляют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странам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масштабные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возможности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по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интенсификации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двустороннего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многостороннего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сотрудничества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рамках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2199B" w:rsidRPr="001E7740">
        <w:rPr>
          <w:rFonts w:ascii="Times New Roman" w:hAnsi="Times New Roman" w:cs="Times New Roman"/>
          <w:sz w:val="24"/>
          <w:szCs w:val="24"/>
        </w:rPr>
        <w:t>межгосударственного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D2199B" w:rsidRPr="001E7740">
        <w:rPr>
          <w:rFonts w:ascii="Times New Roman" w:hAnsi="Times New Roman" w:cs="Times New Roman"/>
          <w:sz w:val="24"/>
          <w:szCs w:val="24"/>
        </w:rPr>
        <w:t>взаимодействия</w:t>
      </w:r>
      <w:r w:rsidR="004252FF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что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перспективе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повышает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шансы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сокращ</w:t>
      </w:r>
      <w:r w:rsidR="00AD179A" w:rsidRPr="001E7740">
        <w:rPr>
          <w:rFonts w:ascii="Times New Roman" w:hAnsi="Times New Roman" w:cs="Times New Roman"/>
          <w:sz w:val="24"/>
          <w:szCs w:val="24"/>
        </w:rPr>
        <w:t>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неравномерност</w:t>
      </w:r>
      <w:r w:rsidR="00AD179A" w:rsidRPr="001E7740">
        <w:rPr>
          <w:rFonts w:ascii="Times New Roman" w:hAnsi="Times New Roman" w:cs="Times New Roman"/>
          <w:sz w:val="24"/>
          <w:szCs w:val="24"/>
        </w:rPr>
        <w:t>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экологического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развития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путем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адаптации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совместных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инициатив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БРИКС</w:t>
      </w:r>
      <w:r w:rsidR="0018560F" w:rsidRPr="001E7740">
        <w:rPr>
          <w:rFonts w:ascii="Times New Roman" w:hAnsi="Times New Roman" w:cs="Times New Roman"/>
          <w:sz w:val="24"/>
          <w:szCs w:val="24"/>
        </w:rPr>
        <w:t>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направленных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на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сохранение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окружающей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среды,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управление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природными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ресурсами,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развитие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технологий,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внедрение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инновационных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AD179A" w:rsidRPr="001E7740">
        <w:rPr>
          <w:rFonts w:ascii="Times New Roman" w:hAnsi="Times New Roman" w:cs="Times New Roman"/>
          <w:sz w:val="24"/>
          <w:szCs w:val="24"/>
        </w:rPr>
        <w:t>решений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в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национальные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экологические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4252FF" w:rsidRPr="001E7740">
        <w:rPr>
          <w:rFonts w:ascii="Times New Roman" w:hAnsi="Times New Roman" w:cs="Times New Roman"/>
          <w:sz w:val="24"/>
          <w:szCs w:val="24"/>
        </w:rPr>
        <w:t>политики</w:t>
      </w:r>
      <w:r w:rsidR="001E7740" w:rsidRPr="001E7740">
        <w:rPr>
          <w:rFonts w:ascii="Times New Roman" w:hAnsi="Times New Roman" w:cs="Times New Roman"/>
          <w:sz w:val="24"/>
          <w:szCs w:val="24"/>
        </w:rPr>
        <w:t xml:space="preserve"> </w:t>
      </w:r>
      <w:r w:rsidR="0018560F" w:rsidRPr="001E7740">
        <w:rPr>
          <w:rFonts w:ascii="Times New Roman" w:hAnsi="Times New Roman" w:cs="Times New Roman"/>
          <w:sz w:val="24"/>
          <w:szCs w:val="24"/>
        </w:rPr>
        <w:t>стран-участниц.</w:t>
      </w:r>
    </w:p>
    <w:sectPr w:rsidR="004252FF" w:rsidRPr="001E7740" w:rsidSect="001E7740">
      <w:headerReference w:type="default" r:id="rId10"/>
      <w:footerReference w:type="default" r:id="rId11"/>
      <w:footerReference w:type="first" r:id="rId12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40" w:rsidRDefault="001E7740" w:rsidP="00CF7FFC">
      <w:pPr>
        <w:spacing w:after="0" w:line="240" w:lineRule="auto"/>
      </w:pPr>
      <w:r>
        <w:separator/>
      </w:r>
    </w:p>
  </w:endnote>
  <w:endnote w:type="continuationSeparator" w:id="0">
    <w:p w:rsidR="001E7740" w:rsidRDefault="001E7740" w:rsidP="00CF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Newton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charset w:val="01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7740" w:rsidRPr="001E7740" w:rsidRDefault="001E7740" w:rsidP="001E774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7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7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E4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E7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7740" w:rsidRPr="001E7740" w:rsidRDefault="001E7740" w:rsidP="001E774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7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7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E4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E7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40" w:rsidRDefault="001E7740" w:rsidP="00CF7FFC">
      <w:pPr>
        <w:spacing w:after="0" w:line="240" w:lineRule="auto"/>
      </w:pPr>
      <w:r>
        <w:separator/>
      </w:r>
    </w:p>
  </w:footnote>
  <w:footnote w:type="continuationSeparator" w:id="0">
    <w:p w:rsidR="001E7740" w:rsidRDefault="001E7740" w:rsidP="00CF7FFC">
      <w:pPr>
        <w:spacing w:after="0" w:line="240" w:lineRule="auto"/>
      </w:pPr>
      <w:r>
        <w:continuationSeparator/>
      </w:r>
    </w:p>
  </w:footnote>
  <w:footnote w:id="1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i/>
          <w:iCs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межгосударственному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объединению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присоединились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четыре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новых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страны-участницы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Объединенные Арабские </w:t>
      </w:r>
      <w:r w:rsidRPr="001E7740">
        <w:rPr>
          <w:rFonts w:ascii="Times New Roman" w:hAnsi="Times New Roman" w:cs="Times New Roman"/>
        </w:rPr>
        <w:t>Эмират</w:t>
      </w:r>
      <w:r>
        <w:rPr>
          <w:rFonts w:ascii="Times New Roman" w:hAnsi="Times New Roman" w:cs="Times New Roman"/>
        </w:rPr>
        <w:t xml:space="preserve">ы </w:t>
      </w:r>
      <w:r w:rsidRPr="001E7740">
        <w:rPr>
          <w:rFonts w:ascii="Times New Roman" w:hAnsi="Times New Roman" w:cs="Times New Roman"/>
        </w:rPr>
        <w:t>(ОАЭ),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Иран,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Егип</w:t>
      </w:r>
      <w:r>
        <w:rPr>
          <w:rFonts w:ascii="Times New Roman" w:hAnsi="Times New Roman" w:cs="Times New Roman"/>
        </w:rPr>
        <w:t>е</w:t>
      </w:r>
      <w:r w:rsidRPr="001E774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Эфиопи</w:t>
      </w:r>
      <w:r>
        <w:rPr>
          <w:rFonts w:ascii="Times New Roman" w:hAnsi="Times New Roman" w:cs="Times New Roman"/>
        </w:rPr>
        <w:t>я.</w:t>
      </w:r>
    </w:p>
  </w:footnote>
  <w:footnote w:id="2">
    <w:p w:rsidR="001E7740" w:rsidRPr="001E7740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Gu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Y.,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Wu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Y.,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Liu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J.,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Xu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M.,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Zuo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/>
          <w:sz w:val="20"/>
          <w:szCs w:val="20"/>
          <w:lang w:val="en-US"/>
        </w:rPr>
        <w:t>T.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Ecological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civilization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government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administrative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system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reform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China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Resources,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Conservation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&amp;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Recycling.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 xml:space="preserve">– 2020. </w:t>
      </w:r>
      <w:r w:rsidR="00922331" w:rsidRPr="00922331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22331">
        <w:rPr>
          <w:rFonts w:ascii="Times New Roman" w:hAnsi="Times New Roman" w:cs="Times New Roman"/>
          <w:sz w:val="20"/>
          <w:szCs w:val="20"/>
          <w:lang w:val="en-US"/>
        </w:rPr>
        <w:t xml:space="preserve"> 155.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Art</w:t>
      </w:r>
      <w:r w:rsidRPr="001E7740">
        <w:rPr>
          <w:rFonts w:ascii="Times New Roman" w:hAnsi="Times New Roman" w:cs="Times New Roman"/>
          <w:sz w:val="20"/>
          <w:szCs w:val="20"/>
        </w:rPr>
        <w:t>.104654.</w:t>
      </w:r>
    </w:p>
  </w:footnote>
  <w:footnote w:id="3">
    <w:p w:rsidR="001E7740" w:rsidRPr="001E7740" w:rsidRDefault="001E7740" w:rsidP="001E7740">
      <w:pPr>
        <w:pStyle w:val="Pa5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пятилетний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план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социально-экономического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развития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КНР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hyperlink r:id="rId1" w:history="1"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npc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gov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cn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zgrdw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npc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xinwen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jdgz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bgjy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/2006-03/18/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content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_347869.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htm</w:t>
        </w:r>
      </w:hyperlink>
    </w:p>
  </w:footnote>
  <w:footnote w:id="4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D2CE3">
        <w:rPr>
          <w:rStyle w:val="A00"/>
          <w:rFonts w:ascii="Times New Roman" w:hAnsi="Times New Roman" w:cs="Times New Roman"/>
          <w:b w:val="0"/>
          <w:bCs w:val="0"/>
          <w:i/>
          <w:color w:val="auto"/>
        </w:rPr>
        <w:t>Заклязьминская Е.О.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Политика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Китая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в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области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охраны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окружающей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среды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/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РСМД.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2024.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Ан.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записка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1E7740">
        <w:rPr>
          <w:rStyle w:val="A00"/>
          <w:rFonts w:ascii="Times New Roman" w:hAnsi="Times New Roman" w:cs="Times New Roman"/>
          <w:b w:val="0"/>
          <w:bCs w:val="0"/>
          <w:color w:val="auto"/>
        </w:rPr>
        <w:t>№50.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3D2CE3">
        <w:rPr>
          <w:rStyle w:val="A00"/>
          <w:rFonts w:ascii="Times New Roman" w:hAnsi="Times New Roman" w:cs="Times New Roman"/>
          <w:b w:val="0"/>
          <w:bCs w:val="0"/>
          <w:color w:val="auto"/>
        </w:rPr>
        <w:t>–</w:t>
      </w:r>
      <w:r>
        <w:rPr>
          <w:rStyle w:val="A00"/>
          <w:rFonts w:ascii="Times New Roman" w:hAnsi="Times New Roman" w:cs="Times New Roman"/>
          <w:b w:val="0"/>
          <w:bCs w:val="0"/>
          <w:color w:val="auto"/>
        </w:rPr>
        <w:t xml:space="preserve"> </w:t>
      </w:r>
      <w:hyperlink r:id="rId2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russiancouncil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papers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ChinaEcoPolicy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PolicyBrief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50.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pdf</w:t>
        </w:r>
      </w:hyperlink>
    </w:p>
  </w:footnote>
  <w:footnote w:id="5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пятилетний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национального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социального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Китая</w:t>
      </w:r>
      <w:r w:rsidR="003D2CE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hyperlink r:id="rId3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https://www.gov.cn/xinwen/2016-03/17/content_5054992.htm</w:t>
        </w:r>
      </w:hyperlink>
    </w:p>
  </w:footnote>
  <w:footnote w:id="6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D2CE3">
        <w:rPr>
          <w:rFonts w:ascii="Times New Roman" w:hAnsi="Times New Roman" w:cs="Times New Roman"/>
          <w:i/>
        </w:rPr>
        <w:t>Ровинская Т.Л.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КНР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началу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мирового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кризиса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2020-х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гг.: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цели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результаты.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МЭМО.</w:t>
      </w:r>
      <w:r>
        <w:rPr>
          <w:rFonts w:ascii="Times New Roman" w:hAnsi="Times New Roman" w:cs="Times New Roman"/>
        </w:rPr>
        <w:t xml:space="preserve"> </w:t>
      </w:r>
      <w:r w:rsidR="003D2CE3">
        <w:rPr>
          <w:rFonts w:ascii="Times New Roman" w:hAnsi="Times New Roman" w:cs="Times New Roman"/>
        </w:rPr>
        <w:t xml:space="preserve">– </w:t>
      </w:r>
      <w:r w:rsidRPr="001E7740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3D2CE3">
        <w:rPr>
          <w:rFonts w:ascii="Times New Roman" w:hAnsi="Times New Roman" w:cs="Times New Roman"/>
        </w:rPr>
        <w:t xml:space="preserve">– </w:t>
      </w:r>
      <w:r w:rsidRPr="001E7740">
        <w:rPr>
          <w:rFonts w:ascii="Times New Roman" w:hAnsi="Times New Roman" w:cs="Times New Roman"/>
        </w:rPr>
        <w:t>Т.</w:t>
      </w:r>
      <w:r w:rsidRPr="001E7740">
        <w:rPr>
          <w:rFonts w:ascii="Times New Roman" w:hAnsi="Times New Roman" w:cs="Times New Roman"/>
          <w:iCs/>
        </w:rPr>
        <w:t>69</w:t>
      </w:r>
      <w:r w:rsidR="003D2CE3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1E7740">
        <w:rPr>
          <w:rFonts w:ascii="Times New Roman" w:hAnsi="Times New Roman" w:cs="Times New Roman"/>
          <w:iCs/>
        </w:rPr>
        <w:t>№</w:t>
      </w:r>
      <w:r w:rsidR="003D2CE3">
        <w:rPr>
          <w:rFonts w:ascii="Times New Roman" w:hAnsi="Times New Roman" w:cs="Times New Roman"/>
          <w:iCs/>
        </w:rPr>
        <w:t xml:space="preserve"> </w:t>
      </w:r>
      <w:r w:rsidRPr="001E7740">
        <w:rPr>
          <w:rFonts w:ascii="Times New Roman" w:hAnsi="Times New Roman" w:cs="Times New Roman"/>
          <w:iCs/>
        </w:rPr>
        <w:t>9.</w:t>
      </w:r>
      <w:r>
        <w:rPr>
          <w:rFonts w:ascii="Times New Roman" w:hAnsi="Times New Roman" w:cs="Times New Roman"/>
          <w:iCs/>
        </w:rPr>
        <w:t xml:space="preserve"> </w:t>
      </w:r>
      <w:r w:rsidR="003D2CE3">
        <w:rPr>
          <w:rFonts w:ascii="Times New Roman" w:hAnsi="Times New Roman" w:cs="Times New Roman"/>
          <w:iCs/>
        </w:rPr>
        <w:t xml:space="preserve">– </w:t>
      </w:r>
      <w:r w:rsidRPr="001E7740">
        <w:rPr>
          <w:rFonts w:ascii="Times New Roman" w:hAnsi="Times New Roman" w:cs="Times New Roman"/>
          <w:iCs/>
        </w:rPr>
        <w:t>С.</w:t>
      </w:r>
      <w:r w:rsidR="003D2CE3">
        <w:rPr>
          <w:rFonts w:ascii="Times New Roman" w:hAnsi="Times New Roman" w:cs="Times New Roman"/>
          <w:iCs/>
        </w:rPr>
        <w:t xml:space="preserve"> </w:t>
      </w:r>
      <w:r w:rsidRPr="001E7740">
        <w:rPr>
          <w:rFonts w:ascii="Times New Roman" w:hAnsi="Times New Roman" w:cs="Times New Roman"/>
          <w:iCs/>
        </w:rPr>
        <w:t>114-125.</w:t>
      </w:r>
      <w:r>
        <w:rPr>
          <w:rFonts w:ascii="Times New Roman" w:hAnsi="Times New Roman" w:cs="Times New Roman"/>
          <w:iCs/>
        </w:rPr>
        <w:t xml:space="preserve"> </w:t>
      </w:r>
    </w:p>
  </w:footnote>
  <w:footnote w:id="7">
    <w:p w:rsidR="001E7740" w:rsidRPr="001E7740" w:rsidRDefault="001E7740" w:rsidP="001E7740">
      <w:pPr>
        <w:pStyle w:val="Pa5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пятилетний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план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национального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экономического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социального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развития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Китая.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2CE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gov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cn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xinwen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/2021-03/13/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content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_5592681.</w:t>
        </w:r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htm</w:t>
        </w:r>
      </w:hyperlink>
    </w:p>
  </w:footnote>
  <w:footnote w:id="8">
    <w:p w:rsidR="001E7740" w:rsidRPr="001E7740" w:rsidRDefault="001E7740" w:rsidP="001E774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Китае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назвали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экологические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цели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2026-2030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годы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//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Российская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газета.</w:t>
      </w:r>
      <w:r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>07.11.2025</w:t>
      </w:r>
      <w:r w:rsidR="003D2CE3">
        <w:rPr>
          <w:rFonts w:ascii="Times New Roman" w:eastAsia="Times New Roman" w:hAnsi="Times New Roman" w:cs="Times New Roman"/>
          <w:spacing w:val="2"/>
          <w:kern w:val="36"/>
          <w:sz w:val="20"/>
          <w:szCs w:val="20"/>
          <w:lang w:eastAsia="ru-RU"/>
        </w:rPr>
        <w:t xml:space="preserve">. – </w:t>
      </w:r>
      <w:hyperlink r:id="rId5" w:history="1"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rg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ru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/2025/11/07/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v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kitae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nazvali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ekologicheskie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celi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na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-2026-2030-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gody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html</w:t>
        </w:r>
      </w:hyperlink>
    </w:p>
  </w:footnote>
  <w:footnote w:id="9">
    <w:p w:rsidR="001E7740" w:rsidRPr="001E7740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D2CE3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Zhou C., Zhang W., Richardson-Barlow C.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Navigating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Ecological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Civilization: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Polycentric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Environmental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Governance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Policy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Regulatory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Framework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China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//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Energy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Research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&amp;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Social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Science.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3D2CE3" w:rsidRPr="003D2C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</w:t>
      </w:r>
      <w:r w:rsidRPr="003D2C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2025. </w:t>
      </w:r>
      <w:r w:rsidR="003D2C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N </w:t>
      </w:r>
      <w:r w:rsidRPr="003D2C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128.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Art</w:t>
      </w:r>
      <w:r w:rsidRPr="001E7740">
        <w:rPr>
          <w:rFonts w:ascii="Times New Roman" w:eastAsia="Times New Roman" w:hAnsi="Times New Roman" w:cs="Times New Roman"/>
          <w:sz w:val="20"/>
          <w:szCs w:val="20"/>
          <w:lang w:eastAsia="ru-RU"/>
        </w:rPr>
        <w:t>.104347.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</w:footnote>
  <w:footnote w:id="10">
    <w:p w:rsidR="001E7740" w:rsidRPr="003D2CE3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Распоряжение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Правительства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1225-р</w:t>
      </w:r>
      <w:r w:rsidR="003D2CE3">
        <w:rPr>
          <w:rFonts w:ascii="Times New Roman" w:hAnsi="Times New Roman" w:cs="Times New Roman"/>
        </w:rPr>
        <w:t>.</w:t>
      </w:r>
    </w:p>
  </w:footnote>
  <w:footnote w:id="11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Распоряжение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861-рп</w:t>
      </w:r>
      <w:r w:rsidR="003D2CE3">
        <w:rPr>
          <w:rFonts w:ascii="Times New Roman" w:hAnsi="Times New Roman" w:cs="Times New Roman"/>
        </w:rPr>
        <w:t>.</w:t>
      </w:r>
    </w:p>
  </w:footnote>
  <w:footnote w:id="12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22331">
        <w:rPr>
          <w:rFonts w:ascii="Times New Roman" w:hAnsi="Times New Roman" w:cs="Times New Roman"/>
          <w:i/>
        </w:rPr>
        <w:t>Суховерхов К.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Обзор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экологической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РСМД.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15.01.2021</w:t>
      </w:r>
      <w:r w:rsidR="003D2C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D2C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russiancouncil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analytics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and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comments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columns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ecology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obzor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ekologicheskoy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politiki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rossii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</w:hyperlink>
    </w:p>
  </w:footnote>
  <w:footnote w:id="13">
    <w:p w:rsidR="001E7740" w:rsidRPr="001E7740" w:rsidRDefault="001E7740" w:rsidP="001E774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0"/>
          <w:szCs w:val="20"/>
        </w:rPr>
      </w:pPr>
      <w:r w:rsidRPr="001E7740">
        <w:rPr>
          <w:rStyle w:val="a5"/>
          <w:b w:val="0"/>
          <w:bCs w:val="0"/>
          <w:sz w:val="20"/>
          <w:szCs w:val="20"/>
        </w:rPr>
        <w:footnoteRef/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Указ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Президента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РФ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от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19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апреля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2017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г.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№</w:t>
      </w:r>
      <w:r>
        <w:rPr>
          <w:b w:val="0"/>
          <w:bCs w:val="0"/>
          <w:sz w:val="20"/>
          <w:szCs w:val="20"/>
        </w:rPr>
        <w:t xml:space="preserve"> </w:t>
      </w:r>
      <w:r w:rsidRPr="001E7740">
        <w:rPr>
          <w:b w:val="0"/>
          <w:bCs w:val="0"/>
          <w:sz w:val="20"/>
          <w:szCs w:val="20"/>
        </w:rPr>
        <w:t>176.</w:t>
      </w:r>
      <w:r>
        <w:rPr>
          <w:b w:val="0"/>
          <w:bCs w:val="0"/>
          <w:sz w:val="20"/>
          <w:szCs w:val="20"/>
        </w:rPr>
        <w:t xml:space="preserve"> </w:t>
      </w:r>
    </w:p>
  </w:footnote>
  <w:footnote w:id="14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Федеральный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«Чистый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воздух»</w:t>
      </w:r>
      <w:r w:rsidR="003D2C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D2C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mnr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activity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environmental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well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being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federalnyy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proekt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chistyy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vozdukh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</w:hyperlink>
    </w:p>
  </w:footnote>
  <w:footnote w:id="15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Федеральный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«Вода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России»</w:t>
      </w:r>
      <w:r w:rsidR="003D2C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D2C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mnr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activity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environmental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well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being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federalnyy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proekt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voda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rossii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</w:hyperlink>
    </w:p>
  </w:footnote>
  <w:footnote w:id="16">
    <w:p w:rsidR="001E7740" w:rsidRPr="001E7740" w:rsidRDefault="001E7740" w:rsidP="001E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D2CE3">
        <w:rPr>
          <w:rFonts w:ascii="Times New Roman" w:hAnsi="Times New Roman" w:cs="Times New Roman"/>
          <w:i/>
          <w:sz w:val="20"/>
          <w:szCs w:val="20"/>
          <w:lang w:val="en-US"/>
        </w:rPr>
        <w:t>Elisa de Sousa Ribeiro Pinchemel</w:t>
      </w:r>
      <w:r w:rsidR="003D2CE3" w:rsidRPr="003D2CE3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Brazil’s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new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environmental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policies</w:t>
      </w:r>
      <w:r w:rsidR="003D2CE3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. –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hyperlink r:id="rId9" w:history="1">
        <w:r w:rsidRPr="001E7740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https://www.globe-project.eu/en/brazil-s-new-environmental-policies_16481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</w:footnote>
  <w:footnote w:id="17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 w:rsidRPr="001E7740">
        <w:rPr>
          <w:rFonts w:ascii="Times New Roman" w:hAnsi="Times New Roman" w:cs="Times New Roman"/>
          <w:lang w:val="en-US"/>
        </w:rPr>
        <w:t>Brazil’s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sustainability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needs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social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sciences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Nat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Sustain.</w:t>
      </w:r>
      <w:r>
        <w:rPr>
          <w:rFonts w:ascii="Times New Roman" w:hAnsi="Times New Roman" w:cs="Times New Roman"/>
          <w:lang w:val="en-US"/>
        </w:rPr>
        <w:t xml:space="preserve"> </w:t>
      </w:r>
      <w:r w:rsidR="007913C4">
        <w:rPr>
          <w:rFonts w:ascii="Times New Roman" w:hAnsi="Times New Roman" w:cs="Times New Roman"/>
          <w:lang w:val="en-US"/>
        </w:rPr>
        <w:t xml:space="preserve">– </w:t>
      </w:r>
      <w:r w:rsidRPr="001E7740">
        <w:rPr>
          <w:rFonts w:ascii="Times New Roman" w:hAnsi="Times New Roman" w:cs="Times New Roman"/>
          <w:lang w:val="en-US"/>
        </w:rPr>
        <w:t>2018.</w:t>
      </w:r>
      <w:r>
        <w:rPr>
          <w:rFonts w:ascii="Times New Roman" w:hAnsi="Times New Roman" w:cs="Times New Roman"/>
          <w:lang w:val="en-US"/>
        </w:rPr>
        <w:t xml:space="preserve"> </w:t>
      </w:r>
      <w:r w:rsidR="007913C4">
        <w:rPr>
          <w:rFonts w:ascii="Times New Roman" w:hAnsi="Times New Roman" w:cs="Times New Roman"/>
          <w:lang w:val="en-US"/>
        </w:rPr>
        <w:t xml:space="preserve">– </w:t>
      </w:r>
      <w:r w:rsidRPr="001E7740">
        <w:rPr>
          <w:rFonts w:ascii="Times New Roman" w:hAnsi="Times New Roman" w:cs="Times New Roman"/>
          <w:lang w:val="en-US"/>
        </w:rPr>
        <w:t>Vol.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1,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607.</w:t>
      </w:r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8">
    <w:p w:rsidR="001E7740" w:rsidRPr="007913C4" w:rsidRDefault="001E7740" w:rsidP="001E774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13C4">
        <w:rPr>
          <w:rFonts w:ascii="Times New Roman" w:hAnsi="Times New Roman" w:cs="Times New Roman"/>
          <w:i/>
          <w:sz w:val="20"/>
          <w:szCs w:val="20"/>
          <w:lang w:val="en-US"/>
        </w:rPr>
        <w:t xml:space="preserve">Levis C., Flores B.M., Mazzochini G.G., </w:t>
      </w:r>
      <w:hyperlink r:id="rId10" w:anchor="auth-Adriana_P_-Manh_es-Aff4" w:history="1">
        <w:r w:rsidRPr="007913C4">
          <w:rPr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Manhães</w:t>
        </w:r>
      </w:hyperlink>
      <w:r w:rsidRPr="007913C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A.P., Campos-Silva J.V., de Amori P.B., Peroni M., Hirota M., Clement C.R.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Help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restore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Brazil’s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governance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globally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important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ecosystem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services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1" w:history="1">
        <w:r w:rsidRPr="001E7740"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>Nature</w:t>
        </w:r>
        <w:r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 xml:space="preserve"> </w:t>
        </w:r>
        <w:r w:rsidRPr="001E7740"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>Ecology</w:t>
        </w:r>
        <w:r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 xml:space="preserve"> </w:t>
        </w:r>
        <w:r w:rsidRPr="001E7740"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>&amp;</w:t>
        </w:r>
        <w:r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 xml:space="preserve"> </w:t>
        </w:r>
        <w:r w:rsidRPr="001E7740">
          <w:rPr>
            <w:rFonts w:ascii="Times New Roman" w:eastAsia="Times New Roman" w:hAnsi="Times New Roman" w:cs="Times New Roman"/>
            <w:iCs/>
            <w:sz w:val="20"/>
            <w:szCs w:val="20"/>
            <w:lang w:val="en-US" w:eastAsia="ru-RU"/>
          </w:rPr>
          <w:t>Evolution</w:t>
        </w:r>
      </w:hyperlink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</w:t>
      </w:r>
      <w:r w:rsidRP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2020. </w:t>
      </w:r>
      <w:r w:rsid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Vol</w:t>
      </w:r>
      <w:r w:rsidRP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4. </w:t>
      </w:r>
      <w:r w:rsid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172</w:t>
      </w:r>
      <w:r w:rsid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7913C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173.</w:t>
      </w:r>
    </w:p>
  </w:footnote>
  <w:footnote w:id="19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Лула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Силва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призвал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богатые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страны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больше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тратить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борьбу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изменением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климата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Коммерсант.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06.11.2025.</w:t>
      </w:r>
      <w:r w:rsidR="007913C4" w:rsidRPr="007913C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https://www.kommersant.ru/doc/8180758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0">
    <w:p w:rsidR="001E7740" w:rsidRPr="007913C4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13C4">
        <w:rPr>
          <w:rFonts w:ascii="Times New Roman" w:hAnsi="Times New Roman" w:cs="Times New Roman"/>
          <w:i/>
          <w:iCs/>
          <w:sz w:val="20"/>
          <w:szCs w:val="20"/>
        </w:rPr>
        <w:t>Попова И.М.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Основные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направления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инструменты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политики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низкоуглеродного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развития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Бразилии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международных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организаций.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13C4" w:rsidRPr="007913C4">
        <w:rPr>
          <w:rFonts w:ascii="Times New Roman" w:hAnsi="Times New Roman" w:cs="Times New Roman"/>
          <w:sz w:val="20"/>
          <w:szCs w:val="20"/>
        </w:rPr>
        <w:t xml:space="preserve">– </w:t>
      </w:r>
      <w:r w:rsidRPr="007913C4">
        <w:rPr>
          <w:rFonts w:ascii="Times New Roman" w:hAnsi="Times New Roman" w:cs="Times New Roman"/>
          <w:sz w:val="20"/>
          <w:szCs w:val="20"/>
        </w:rPr>
        <w:t xml:space="preserve">2023. </w:t>
      </w:r>
      <w:r w:rsidR="007913C4" w:rsidRPr="007913C4">
        <w:rPr>
          <w:rFonts w:ascii="Times New Roman" w:hAnsi="Times New Roman" w:cs="Times New Roman"/>
          <w:sz w:val="20"/>
          <w:szCs w:val="20"/>
        </w:rPr>
        <w:t xml:space="preserve">– </w:t>
      </w:r>
      <w:r w:rsidRPr="001E7740">
        <w:rPr>
          <w:rFonts w:ascii="Times New Roman" w:hAnsi="Times New Roman" w:cs="Times New Roman"/>
          <w:sz w:val="20"/>
          <w:szCs w:val="20"/>
        </w:rPr>
        <w:t>Т</w:t>
      </w:r>
      <w:r w:rsidRPr="007913C4">
        <w:rPr>
          <w:rFonts w:ascii="Times New Roman" w:hAnsi="Times New Roman" w:cs="Times New Roman"/>
          <w:sz w:val="20"/>
          <w:szCs w:val="20"/>
        </w:rPr>
        <w:t>. 18</w:t>
      </w:r>
      <w:r w:rsidR="007913C4">
        <w:rPr>
          <w:rFonts w:ascii="Times New Roman" w:hAnsi="Times New Roman" w:cs="Times New Roman"/>
          <w:sz w:val="20"/>
          <w:szCs w:val="20"/>
        </w:rPr>
        <w:t>,</w:t>
      </w:r>
      <w:r w:rsidRPr="007913C4">
        <w:rPr>
          <w:rFonts w:ascii="Times New Roman" w:hAnsi="Times New Roman" w:cs="Times New Roman"/>
          <w:sz w:val="20"/>
          <w:szCs w:val="20"/>
        </w:rPr>
        <w:t xml:space="preserve"> № 4. </w:t>
      </w:r>
      <w:r w:rsidR="007913C4">
        <w:rPr>
          <w:rFonts w:ascii="Times New Roman" w:hAnsi="Times New Roman" w:cs="Times New Roman"/>
          <w:sz w:val="20"/>
          <w:szCs w:val="20"/>
        </w:rPr>
        <w:t xml:space="preserve">– </w:t>
      </w:r>
      <w:r w:rsidRPr="001E7740">
        <w:rPr>
          <w:rFonts w:ascii="Times New Roman" w:hAnsi="Times New Roman" w:cs="Times New Roman"/>
          <w:sz w:val="20"/>
          <w:szCs w:val="20"/>
        </w:rPr>
        <w:t>С</w:t>
      </w:r>
      <w:r w:rsidRPr="007913C4">
        <w:rPr>
          <w:rFonts w:ascii="Times New Roman" w:hAnsi="Times New Roman" w:cs="Times New Roman"/>
          <w:sz w:val="20"/>
          <w:szCs w:val="20"/>
        </w:rPr>
        <w:t>. 34</w:t>
      </w:r>
      <w:r w:rsidR="007913C4">
        <w:rPr>
          <w:rFonts w:ascii="Times New Roman" w:hAnsi="Times New Roman" w:cs="Times New Roman"/>
          <w:sz w:val="20"/>
          <w:szCs w:val="20"/>
        </w:rPr>
        <w:t>-</w:t>
      </w:r>
      <w:r w:rsidRPr="007913C4">
        <w:rPr>
          <w:rFonts w:ascii="Times New Roman" w:hAnsi="Times New Roman" w:cs="Times New Roman"/>
          <w:sz w:val="20"/>
          <w:szCs w:val="20"/>
        </w:rPr>
        <w:t xml:space="preserve">61. </w:t>
      </w:r>
    </w:p>
  </w:footnote>
  <w:footnote w:id="21">
    <w:p w:rsidR="001E7740" w:rsidRPr="001E7740" w:rsidRDefault="001E7740" w:rsidP="001E77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Ecological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Transformation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Plan</w:t>
      </w:r>
      <w:r w:rsidR="007913C4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922331" w:rsidRPr="00922331"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hyperlink r:id="rId13" w:history="1">
        <w:r w:rsidRPr="001E7740">
          <w:rPr>
            <w:rStyle w:val="a6"/>
            <w:rFonts w:ascii="Times New Roman" w:hAnsi="Times New Roman" w:cs="Times New Roman"/>
            <w:iCs/>
            <w:color w:val="auto"/>
            <w:sz w:val="20"/>
            <w:szCs w:val="20"/>
            <w:u w:val="none"/>
            <w:lang w:val="en-US"/>
          </w:rPr>
          <w:t>https://www.gov.br/fazenda/pt-br/acesso-a-informacao/acoes-e-programas/transformacao-ecologica/english-version/documents/pte-19-10-2023-ecological-transformation-plan.pdf</w:t>
        </w:r>
      </w:hyperlink>
    </w:p>
  </w:footnote>
  <w:footnote w:id="22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Painel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de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Monitoramento</w:t>
      </w:r>
      <w:r w:rsidR="007913C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922331" w:rsidRPr="00922331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https://pte.mf.municipios.fgv.br/api/planejamento/painel-de-monitoramento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23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Бразилия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представит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COP30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глобальную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инициативу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интеграции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углеродных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рынков</w:t>
      </w:r>
      <w:r w:rsidR="007913C4" w:rsidRPr="007913C4">
        <w:rPr>
          <w:rFonts w:ascii="Times New Roman" w:hAnsi="Times New Roman" w:cs="Times New Roman"/>
        </w:rPr>
        <w:t xml:space="preserve">. – </w:t>
      </w:r>
      <w:hyperlink r:id="rId15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https://tvbrics.com/news/braziliya-predstavit-na-cop30-globalnuyu-initsiativu-po-integratsii-uglerodnykh-rynkov/</w:t>
        </w:r>
      </w:hyperlink>
    </w:p>
  </w:footnote>
  <w:footnote w:id="24">
    <w:p w:rsidR="001E7740" w:rsidRPr="007913C4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913C4">
        <w:rPr>
          <w:rFonts w:ascii="Times New Roman" w:hAnsi="Times New Roman" w:cs="Times New Roman"/>
          <w:i/>
        </w:rPr>
        <w:t>Николаева Л.Б</w:t>
      </w:r>
      <w:r w:rsidRPr="001E77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Новая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Бразилии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Латинская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Америка.</w:t>
      </w:r>
      <w:r>
        <w:rPr>
          <w:rFonts w:ascii="Times New Roman" w:hAnsi="Times New Roman" w:cs="Times New Roman"/>
        </w:rPr>
        <w:t xml:space="preserve"> </w:t>
      </w:r>
      <w:r w:rsidR="007913C4">
        <w:rPr>
          <w:rFonts w:ascii="Times New Roman" w:hAnsi="Times New Roman" w:cs="Times New Roman"/>
        </w:rPr>
        <w:t>–</w:t>
      </w:r>
      <w:r w:rsidR="00922331">
        <w:rPr>
          <w:rFonts w:ascii="Times New Roman" w:hAnsi="Times New Roman" w:cs="Times New Roman"/>
        </w:rPr>
        <w:t xml:space="preserve"> </w:t>
      </w:r>
      <w:r w:rsidRPr="007913C4">
        <w:rPr>
          <w:rFonts w:ascii="Times New Roman" w:hAnsi="Times New Roman" w:cs="Times New Roman"/>
        </w:rPr>
        <w:t xml:space="preserve">2024. </w:t>
      </w:r>
      <w:r w:rsidR="007913C4">
        <w:rPr>
          <w:rFonts w:ascii="Times New Roman" w:hAnsi="Times New Roman" w:cs="Times New Roman"/>
        </w:rPr>
        <w:t xml:space="preserve">– </w:t>
      </w:r>
      <w:r w:rsidRPr="007913C4">
        <w:rPr>
          <w:rFonts w:ascii="Times New Roman" w:hAnsi="Times New Roman" w:cs="Times New Roman"/>
        </w:rPr>
        <w:t xml:space="preserve">№ 11. </w:t>
      </w:r>
      <w:r w:rsidR="007913C4">
        <w:rPr>
          <w:rFonts w:ascii="Times New Roman" w:hAnsi="Times New Roman" w:cs="Times New Roman"/>
        </w:rPr>
        <w:t xml:space="preserve">– </w:t>
      </w:r>
      <w:r w:rsidRPr="001E7740">
        <w:rPr>
          <w:rFonts w:ascii="Times New Roman" w:hAnsi="Times New Roman" w:cs="Times New Roman"/>
        </w:rPr>
        <w:t>С</w:t>
      </w:r>
      <w:r w:rsidRPr="007913C4">
        <w:rPr>
          <w:rFonts w:ascii="Times New Roman" w:hAnsi="Times New Roman" w:cs="Times New Roman"/>
        </w:rPr>
        <w:t xml:space="preserve">. 25-39. </w:t>
      </w:r>
    </w:p>
  </w:footnote>
  <w:footnote w:id="25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Brazil's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Government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launches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panel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with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250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actions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under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Ecological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Transformation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Plan</w:t>
      </w:r>
      <w:r w:rsidR="007913C4" w:rsidRPr="007913C4">
        <w:rPr>
          <w:rFonts w:ascii="Times New Roman" w:hAnsi="Times New Roman" w:cs="Times New Roman"/>
          <w:lang w:val="en-US"/>
        </w:rPr>
        <w:t xml:space="preserve">. – </w:t>
      </w:r>
      <w:hyperlink r:id="rId16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https://www.gov.br/secom/en/latest-news/2025/09/brazils-government-launches-public-panel-with-250-actions-under-ecological-transformation-plan</w:t>
        </w:r>
      </w:hyperlink>
    </w:p>
  </w:footnote>
  <w:footnote w:id="26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Novo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Brazil.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Ecological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Transformation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Plan.</w:t>
      </w:r>
      <w:r>
        <w:rPr>
          <w:rFonts w:ascii="Times New Roman" w:hAnsi="Times New Roman" w:cs="Times New Roman"/>
          <w:lang w:val="en-US"/>
        </w:rPr>
        <w:t xml:space="preserve"> </w:t>
      </w:r>
      <w:r w:rsidR="007913C4" w:rsidRPr="007913C4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7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https://www.gov.br/fazenda/pt-br/acesso-a-informacao/acoes-e-programas/transformacao-ecologica/novo-brasil-ecological-transformation-plan/novo-brasil-ecological-transformation-plan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27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7913C4">
        <w:rPr>
          <w:rFonts w:ascii="Times New Roman" w:hAnsi="Times New Roman" w:cs="Times New Roman"/>
          <w:i/>
          <w:lang w:val="en-US"/>
        </w:rPr>
        <w:t xml:space="preserve">Khater </w:t>
      </w:r>
      <w:r w:rsidRPr="007913C4">
        <w:rPr>
          <w:rFonts w:ascii="Times New Roman" w:hAnsi="Times New Roman" w:cs="Times New Roman"/>
          <w:i/>
        </w:rPr>
        <w:t>М</w:t>
      </w:r>
      <w:r w:rsidRPr="007913C4">
        <w:rPr>
          <w:rFonts w:ascii="Times New Roman" w:hAnsi="Times New Roman" w:cs="Times New Roman"/>
          <w:i/>
          <w:lang w:val="en-US"/>
        </w:rPr>
        <w:t>., Chami Y., Albakjaji M.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Legal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Environmental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Protection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Sustainable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United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Arab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Emirates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Journal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Human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Rights,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Culture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Legal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System</w:t>
      </w:r>
      <w:r w:rsidR="007913C4">
        <w:rPr>
          <w:rFonts w:ascii="Times New Roman" w:hAnsi="Times New Roman" w:cs="Times New Roman"/>
          <w:lang w:val="en-US"/>
        </w:rPr>
        <w:t>. – 2025. –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Vol.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5,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2,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July-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October</w:t>
      </w:r>
      <w:r w:rsidR="007913C4">
        <w:rPr>
          <w:rFonts w:ascii="Times New Roman" w:hAnsi="Times New Roman" w:cs="Times New Roman"/>
          <w:iCs/>
          <w:lang w:val="en-US"/>
        </w:rPr>
        <w:t>. –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P.</w:t>
      </w:r>
      <w:r w:rsidR="007913C4"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378-411.</w:t>
      </w:r>
      <w:r>
        <w:rPr>
          <w:rFonts w:ascii="Times New Roman" w:hAnsi="Times New Roman" w:cs="Times New Roman"/>
          <w:iCs/>
          <w:lang w:val="en-US"/>
        </w:rPr>
        <w:t xml:space="preserve"> </w:t>
      </w:r>
    </w:p>
  </w:footnote>
  <w:footnote w:id="28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UAE’s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Green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Agenda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2030</w:t>
      </w:r>
      <w:r w:rsidR="007913C4"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The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Official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Portal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of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the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UAE</w:t>
      </w:r>
      <w:r w:rsidR="007913C4">
        <w:rPr>
          <w:rFonts w:ascii="Times New Roman" w:hAnsi="Times New Roman" w:cs="Times New Roman"/>
          <w:lang w:val="en-US"/>
        </w:rPr>
        <w:t xml:space="preserve"> </w:t>
      </w:r>
      <w:r w:rsidR="007913C4" w:rsidRPr="001E7740">
        <w:rPr>
          <w:rFonts w:ascii="Times New Roman" w:hAnsi="Times New Roman" w:cs="Times New Roman"/>
          <w:lang w:val="en-US"/>
        </w:rPr>
        <w:t>Government.</w:t>
      </w:r>
      <w:r w:rsidR="007913C4">
        <w:rPr>
          <w:rFonts w:ascii="Times New Roman" w:hAnsi="Times New Roman" w:cs="Times New Roman"/>
          <w:lang w:val="en-US"/>
        </w:rPr>
        <w:t xml:space="preserve">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https://u.ae/en/about-the-uae/strategies-initiatives-and-awards/strategies-plans-and-visions/environment-and-energy/the-uaes-green-agenda-2030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29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ОАЭ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запустили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программу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борьбе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последствиями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изменения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климата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2050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года</w:t>
      </w:r>
      <w:r w:rsidR="007913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913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https://tvbrics.com/news/v-oae-zapustili-programmu-po-borbe-posledstviyami-izmeneniya-klimata-do-2050-goda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0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ОАЭ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объявили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стратегической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инициативе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«Нулевой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уровень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выброса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2050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году»</w:t>
      </w:r>
      <w:r w:rsidR="007913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913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0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https://www.wam.ae/ru/details/1395302978355</w:t>
        </w:r>
      </w:hyperlink>
    </w:p>
  </w:footnote>
  <w:footnote w:id="31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ОАЭ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активно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участвует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глобальном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переходе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чистую</w:t>
      </w:r>
      <w:r w:rsidR="000D1F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D1FA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1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uae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consulting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novosti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oae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aktivno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uchastvuyut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globalnom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perexode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ekologicheski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chistuyu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html</w:t>
        </w:r>
      </w:hyperlink>
    </w:p>
  </w:footnote>
  <w:footnote w:id="32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Sustainable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UAE: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«Green»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Standards</w:t>
      </w:r>
      <w:r w:rsidR="000D1FA3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2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https://emirates.estate/faq/green-building-in-the-uae-green-standards/</w:t>
        </w:r>
      </w:hyperlink>
    </w:p>
  </w:footnote>
  <w:footnote w:id="33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ОАЭ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запустили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масштабную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экологическую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инициативу</w:t>
      </w:r>
      <w:r w:rsidR="000D1FA3" w:rsidRPr="000D1FA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hyperlink r:id="rId23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tochka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ae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/2025/07/28/в-оаэ-запустили-масштабную-экологиче/</w:t>
        </w:r>
      </w:hyperlink>
    </w:p>
  </w:footnote>
  <w:footnote w:id="34">
    <w:p w:rsidR="001E7740" w:rsidRPr="001E7740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FA3">
        <w:rPr>
          <w:rFonts w:ascii="Times New Roman" w:hAnsi="Times New Roman" w:cs="Times New Roman"/>
          <w:i/>
          <w:sz w:val="20"/>
          <w:szCs w:val="20"/>
        </w:rPr>
        <w:t xml:space="preserve">Макаров И.А., Хлебнова А.Д., Шуранова А.А. </w:t>
      </w:r>
      <w:r w:rsidRPr="000D1FA3">
        <w:rPr>
          <w:rFonts w:ascii="Times New Roman" w:hAnsi="Times New Roman" w:cs="Times New Roman"/>
          <w:i/>
          <w:iCs/>
          <w:sz w:val="20"/>
          <w:szCs w:val="20"/>
        </w:rPr>
        <w:t>Н</w:t>
      </w:r>
      <w:r w:rsidRPr="001E7740">
        <w:rPr>
          <w:rFonts w:ascii="Times New Roman" w:hAnsi="Times New Roman" w:cs="Times New Roman"/>
          <w:iCs/>
          <w:sz w:val="20"/>
          <w:szCs w:val="20"/>
        </w:rPr>
        <w:t>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пути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к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глобальному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зеленому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лидерству: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приоритеты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сотрудничества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стран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БРИКС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по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вопросам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борьбы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изменением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климата</w:t>
      </w:r>
      <w:r w:rsidR="000D1FA3" w:rsidRPr="000D1FA3">
        <w:rPr>
          <w:rFonts w:ascii="Times New Roman" w:hAnsi="Times New Roman" w:cs="Times New Roman"/>
          <w:iCs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 xml:space="preserve">НИУ ВШЭ, Центр международных и сравнительно-правовых исследований. </w:t>
      </w:r>
      <w:r w:rsidR="000D1FA3" w:rsidRPr="000D1FA3">
        <w:rPr>
          <w:rFonts w:ascii="Times New Roman" w:hAnsi="Times New Roman" w:cs="Times New Roman"/>
          <w:sz w:val="20"/>
          <w:szCs w:val="20"/>
        </w:rPr>
        <w:t xml:space="preserve">– </w:t>
      </w:r>
      <w:r w:rsidRPr="001E7740">
        <w:rPr>
          <w:rFonts w:ascii="Times New Roman" w:hAnsi="Times New Roman" w:cs="Times New Roman"/>
          <w:sz w:val="20"/>
          <w:szCs w:val="20"/>
        </w:rPr>
        <w:t xml:space="preserve">2024. </w:t>
      </w:r>
    </w:p>
  </w:footnote>
  <w:footnote w:id="35">
    <w:p w:rsidR="001E7740" w:rsidRPr="001E7740" w:rsidRDefault="001E7740" w:rsidP="001E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D1FA3">
        <w:rPr>
          <w:rFonts w:ascii="Times New Roman" w:hAnsi="Times New Roman" w:cs="Times New Roman"/>
          <w:i/>
          <w:sz w:val="20"/>
          <w:szCs w:val="20"/>
          <w:lang w:val="en-US"/>
        </w:rPr>
        <w:t>Burt J., Al-Mansoori N., Bejarano I, Brown G, Campbell O., Els J, Feulner G, Friis-Montoya G, Henderson A., Howarth B., John D., Judas J., Mateos-Molina D., Mitchell M., Natoli A., Paparella F., Yaghmour F.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Emirates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2050: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Balancing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Environmental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Stewardship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//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Natural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History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Emirates</w:t>
      </w:r>
      <w:r w:rsid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/</w:t>
      </w:r>
      <w:r w:rsidRP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Springer.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0D1F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2023.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</w:footnote>
  <w:footnote w:id="36">
    <w:p w:rsidR="001E7740" w:rsidRPr="000D1FA3" w:rsidRDefault="001E7740" w:rsidP="001E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D1FA3">
        <w:rPr>
          <w:rFonts w:ascii="Times New Roman" w:hAnsi="Times New Roman" w:cs="Times New Roman"/>
          <w:i/>
          <w:sz w:val="20"/>
          <w:szCs w:val="20"/>
          <w:lang w:val="en-US"/>
        </w:rPr>
        <w:t>Ravikant Singh.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Environmental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Policies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India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Environmental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Problems,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Protection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  <w:lang w:val="en-US"/>
        </w:rPr>
        <w:t>Policies.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0D1FA3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Lucknow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 xml:space="preserve">, 2024. </w:t>
      </w:r>
      <w:r w:rsidR="000D1FA3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0D1FA3">
        <w:rPr>
          <w:rFonts w:ascii="Times New Roman" w:hAnsi="Times New Roman" w:cs="Times New Roman"/>
          <w:sz w:val="20"/>
          <w:szCs w:val="20"/>
          <w:lang w:val="en-US"/>
        </w:rPr>
        <w:t>. 299-317</w:t>
      </w:r>
      <w:r w:rsidR="000D1FA3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37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D1FA3">
        <w:rPr>
          <w:rFonts w:ascii="Times New Roman" w:hAnsi="Times New Roman" w:cs="Times New Roman"/>
          <w:i/>
        </w:rPr>
        <w:t>Сдасюк Г.В.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Индия: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актуальные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социально-экологические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географии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Известия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РАН.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«</w:t>
      </w:r>
      <w:r w:rsidRPr="001E7740">
        <w:rPr>
          <w:rFonts w:ascii="Times New Roman" w:hAnsi="Times New Roman" w:cs="Times New Roman"/>
        </w:rPr>
        <w:t>География</w:t>
      </w:r>
      <w:r w:rsidRPr="001E7740">
        <w:rPr>
          <w:rFonts w:ascii="Times New Roman" w:hAnsi="Times New Roman" w:cs="Times New Roman"/>
          <w:lang w:val="en-US"/>
        </w:rPr>
        <w:t>».</w:t>
      </w:r>
      <w:r>
        <w:rPr>
          <w:rFonts w:ascii="Times New Roman" w:hAnsi="Times New Roman" w:cs="Times New Roman"/>
          <w:lang w:val="en-US"/>
        </w:rPr>
        <w:t xml:space="preserve"> </w:t>
      </w:r>
      <w:r w:rsidR="000D1FA3" w:rsidRPr="000D1FA3">
        <w:rPr>
          <w:rFonts w:ascii="Times New Roman" w:hAnsi="Times New Roman" w:cs="Times New Roman"/>
          <w:lang w:val="en-US"/>
        </w:rPr>
        <w:t xml:space="preserve">– </w:t>
      </w:r>
      <w:r w:rsidRPr="001E7740">
        <w:rPr>
          <w:rFonts w:ascii="Times New Roman" w:hAnsi="Times New Roman" w:cs="Times New Roman"/>
          <w:iCs/>
          <w:lang w:val="en-US"/>
        </w:rPr>
        <w:t>2021.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0D1FA3" w:rsidRPr="000D1FA3">
        <w:rPr>
          <w:rFonts w:ascii="Times New Roman" w:hAnsi="Times New Roman" w:cs="Times New Roman"/>
          <w:iCs/>
          <w:lang w:val="en-US"/>
        </w:rPr>
        <w:t xml:space="preserve">– </w:t>
      </w:r>
      <w:r w:rsidRPr="001E7740">
        <w:rPr>
          <w:rFonts w:ascii="Times New Roman" w:hAnsi="Times New Roman" w:cs="Times New Roman"/>
          <w:iCs/>
        </w:rPr>
        <w:t>Т</w:t>
      </w:r>
      <w:r w:rsidR="000D1FA3" w:rsidRPr="000D1FA3">
        <w:rPr>
          <w:rFonts w:ascii="Times New Roman" w:hAnsi="Times New Roman" w:cs="Times New Roman"/>
          <w:iCs/>
          <w:lang w:val="en-US"/>
        </w:rPr>
        <w:t>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85</w:t>
      </w:r>
      <w:r w:rsidR="000D1FA3" w:rsidRPr="000D1FA3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№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6.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0D1FA3" w:rsidRPr="000D1FA3">
        <w:rPr>
          <w:rFonts w:ascii="Times New Roman" w:hAnsi="Times New Roman" w:cs="Times New Roman"/>
          <w:iCs/>
          <w:lang w:val="en-US"/>
        </w:rPr>
        <w:t xml:space="preserve">– </w:t>
      </w:r>
      <w:r w:rsidRPr="001E7740">
        <w:rPr>
          <w:rFonts w:ascii="Times New Roman" w:hAnsi="Times New Roman" w:cs="Times New Roman"/>
          <w:iCs/>
        </w:rPr>
        <w:t>С</w:t>
      </w:r>
      <w:r w:rsidRPr="001E7740">
        <w:rPr>
          <w:rFonts w:ascii="Times New Roman" w:hAnsi="Times New Roman" w:cs="Times New Roman"/>
          <w:iCs/>
          <w:lang w:val="en-US"/>
        </w:rPr>
        <w:t>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1E7740">
        <w:rPr>
          <w:rFonts w:ascii="Times New Roman" w:hAnsi="Times New Roman" w:cs="Times New Roman"/>
          <w:iCs/>
          <w:lang w:val="en-US"/>
        </w:rPr>
        <w:t>842</w:t>
      </w:r>
      <w:r w:rsidR="000D1FA3" w:rsidRPr="000D1FA3">
        <w:rPr>
          <w:rFonts w:ascii="Times New Roman" w:hAnsi="Times New Roman" w:cs="Times New Roman"/>
          <w:iCs/>
          <w:lang w:val="en-US"/>
        </w:rPr>
        <w:t>-</w:t>
      </w:r>
      <w:r w:rsidRPr="001E7740">
        <w:rPr>
          <w:rFonts w:ascii="Times New Roman" w:hAnsi="Times New Roman" w:cs="Times New Roman"/>
          <w:iCs/>
          <w:lang w:val="en-US"/>
        </w:rPr>
        <w:t>856.</w:t>
      </w:r>
      <w:r>
        <w:rPr>
          <w:rFonts w:ascii="Times New Roman" w:hAnsi="Times New Roman" w:cs="Times New Roman"/>
          <w:iCs/>
          <w:lang w:val="en-US"/>
        </w:rPr>
        <w:t xml:space="preserve"> </w:t>
      </w:r>
    </w:p>
  </w:footnote>
  <w:footnote w:id="38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Solid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Waste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Management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Rules,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2016</w:t>
      </w:r>
      <w:r w:rsidR="000D1FA3" w:rsidRPr="000D1FA3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4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https://www.civilsdaily.com/solid-waste-management-rules-2016/</w:t>
        </w:r>
      </w:hyperlink>
    </w:p>
  </w:footnote>
  <w:footnote w:id="39">
    <w:p w:rsidR="001E7740" w:rsidRPr="001E7740" w:rsidRDefault="001E7740" w:rsidP="001E774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0"/>
          <w:szCs w:val="20"/>
          <w:lang w:val="en-US"/>
        </w:rPr>
      </w:pPr>
      <w:r w:rsidRPr="001E7740">
        <w:rPr>
          <w:rStyle w:val="a5"/>
          <w:b w:val="0"/>
          <w:bCs w:val="0"/>
          <w:sz w:val="20"/>
          <w:szCs w:val="20"/>
        </w:rPr>
        <w:footnoteRef/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1E7740">
        <w:rPr>
          <w:b w:val="0"/>
          <w:bCs w:val="0"/>
          <w:sz w:val="20"/>
          <w:szCs w:val="20"/>
          <w:lang w:val="en-US"/>
        </w:rPr>
        <w:t>India's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1E7740">
        <w:rPr>
          <w:b w:val="0"/>
          <w:bCs w:val="0"/>
          <w:sz w:val="20"/>
          <w:szCs w:val="20"/>
          <w:lang w:val="en-US"/>
        </w:rPr>
        <w:t>plastic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1E7740">
        <w:rPr>
          <w:b w:val="0"/>
          <w:bCs w:val="0"/>
          <w:sz w:val="20"/>
          <w:szCs w:val="20"/>
          <w:lang w:val="en-US"/>
        </w:rPr>
        <w:t>waste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1E7740">
        <w:rPr>
          <w:b w:val="0"/>
          <w:bCs w:val="0"/>
          <w:sz w:val="20"/>
          <w:szCs w:val="20"/>
          <w:lang w:val="en-US"/>
        </w:rPr>
        <w:t>management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1E7740">
        <w:rPr>
          <w:b w:val="0"/>
          <w:bCs w:val="0"/>
          <w:sz w:val="20"/>
          <w:szCs w:val="20"/>
          <w:lang w:val="en-US"/>
        </w:rPr>
        <w:t>rules</w:t>
      </w:r>
      <w:r w:rsidR="000D1FA3" w:rsidRPr="000D1FA3">
        <w:rPr>
          <w:b w:val="0"/>
          <w:bCs w:val="0"/>
          <w:sz w:val="20"/>
          <w:szCs w:val="20"/>
          <w:lang w:val="en-US"/>
        </w:rPr>
        <w:t>. –</w:t>
      </w:r>
      <w:r>
        <w:rPr>
          <w:b w:val="0"/>
          <w:bCs w:val="0"/>
          <w:sz w:val="20"/>
          <w:szCs w:val="20"/>
          <w:lang w:val="en-US"/>
        </w:rPr>
        <w:t xml:space="preserve"> </w:t>
      </w:r>
      <w:hyperlink r:id="rId25" w:history="1">
        <w:r w:rsidRPr="001E7740">
          <w:rPr>
            <w:rStyle w:val="a6"/>
            <w:b w:val="0"/>
            <w:bCs w:val="0"/>
            <w:color w:val="auto"/>
            <w:sz w:val="20"/>
            <w:szCs w:val="20"/>
            <w:u w:val="none"/>
            <w:lang w:val="en-US"/>
          </w:rPr>
          <w:t>https://www.enhesa.com/resources/article/new-plastic-waste-rules-in-india/</w:t>
        </w:r>
      </w:hyperlink>
    </w:p>
  </w:footnote>
  <w:footnote w:id="40">
    <w:p w:rsidR="001E7740" w:rsidRPr="001E7740" w:rsidRDefault="001E7740" w:rsidP="001E7740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26" w:history="1">
        <w:r w:rsidRPr="000D1FA3">
          <w:rPr>
            <w:rStyle w:val="a6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Nikhil Ghanekar</w:t>
        </w:r>
      </w:hyperlink>
      <w:r w:rsidRPr="000D1FA3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With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23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national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targets,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India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submits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biodiversity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protection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plan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to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global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body</w:t>
      </w:r>
      <w:r w:rsidR="000D1FA3" w:rsidRPr="000D1FA3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>. –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</w:rPr>
        <w:t xml:space="preserve"> </w:t>
      </w:r>
      <w:hyperlink r:id="rId27" w:history="1">
        <w:r w:rsidRPr="001E7740">
          <w:rPr>
            <w:rStyle w:val="a6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u w:val="none"/>
            <w:lang w:val="en-US" w:eastAsia="ru-RU"/>
          </w:rPr>
          <w:t>https://translated.turbopages.org/proxy_u/en-ru.ru.27a1cd72-691bfb42-4d0f4d31-74722d776562/https/indianexpress.com/article/india/national-targets-india-submits-biodiversity-protection-plan-global-body-9648725/</w:t>
        </w:r>
      </w:hyperlink>
    </w:p>
  </w:footnote>
  <w:footnote w:id="41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0D1FA3">
        <w:rPr>
          <w:rFonts w:ascii="Times New Roman" w:hAnsi="Times New Roman" w:cs="Times New Roman"/>
          <w:i/>
          <w:lang w:val="en-US"/>
        </w:rPr>
        <w:t>Alok Kumar.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Renewable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Purchase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Obligations: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Why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They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Are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Both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Difficult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Easy</w:t>
      </w:r>
      <w:r w:rsidR="000D1FA3" w:rsidRPr="000D1FA3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8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https://energy.economictimes.indiatimes.com/news/renewable/new-renewable-purchase-obligations-why-they-are-both-difficult-and-easy/105420618</w:t>
        </w:r>
      </w:hyperlink>
    </w:p>
  </w:footnote>
  <w:footnote w:id="42">
    <w:p w:rsidR="001E7740" w:rsidRPr="000D1FA3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D1FA3">
        <w:rPr>
          <w:rFonts w:ascii="Times New Roman" w:eastAsia="TimesNewRomanPSMT" w:hAnsi="Times New Roman" w:cs="Times New Roman"/>
          <w:i/>
        </w:rPr>
        <w:t>Боголюбов С.А.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Сравнительный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анализ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положений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правах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обязанностях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граждан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в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сфере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природопользования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конституциям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России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зарубежных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стран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//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Журнал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зарубежного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законодательства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сравнительного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правоведения.</w:t>
      </w:r>
      <w:r>
        <w:rPr>
          <w:rFonts w:ascii="Times New Roman" w:eastAsia="TimesNewRomanPSMT" w:hAnsi="Times New Roman" w:cs="Times New Roman"/>
        </w:rPr>
        <w:t xml:space="preserve"> </w:t>
      </w:r>
      <w:r w:rsidR="000D1FA3">
        <w:rPr>
          <w:rFonts w:ascii="Times New Roman" w:eastAsia="TimesNewRomanPSMT" w:hAnsi="Times New Roman" w:cs="Times New Roman"/>
        </w:rPr>
        <w:t xml:space="preserve">– </w:t>
      </w:r>
      <w:r w:rsidRPr="000D1FA3">
        <w:rPr>
          <w:rFonts w:ascii="Times New Roman" w:eastAsia="TimesNewRomanPSMT" w:hAnsi="Times New Roman" w:cs="Times New Roman"/>
        </w:rPr>
        <w:t xml:space="preserve">2021. </w:t>
      </w:r>
      <w:r w:rsidR="000D1FA3">
        <w:rPr>
          <w:rFonts w:ascii="Times New Roman" w:eastAsia="TimesNewRomanPSMT" w:hAnsi="Times New Roman" w:cs="Times New Roman"/>
        </w:rPr>
        <w:t xml:space="preserve">– </w:t>
      </w:r>
      <w:r w:rsidRPr="001E7740">
        <w:rPr>
          <w:rFonts w:ascii="Times New Roman" w:eastAsia="TimesNewRomanPSMT" w:hAnsi="Times New Roman" w:cs="Times New Roman"/>
        </w:rPr>
        <w:t>Т</w:t>
      </w:r>
      <w:r w:rsidRPr="000D1FA3">
        <w:rPr>
          <w:rFonts w:ascii="Times New Roman" w:eastAsia="TimesNewRomanPSMT" w:hAnsi="Times New Roman" w:cs="Times New Roman"/>
        </w:rPr>
        <w:t>. 17</w:t>
      </w:r>
      <w:r w:rsidR="000D1FA3">
        <w:rPr>
          <w:rFonts w:ascii="Times New Roman" w:eastAsia="TimesNewRomanPSMT" w:hAnsi="Times New Roman" w:cs="Times New Roman"/>
        </w:rPr>
        <w:t>,</w:t>
      </w:r>
      <w:r w:rsidRPr="000D1FA3">
        <w:rPr>
          <w:rFonts w:ascii="Times New Roman" w:eastAsia="TimesNewRomanPSMT" w:hAnsi="Times New Roman" w:cs="Times New Roman"/>
        </w:rPr>
        <w:t xml:space="preserve"> № 3. </w:t>
      </w:r>
      <w:r w:rsidR="000D1FA3">
        <w:rPr>
          <w:rFonts w:ascii="Times New Roman" w:eastAsia="TimesNewRomanPSMT" w:hAnsi="Times New Roman" w:cs="Times New Roman"/>
        </w:rPr>
        <w:t xml:space="preserve">– </w:t>
      </w:r>
      <w:r w:rsidRPr="001E7740">
        <w:rPr>
          <w:rFonts w:ascii="Times New Roman" w:eastAsia="TimesNewRomanPSMT" w:hAnsi="Times New Roman" w:cs="Times New Roman"/>
        </w:rPr>
        <w:t>С</w:t>
      </w:r>
      <w:r w:rsidRPr="000D1FA3">
        <w:rPr>
          <w:rFonts w:ascii="Times New Roman" w:eastAsia="TimesNewRomanPSMT" w:hAnsi="Times New Roman" w:cs="Times New Roman"/>
        </w:rPr>
        <w:t xml:space="preserve">. 70-83. </w:t>
      </w:r>
    </w:p>
  </w:footnote>
  <w:footnote w:id="43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Egypt’s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Water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Resources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Plan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2037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Cost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EGP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900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bln,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Irrigation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Minister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Tells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Parliament</w:t>
      </w:r>
      <w:r w:rsidR="000D1FA3" w:rsidRPr="000D1FA3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9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https://english.ahram.org.eg/NewsContent/1/64/286036/Egypt/Politics-/Egypts-water-resources-plan-for--to-cost-EGP--bln,.aspx</w:t>
        </w:r>
      </w:hyperlink>
    </w:p>
  </w:footnote>
  <w:footnote w:id="44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D1FA3">
        <w:rPr>
          <w:rFonts w:ascii="Times New Roman" w:hAnsi="Times New Roman" w:cs="Times New Roman"/>
          <w:i/>
        </w:rPr>
        <w:t>Мастепанов А., Сумин А., Чигарев Б.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Энергетика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Египта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пороге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перемен: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энергопереход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вступление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Энергетическая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политика.</w:t>
      </w:r>
      <w:r>
        <w:rPr>
          <w:rFonts w:ascii="Times New Roman" w:hAnsi="Times New Roman" w:cs="Times New Roman"/>
        </w:rPr>
        <w:t xml:space="preserve"> </w:t>
      </w:r>
      <w:r w:rsidR="000D1FA3">
        <w:rPr>
          <w:rFonts w:ascii="Times New Roman" w:hAnsi="Times New Roman" w:cs="Times New Roman"/>
        </w:rPr>
        <w:t xml:space="preserve">– 2024. – </w:t>
      </w:r>
      <w:r w:rsidRPr="001E774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(193).</w:t>
      </w:r>
      <w:r>
        <w:rPr>
          <w:rFonts w:ascii="Times New Roman" w:hAnsi="Times New Roman" w:cs="Times New Roman"/>
        </w:rPr>
        <w:t xml:space="preserve"> </w:t>
      </w:r>
      <w:r w:rsidR="000D1FA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18-41.</w:t>
      </w:r>
      <w:r>
        <w:rPr>
          <w:rFonts w:ascii="Times New Roman" w:hAnsi="Times New Roman" w:cs="Times New Roman"/>
        </w:rPr>
        <w:t xml:space="preserve"> </w:t>
      </w:r>
    </w:p>
  </w:footnote>
  <w:footnote w:id="45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Борьба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отходами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Египте: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первый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завод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энергоутилизации</w:t>
      </w:r>
      <w:r w:rsidR="000D1FA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hyperlink r:id="rId30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https://w2e.ru/blog/borba-s-otkhodami-v-egipte-pervyy-zavod-energoutilizatsii/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46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South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African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Government.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National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Environmental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Management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Act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107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1998.</w:t>
      </w:r>
      <w:r>
        <w:rPr>
          <w:rFonts w:ascii="Times New Roman" w:hAnsi="Times New Roman" w:cs="Times New Roman"/>
          <w:lang w:val="en-US"/>
        </w:rPr>
        <w:t xml:space="preserve"> </w:t>
      </w:r>
      <w:r w:rsidR="000D1FA3" w:rsidRPr="000D1FA3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31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https://www.gov.za/documents/national-environmental-management-act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47">
    <w:p w:rsidR="001E7740" w:rsidRPr="000D1FA3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D1FA3">
        <w:rPr>
          <w:rFonts w:ascii="Times New Roman" w:hAnsi="Times New Roman" w:cs="Times New Roman"/>
          <w:i/>
        </w:rPr>
        <w:t>Мастепанов А., Сумин А., Чигарев Б.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Энергетика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Египта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пороге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перемен: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энергопереход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вступление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Энергетическая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политика.</w:t>
      </w:r>
      <w:r>
        <w:rPr>
          <w:rFonts w:ascii="Times New Roman" w:hAnsi="Times New Roman" w:cs="Times New Roman"/>
        </w:rPr>
        <w:t xml:space="preserve"> </w:t>
      </w:r>
      <w:r w:rsidR="000D1FA3">
        <w:rPr>
          <w:rFonts w:ascii="Times New Roman" w:hAnsi="Times New Roman" w:cs="Times New Roman"/>
        </w:rPr>
        <w:t xml:space="preserve">– 2024. – </w:t>
      </w:r>
      <w:r w:rsidRPr="000D1FA3">
        <w:rPr>
          <w:rFonts w:ascii="Times New Roman" w:hAnsi="Times New Roman" w:cs="Times New Roman"/>
        </w:rPr>
        <w:t xml:space="preserve">№ 2 (193). </w:t>
      </w:r>
      <w:r w:rsidR="000D1FA3">
        <w:rPr>
          <w:rFonts w:ascii="Times New Roman" w:hAnsi="Times New Roman" w:cs="Times New Roman"/>
        </w:rPr>
        <w:t>–</w:t>
      </w:r>
      <w:r w:rsidRPr="000D1FA3"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</w:t>
      </w:r>
      <w:r w:rsidRPr="000D1FA3">
        <w:rPr>
          <w:rFonts w:ascii="Times New Roman" w:hAnsi="Times New Roman" w:cs="Times New Roman"/>
        </w:rPr>
        <w:t xml:space="preserve">. 18-41. </w:t>
      </w:r>
    </w:p>
  </w:footnote>
  <w:footnote w:id="48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South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Africa’s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Low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Emission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Strategy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2050</w:t>
      </w:r>
      <w:r w:rsidR="002A4882" w:rsidRPr="002A4882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32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https://unfccc.int/sites/default/files/resource/South%20Africa%27s%20Low%20Emission%20Development%20Strategy.pdf</w:t>
        </w:r>
      </w:hyperlink>
    </w:p>
  </w:footnote>
  <w:footnote w:id="49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Значимость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окружающей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среды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ИРИ</w:t>
      </w:r>
      <w:r w:rsidR="002A48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A488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33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https://parstoday.ir/ru/radio/programs-i74003-Значимость_окружающей_среды_в_ИРИ</w:t>
        </w:r>
      </w:hyperlink>
    </w:p>
  </w:footnote>
  <w:footnote w:id="50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A4882">
        <w:rPr>
          <w:rFonts w:ascii="Times New Roman" w:eastAsia="TimesNewRomanPSMT" w:hAnsi="Times New Roman" w:cs="Times New Roman"/>
          <w:i/>
        </w:rPr>
        <w:t>Боголюбов С.А.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Сравнительный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анализ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положений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правах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обязанностях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граждан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в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сфере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природопользования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конституциям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России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зарубежных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стран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//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Журнал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зарубежного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законодательства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и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сравнительного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правоведения.</w:t>
      </w:r>
      <w:r>
        <w:rPr>
          <w:rFonts w:ascii="Times New Roman" w:eastAsia="TimesNewRomanPSMT" w:hAnsi="Times New Roman" w:cs="Times New Roman"/>
        </w:rPr>
        <w:t xml:space="preserve"> </w:t>
      </w:r>
      <w:r w:rsidR="002A4882">
        <w:rPr>
          <w:rFonts w:ascii="Times New Roman" w:eastAsia="TimesNewRomanPSMT" w:hAnsi="Times New Roman" w:cs="Times New Roman"/>
        </w:rPr>
        <w:t xml:space="preserve">– </w:t>
      </w:r>
      <w:r w:rsidRPr="001E7740">
        <w:rPr>
          <w:rFonts w:ascii="Times New Roman" w:eastAsia="TimesNewRomanPSMT" w:hAnsi="Times New Roman" w:cs="Times New Roman"/>
        </w:rPr>
        <w:t>2021.</w:t>
      </w:r>
      <w:r>
        <w:rPr>
          <w:rFonts w:ascii="Times New Roman" w:eastAsia="TimesNewRomanPSMT" w:hAnsi="Times New Roman" w:cs="Times New Roman"/>
        </w:rPr>
        <w:t xml:space="preserve"> </w:t>
      </w:r>
      <w:r w:rsidR="002A4882">
        <w:rPr>
          <w:rFonts w:ascii="Times New Roman" w:eastAsia="TimesNewRomanPSMT" w:hAnsi="Times New Roman" w:cs="Times New Roman"/>
        </w:rPr>
        <w:t xml:space="preserve">– </w:t>
      </w:r>
      <w:r w:rsidRPr="001E7740">
        <w:rPr>
          <w:rFonts w:ascii="Times New Roman" w:eastAsia="TimesNewRomanPSMT" w:hAnsi="Times New Roman" w:cs="Times New Roman"/>
        </w:rPr>
        <w:t>Т.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17</w:t>
      </w:r>
      <w:r w:rsidR="002A4882">
        <w:rPr>
          <w:rFonts w:ascii="Times New Roman" w:eastAsia="TimesNewRomanPSMT" w:hAnsi="Times New Roman" w:cs="Times New Roman"/>
        </w:rPr>
        <w:t>,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№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3.</w:t>
      </w:r>
      <w:r>
        <w:rPr>
          <w:rFonts w:ascii="Times New Roman" w:eastAsia="TimesNewRomanPSMT" w:hAnsi="Times New Roman" w:cs="Times New Roman"/>
        </w:rPr>
        <w:t xml:space="preserve"> </w:t>
      </w:r>
      <w:r w:rsidR="002A4882">
        <w:rPr>
          <w:rFonts w:ascii="Times New Roman" w:eastAsia="TimesNewRomanPSMT" w:hAnsi="Times New Roman" w:cs="Times New Roman"/>
        </w:rPr>
        <w:t xml:space="preserve">– </w:t>
      </w:r>
      <w:r w:rsidRPr="001E7740">
        <w:rPr>
          <w:rFonts w:ascii="Times New Roman" w:eastAsia="TimesNewRomanPSMT" w:hAnsi="Times New Roman" w:cs="Times New Roman"/>
        </w:rPr>
        <w:t>С.</w:t>
      </w:r>
      <w:r>
        <w:rPr>
          <w:rFonts w:ascii="Times New Roman" w:eastAsia="TimesNewRomanPSMT" w:hAnsi="Times New Roman" w:cs="Times New Roman"/>
        </w:rPr>
        <w:t xml:space="preserve"> </w:t>
      </w:r>
      <w:r w:rsidRPr="001E7740">
        <w:rPr>
          <w:rFonts w:ascii="Times New Roman" w:eastAsia="TimesNewRomanPSMT" w:hAnsi="Times New Roman" w:cs="Times New Roman"/>
        </w:rPr>
        <w:t>70-83.</w:t>
      </w:r>
    </w:p>
  </w:footnote>
  <w:footnote w:id="51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A4882">
        <w:rPr>
          <w:rFonts w:ascii="Times New Roman" w:eastAsia="Times New Roman" w:hAnsi="Times New Roman" w:cs="Times New Roman"/>
          <w:i/>
          <w:lang w:eastAsia="ru-RU"/>
        </w:rPr>
        <w:t>Мурсалиев А.О.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Правовое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регулирование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охраны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среды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Каспийского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региона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Иране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//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Закон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право.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A4882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lang w:eastAsia="ru-RU"/>
        </w:rPr>
        <w:t>2019.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A4882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lang w:eastAsia="ru-RU"/>
        </w:rPr>
        <w:t>№</w:t>
      </w:r>
      <w:r w:rsidR="002A48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10.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A4882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E7740">
        <w:rPr>
          <w:rFonts w:ascii="Times New Roman" w:eastAsia="Times New Roman" w:hAnsi="Times New Roman" w:cs="Times New Roman"/>
          <w:lang w:eastAsia="ru-RU"/>
        </w:rPr>
        <w:t>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7740">
        <w:rPr>
          <w:rFonts w:ascii="Times New Roman" w:eastAsia="Times New Roman" w:hAnsi="Times New Roman" w:cs="Times New Roman"/>
          <w:lang w:eastAsia="ru-RU"/>
        </w:rPr>
        <w:t>120-125.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</w:footnote>
  <w:footnote w:id="52">
    <w:p w:rsidR="001E7740" w:rsidRPr="002A4882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A4882">
        <w:rPr>
          <w:rFonts w:ascii="Times New Roman" w:hAnsi="Times New Roman" w:cs="Times New Roman"/>
          <w:i/>
          <w:iCs/>
        </w:rPr>
        <w:t>Войнова М.В.</w:t>
      </w:r>
      <w:r>
        <w:rPr>
          <w:rFonts w:ascii="Times New Roman" w:hAnsi="Times New Roman" w:cs="Times New Roman"/>
          <w:iCs/>
        </w:rPr>
        <w:t xml:space="preserve"> </w:t>
      </w:r>
      <w:r w:rsidRPr="001E7740">
        <w:rPr>
          <w:rFonts w:ascii="Times New Roman" w:eastAsia="TimesNewRoman" w:hAnsi="Times New Roman" w:cs="Times New Roman"/>
        </w:rPr>
        <w:t>Основные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этапы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формирования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экологического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законодательства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Исламской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Республики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Иран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в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области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охраны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окружающей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среды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Каспийского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моря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//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Нефтегазовые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технологии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и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экологическая</w:t>
      </w:r>
      <w:r>
        <w:rPr>
          <w:rFonts w:ascii="Times New Roman" w:eastAsia="TimesNewRoman" w:hAnsi="Times New Roman" w:cs="Times New Roman"/>
        </w:rPr>
        <w:t xml:space="preserve"> </w:t>
      </w:r>
      <w:r w:rsidRPr="001E7740">
        <w:rPr>
          <w:rFonts w:ascii="Times New Roman" w:eastAsia="TimesNewRoman" w:hAnsi="Times New Roman" w:cs="Times New Roman"/>
        </w:rPr>
        <w:t>безопасность.</w:t>
      </w:r>
      <w:r>
        <w:rPr>
          <w:rFonts w:ascii="Times New Roman" w:eastAsia="TimesNewRoman" w:hAnsi="Times New Roman" w:cs="Times New Roman"/>
        </w:rPr>
        <w:t xml:space="preserve"> </w:t>
      </w:r>
      <w:r w:rsidR="002A4882">
        <w:rPr>
          <w:rFonts w:ascii="Times New Roman" w:eastAsia="TimesNewRoman" w:hAnsi="Times New Roman" w:cs="Times New Roman"/>
        </w:rPr>
        <w:t xml:space="preserve">– </w:t>
      </w:r>
      <w:r w:rsidRPr="002A4882">
        <w:rPr>
          <w:rFonts w:ascii="Times New Roman" w:eastAsia="TimesNewRoman" w:hAnsi="Times New Roman" w:cs="Times New Roman"/>
        </w:rPr>
        <w:t xml:space="preserve">2023. </w:t>
      </w:r>
      <w:r w:rsidR="002A4882">
        <w:rPr>
          <w:rFonts w:ascii="Times New Roman" w:eastAsia="TimesNewRoman" w:hAnsi="Times New Roman" w:cs="Times New Roman"/>
        </w:rPr>
        <w:t xml:space="preserve">– </w:t>
      </w:r>
      <w:r w:rsidRPr="002A4882">
        <w:rPr>
          <w:rFonts w:ascii="Times New Roman" w:eastAsia="TimesNewRoman" w:hAnsi="Times New Roman" w:cs="Times New Roman"/>
        </w:rPr>
        <w:t xml:space="preserve">№ 2. </w:t>
      </w:r>
      <w:r w:rsidR="002A4882">
        <w:rPr>
          <w:rFonts w:ascii="Times New Roman" w:eastAsia="TimesNewRoman" w:hAnsi="Times New Roman" w:cs="Times New Roman"/>
        </w:rPr>
        <w:t xml:space="preserve">– </w:t>
      </w:r>
      <w:r w:rsidRPr="001E7740">
        <w:rPr>
          <w:rFonts w:ascii="Times New Roman" w:eastAsia="TimesNewRoman" w:hAnsi="Times New Roman" w:cs="Times New Roman"/>
        </w:rPr>
        <w:t>С</w:t>
      </w:r>
      <w:r w:rsidRPr="002A4882">
        <w:rPr>
          <w:rFonts w:ascii="Times New Roman" w:eastAsia="TimesNewRoman" w:hAnsi="Times New Roman" w:cs="Times New Roman"/>
        </w:rPr>
        <w:t>. 69</w:t>
      </w:r>
      <w:r w:rsidR="002A4882">
        <w:rPr>
          <w:rFonts w:ascii="Times New Roman" w:eastAsia="TimesNewRoman" w:hAnsi="Times New Roman" w:cs="Times New Roman"/>
        </w:rPr>
        <w:t>-</w:t>
      </w:r>
      <w:r w:rsidRPr="002A4882">
        <w:rPr>
          <w:rFonts w:ascii="Times New Roman" w:eastAsia="TimesNewRoman" w:hAnsi="Times New Roman" w:cs="Times New Roman"/>
        </w:rPr>
        <w:t>82.</w:t>
      </w:r>
    </w:p>
  </w:footnote>
  <w:footnote w:id="53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2A4882">
        <w:rPr>
          <w:rFonts w:ascii="Times New Roman" w:hAnsi="Times New Roman" w:cs="Times New Roman"/>
          <w:i/>
          <w:lang w:val="en-US"/>
        </w:rPr>
        <w:t>Gol-Alizadeh D.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Iran’s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Measures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Fighr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Air</w:t>
      </w:r>
      <w:r>
        <w:rPr>
          <w:rFonts w:ascii="Times New Roman" w:hAnsi="Times New Roman" w:cs="Times New Roman"/>
          <w:lang w:val="en-US"/>
        </w:rPr>
        <w:t xml:space="preserve"> </w:t>
      </w:r>
      <w:r w:rsidRPr="001E7740">
        <w:rPr>
          <w:rFonts w:ascii="Times New Roman" w:hAnsi="Times New Roman" w:cs="Times New Roman"/>
          <w:lang w:val="en-US"/>
        </w:rPr>
        <w:t>Pollution.</w:t>
      </w:r>
      <w:r>
        <w:rPr>
          <w:rFonts w:ascii="Times New Roman" w:hAnsi="Times New Roman" w:cs="Times New Roman"/>
          <w:lang w:val="en-US"/>
        </w:rPr>
        <w:t xml:space="preserve"> </w:t>
      </w:r>
      <w:r w:rsidR="002A4882" w:rsidRPr="002A4882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34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https://newspaper.irandaily.ir/7568/4/9046</w:t>
        </w:r>
      </w:hyperlink>
    </w:p>
  </w:footnote>
  <w:footnote w:id="54">
    <w:p w:rsidR="001E7740" w:rsidRPr="001E7740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4882">
        <w:rPr>
          <w:rFonts w:ascii="Times New Roman" w:hAnsi="Times New Roman" w:cs="Times New Roman"/>
          <w:i/>
          <w:sz w:val="20"/>
          <w:szCs w:val="20"/>
        </w:rPr>
        <w:t>Макаров И.А., Хлебнова А.Д., Шуранова А.А</w:t>
      </w:r>
      <w:r w:rsidRPr="001E774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На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пути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к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глобальному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зеленому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лидерству: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приоритеты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сотрудничества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стран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БРИКС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по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вопросам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борьбы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с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изменением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iCs/>
          <w:sz w:val="20"/>
          <w:szCs w:val="20"/>
        </w:rPr>
        <w:t>климата</w:t>
      </w:r>
      <w:r w:rsidR="002A4882">
        <w:rPr>
          <w:rFonts w:ascii="Times New Roman" w:hAnsi="Times New Roman" w:cs="Times New Roman"/>
          <w:iCs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НИУ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ВШЭ,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</w:rPr>
        <w:t>ЦМСПИ.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4882">
        <w:rPr>
          <w:rFonts w:ascii="Times New Roman" w:hAnsi="Times New Roman" w:cs="Times New Roman"/>
          <w:sz w:val="20"/>
          <w:szCs w:val="20"/>
        </w:rPr>
        <w:t xml:space="preserve">– </w:t>
      </w:r>
      <w:r w:rsidRPr="001E7740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55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Президент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Ирана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обнародовал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планы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увеличению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выработки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экологически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чистой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энергии</w:t>
      </w:r>
      <w:r w:rsidR="002A4882">
        <w:rPr>
          <w:rFonts w:ascii="Times New Roman" w:hAnsi="Times New Roman" w:cs="Times New Roman"/>
        </w:rPr>
        <w:t xml:space="preserve">. – </w:t>
      </w:r>
      <w:hyperlink r:id="rId35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news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am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news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/857237.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html</w:t>
        </w:r>
      </w:hyperlink>
    </w:p>
  </w:footnote>
  <w:footnote w:id="56">
    <w:p w:rsidR="001E7740" w:rsidRPr="002A4882" w:rsidRDefault="001E7740" w:rsidP="001E7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E7740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A4882">
        <w:rPr>
          <w:rFonts w:ascii="Times New Roman" w:hAnsi="Times New Roman" w:cs="Times New Roman"/>
          <w:i/>
          <w:sz w:val="20"/>
          <w:szCs w:val="20"/>
          <w:lang w:val="en-US"/>
        </w:rPr>
        <w:t>Sebsib Hadis, Mulugeta Tesfaye, Shimellis Hailu.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Politics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Environment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Ethiopia: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Policies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Practices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Appraisal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Since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1991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Advances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Sciences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740">
        <w:rPr>
          <w:rFonts w:ascii="Times New Roman" w:hAnsi="Times New Roman" w:cs="Times New Roman"/>
          <w:sz w:val="20"/>
          <w:szCs w:val="20"/>
          <w:lang w:val="en-US"/>
        </w:rPr>
        <w:t>Humanities.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A4882" w:rsidRPr="002A4882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2A4882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2019. </w:t>
      </w:r>
      <w:r w:rsidR="002A4882">
        <w:rPr>
          <w:rFonts w:ascii="Times New Roman" w:eastAsia="TimesNewRoman" w:hAnsi="Times New Roman" w:cs="Times New Roman"/>
          <w:sz w:val="20"/>
          <w:szCs w:val="20"/>
          <w:lang w:val="en-US"/>
        </w:rPr>
        <w:t>–N</w:t>
      </w:r>
      <w:r w:rsidRPr="002A4882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5</w:t>
      </w:r>
      <w:r w:rsidR="002A4882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</w:t>
      </w:r>
      <w:r w:rsidRPr="002A4882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(4). </w:t>
      </w:r>
      <w:r w:rsidR="002A4882">
        <w:rPr>
          <w:rFonts w:ascii="Times New Roman" w:eastAsia="TimesNewRoman" w:hAnsi="Times New Roman" w:cs="Times New Roman"/>
          <w:sz w:val="20"/>
          <w:szCs w:val="20"/>
          <w:lang w:val="en-US"/>
        </w:rPr>
        <w:t>– P</w:t>
      </w:r>
      <w:r w:rsidRPr="002A4882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. 88-97. </w:t>
      </w:r>
    </w:p>
  </w:footnote>
  <w:footnote w:id="57">
    <w:p w:rsidR="001E7740" w:rsidRPr="001E7740" w:rsidRDefault="001E7740" w:rsidP="001E77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774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E7740">
        <w:rPr>
          <w:rFonts w:ascii="Times New Roman" w:hAnsi="Times New Roman" w:cs="Times New Roman"/>
        </w:rPr>
        <w:t>Эфиопии.</w:t>
      </w:r>
      <w:r>
        <w:rPr>
          <w:rFonts w:ascii="Times New Roman" w:hAnsi="Times New Roman" w:cs="Times New Roman"/>
        </w:rPr>
        <w:t xml:space="preserve"> </w:t>
      </w:r>
      <w:r w:rsidR="002A4882" w:rsidRPr="002A488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36" w:history="1"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://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mofed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et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media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filer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public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/1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/13/1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13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da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21-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eb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61-4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30-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61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-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be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18275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4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dec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/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environment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and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social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safeguards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_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framework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1E7740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40" w:rsidRPr="001E7740" w:rsidRDefault="001E7740" w:rsidP="001E7740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227"/>
    <w:multiLevelType w:val="multilevel"/>
    <w:tmpl w:val="2F3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A4C94"/>
    <w:multiLevelType w:val="hybridMultilevel"/>
    <w:tmpl w:val="0FC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6E59"/>
    <w:multiLevelType w:val="multilevel"/>
    <w:tmpl w:val="34A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4061F"/>
    <w:multiLevelType w:val="multilevel"/>
    <w:tmpl w:val="F53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04EBF"/>
    <w:multiLevelType w:val="multilevel"/>
    <w:tmpl w:val="5242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05B50"/>
    <w:multiLevelType w:val="hybridMultilevel"/>
    <w:tmpl w:val="DC0088A2"/>
    <w:lvl w:ilvl="0" w:tplc="0D6686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81711F9"/>
    <w:multiLevelType w:val="multilevel"/>
    <w:tmpl w:val="6AE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885C8E"/>
    <w:multiLevelType w:val="hybridMultilevel"/>
    <w:tmpl w:val="F26E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5C9"/>
    <w:rsid w:val="00000EFF"/>
    <w:rsid w:val="00037A5C"/>
    <w:rsid w:val="000503A6"/>
    <w:rsid w:val="00050F68"/>
    <w:rsid w:val="000569CC"/>
    <w:rsid w:val="00066EEB"/>
    <w:rsid w:val="00070C3D"/>
    <w:rsid w:val="00081580"/>
    <w:rsid w:val="00082972"/>
    <w:rsid w:val="00084B96"/>
    <w:rsid w:val="000A3DCB"/>
    <w:rsid w:val="000B01BF"/>
    <w:rsid w:val="000B45F8"/>
    <w:rsid w:val="000B5510"/>
    <w:rsid w:val="000C1C8F"/>
    <w:rsid w:val="000C3A89"/>
    <w:rsid w:val="000C6DE6"/>
    <w:rsid w:val="000D1FA3"/>
    <w:rsid w:val="000D51DF"/>
    <w:rsid w:val="000E619D"/>
    <w:rsid w:val="000F53F4"/>
    <w:rsid w:val="000F62A2"/>
    <w:rsid w:val="00122677"/>
    <w:rsid w:val="00123248"/>
    <w:rsid w:val="0013166F"/>
    <w:rsid w:val="001355D3"/>
    <w:rsid w:val="00135AAF"/>
    <w:rsid w:val="00136723"/>
    <w:rsid w:val="00136D37"/>
    <w:rsid w:val="001434F5"/>
    <w:rsid w:val="00145DB6"/>
    <w:rsid w:val="00155BAC"/>
    <w:rsid w:val="00157820"/>
    <w:rsid w:val="00165881"/>
    <w:rsid w:val="00173521"/>
    <w:rsid w:val="0018560F"/>
    <w:rsid w:val="00197F88"/>
    <w:rsid w:val="001B094B"/>
    <w:rsid w:val="001B134B"/>
    <w:rsid w:val="001B662C"/>
    <w:rsid w:val="001C3560"/>
    <w:rsid w:val="001E0FDB"/>
    <w:rsid w:val="001E6692"/>
    <w:rsid w:val="001E7740"/>
    <w:rsid w:val="001F5B86"/>
    <w:rsid w:val="0023493F"/>
    <w:rsid w:val="00234CE3"/>
    <w:rsid w:val="002536A4"/>
    <w:rsid w:val="002603B2"/>
    <w:rsid w:val="00263E53"/>
    <w:rsid w:val="002672B5"/>
    <w:rsid w:val="00274510"/>
    <w:rsid w:val="00277C86"/>
    <w:rsid w:val="002913BC"/>
    <w:rsid w:val="00296FB2"/>
    <w:rsid w:val="002A4882"/>
    <w:rsid w:val="002B04E9"/>
    <w:rsid w:val="002B7B16"/>
    <w:rsid w:val="002C0AA6"/>
    <w:rsid w:val="002C4069"/>
    <w:rsid w:val="002D5EC0"/>
    <w:rsid w:val="002E6680"/>
    <w:rsid w:val="002F1112"/>
    <w:rsid w:val="002F3624"/>
    <w:rsid w:val="0032140D"/>
    <w:rsid w:val="003239A1"/>
    <w:rsid w:val="00335117"/>
    <w:rsid w:val="0033721D"/>
    <w:rsid w:val="003708EB"/>
    <w:rsid w:val="003847E7"/>
    <w:rsid w:val="00390ED6"/>
    <w:rsid w:val="00390F1C"/>
    <w:rsid w:val="0039416F"/>
    <w:rsid w:val="003A0EED"/>
    <w:rsid w:val="003A5D63"/>
    <w:rsid w:val="003B22B7"/>
    <w:rsid w:val="003C712D"/>
    <w:rsid w:val="003D2CE3"/>
    <w:rsid w:val="003D4BF8"/>
    <w:rsid w:val="003D62A4"/>
    <w:rsid w:val="003D6438"/>
    <w:rsid w:val="003E70BD"/>
    <w:rsid w:val="003E7BDA"/>
    <w:rsid w:val="003F1ECD"/>
    <w:rsid w:val="003F41D0"/>
    <w:rsid w:val="003F6267"/>
    <w:rsid w:val="00415027"/>
    <w:rsid w:val="00415EE4"/>
    <w:rsid w:val="004252FF"/>
    <w:rsid w:val="00435178"/>
    <w:rsid w:val="00453094"/>
    <w:rsid w:val="00465E5F"/>
    <w:rsid w:val="00471BD1"/>
    <w:rsid w:val="00474D28"/>
    <w:rsid w:val="004817B4"/>
    <w:rsid w:val="00485226"/>
    <w:rsid w:val="004873D8"/>
    <w:rsid w:val="0049532D"/>
    <w:rsid w:val="004B0C8B"/>
    <w:rsid w:val="004B60FA"/>
    <w:rsid w:val="004C666F"/>
    <w:rsid w:val="004D2FD6"/>
    <w:rsid w:val="004D72ED"/>
    <w:rsid w:val="004E1074"/>
    <w:rsid w:val="004F5CAC"/>
    <w:rsid w:val="00506F6E"/>
    <w:rsid w:val="00510045"/>
    <w:rsid w:val="00517442"/>
    <w:rsid w:val="00517760"/>
    <w:rsid w:val="00525163"/>
    <w:rsid w:val="00555497"/>
    <w:rsid w:val="005707EF"/>
    <w:rsid w:val="00590E0F"/>
    <w:rsid w:val="00596501"/>
    <w:rsid w:val="005B1429"/>
    <w:rsid w:val="005B4ED7"/>
    <w:rsid w:val="005C5912"/>
    <w:rsid w:val="005D4B2A"/>
    <w:rsid w:val="006215D7"/>
    <w:rsid w:val="00642770"/>
    <w:rsid w:val="00642ED8"/>
    <w:rsid w:val="00644F4C"/>
    <w:rsid w:val="0066694D"/>
    <w:rsid w:val="00667A8C"/>
    <w:rsid w:val="00670C21"/>
    <w:rsid w:val="00671333"/>
    <w:rsid w:val="006734AD"/>
    <w:rsid w:val="0067676E"/>
    <w:rsid w:val="006768DC"/>
    <w:rsid w:val="00690B8F"/>
    <w:rsid w:val="00694B84"/>
    <w:rsid w:val="006954C3"/>
    <w:rsid w:val="00696BD5"/>
    <w:rsid w:val="006B1CB2"/>
    <w:rsid w:val="006B7136"/>
    <w:rsid w:val="006C4D3F"/>
    <w:rsid w:val="006C6A2E"/>
    <w:rsid w:val="006D0406"/>
    <w:rsid w:val="006D3603"/>
    <w:rsid w:val="006E5C58"/>
    <w:rsid w:val="006F29F3"/>
    <w:rsid w:val="006F61C4"/>
    <w:rsid w:val="00740A33"/>
    <w:rsid w:val="007442B1"/>
    <w:rsid w:val="007457FD"/>
    <w:rsid w:val="007516BB"/>
    <w:rsid w:val="007543D2"/>
    <w:rsid w:val="00772BA9"/>
    <w:rsid w:val="00774A9C"/>
    <w:rsid w:val="00785E5A"/>
    <w:rsid w:val="007913C4"/>
    <w:rsid w:val="007B6E70"/>
    <w:rsid w:val="007C479B"/>
    <w:rsid w:val="007E05F9"/>
    <w:rsid w:val="007F1397"/>
    <w:rsid w:val="007F589C"/>
    <w:rsid w:val="00802C1D"/>
    <w:rsid w:val="00802ED7"/>
    <w:rsid w:val="008076FF"/>
    <w:rsid w:val="00821406"/>
    <w:rsid w:val="008277BF"/>
    <w:rsid w:val="0085252E"/>
    <w:rsid w:val="008550F1"/>
    <w:rsid w:val="00860E0B"/>
    <w:rsid w:val="00864D17"/>
    <w:rsid w:val="00895921"/>
    <w:rsid w:val="008A6130"/>
    <w:rsid w:val="008B05C5"/>
    <w:rsid w:val="008B577D"/>
    <w:rsid w:val="008B5EEA"/>
    <w:rsid w:val="008D16DA"/>
    <w:rsid w:val="008E0BFE"/>
    <w:rsid w:val="008E47F9"/>
    <w:rsid w:val="008E5BB0"/>
    <w:rsid w:val="008E6407"/>
    <w:rsid w:val="008F2C63"/>
    <w:rsid w:val="00921C9A"/>
    <w:rsid w:val="00922331"/>
    <w:rsid w:val="009252A1"/>
    <w:rsid w:val="0093310C"/>
    <w:rsid w:val="00934221"/>
    <w:rsid w:val="00956CB5"/>
    <w:rsid w:val="0096223C"/>
    <w:rsid w:val="00980C81"/>
    <w:rsid w:val="009838F8"/>
    <w:rsid w:val="00996F4B"/>
    <w:rsid w:val="009A2E8A"/>
    <w:rsid w:val="009D2503"/>
    <w:rsid w:val="009E05FC"/>
    <w:rsid w:val="009E2297"/>
    <w:rsid w:val="00A02A5E"/>
    <w:rsid w:val="00A04FF1"/>
    <w:rsid w:val="00A07DB1"/>
    <w:rsid w:val="00A1352A"/>
    <w:rsid w:val="00A15587"/>
    <w:rsid w:val="00A1573C"/>
    <w:rsid w:val="00A226F7"/>
    <w:rsid w:val="00A259DA"/>
    <w:rsid w:val="00A32C5E"/>
    <w:rsid w:val="00A32FC4"/>
    <w:rsid w:val="00A557E5"/>
    <w:rsid w:val="00A610C0"/>
    <w:rsid w:val="00A62B06"/>
    <w:rsid w:val="00A6592D"/>
    <w:rsid w:val="00A94955"/>
    <w:rsid w:val="00A94C5F"/>
    <w:rsid w:val="00AA0F65"/>
    <w:rsid w:val="00AA552F"/>
    <w:rsid w:val="00AB0998"/>
    <w:rsid w:val="00AC1676"/>
    <w:rsid w:val="00AC44C4"/>
    <w:rsid w:val="00AC45A3"/>
    <w:rsid w:val="00AC5C41"/>
    <w:rsid w:val="00AC5C58"/>
    <w:rsid w:val="00AD179A"/>
    <w:rsid w:val="00AD34E5"/>
    <w:rsid w:val="00AD3E0C"/>
    <w:rsid w:val="00AF30F7"/>
    <w:rsid w:val="00AF7628"/>
    <w:rsid w:val="00B10B3B"/>
    <w:rsid w:val="00B239B4"/>
    <w:rsid w:val="00B304BB"/>
    <w:rsid w:val="00B419A7"/>
    <w:rsid w:val="00B55047"/>
    <w:rsid w:val="00B6658B"/>
    <w:rsid w:val="00B7491D"/>
    <w:rsid w:val="00B824E6"/>
    <w:rsid w:val="00B84229"/>
    <w:rsid w:val="00BA29C2"/>
    <w:rsid w:val="00BB1839"/>
    <w:rsid w:val="00BB5915"/>
    <w:rsid w:val="00BC1DA4"/>
    <w:rsid w:val="00BC39E0"/>
    <w:rsid w:val="00BC5F65"/>
    <w:rsid w:val="00BE08F6"/>
    <w:rsid w:val="00BE54B9"/>
    <w:rsid w:val="00C02474"/>
    <w:rsid w:val="00C1205E"/>
    <w:rsid w:val="00C124BB"/>
    <w:rsid w:val="00C147C0"/>
    <w:rsid w:val="00C22680"/>
    <w:rsid w:val="00C2620E"/>
    <w:rsid w:val="00C42BBB"/>
    <w:rsid w:val="00C536E3"/>
    <w:rsid w:val="00C61FB9"/>
    <w:rsid w:val="00C6465A"/>
    <w:rsid w:val="00C7556E"/>
    <w:rsid w:val="00C77DC7"/>
    <w:rsid w:val="00CA344A"/>
    <w:rsid w:val="00CA45B3"/>
    <w:rsid w:val="00CA7FB6"/>
    <w:rsid w:val="00CB6884"/>
    <w:rsid w:val="00CD2A6C"/>
    <w:rsid w:val="00CD7109"/>
    <w:rsid w:val="00CE28D1"/>
    <w:rsid w:val="00CE5E46"/>
    <w:rsid w:val="00CE6E0A"/>
    <w:rsid w:val="00CF7FFC"/>
    <w:rsid w:val="00D0267D"/>
    <w:rsid w:val="00D045C9"/>
    <w:rsid w:val="00D14948"/>
    <w:rsid w:val="00D16837"/>
    <w:rsid w:val="00D210C2"/>
    <w:rsid w:val="00D2199B"/>
    <w:rsid w:val="00D24107"/>
    <w:rsid w:val="00D330FD"/>
    <w:rsid w:val="00D41CE7"/>
    <w:rsid w:val="00D519CE"/>
    <w:rsid w:val="00D60400"/>
    <w:rsid w:val="00D61392"/>
    <w:rsid w:val="00D83502"/>
    <w:rsid w:val="00D92338"/>
    <w:rsid w:val="00D93D5F"/>
    <w:rsid w:val="00D95B97"/>
    <w:rsid w:val="00DA0262"/>
    <w:rsid w:val="00DA2BD1"/>
    <w:rsid w:val="00DA3827"/>
    <w:rsid w:val="00DC673E"/>
    <w:rsid w:val="00E11C8D"/>
    <w:rsid w:val="00E155C8"/>
    <w:rsid w:val="00E1679A"/>
    <w:rsid w:val="00E16DAD"/>
    <w:rsid w:val="00E2060B"/>
    <w:rsid w:val="00E25276"/>
    <w:rsid w:val="00E2710A"/>
    <w:rsid w:val="00E33D39"/>
    <w:rsid w:val="00E85338"/>
    <w:rsid w:val="00E90C01"/>
    <w:rsid w:val="00EA4BA2"/>
    <w:rsid w:val="00EA7179"/>
    <w:rsid w:val="00EB1738"/>
    <w:rsid w:val="00EB2CA0"/>
    <w:rsid w:val="00EB6046"/>
    <w:rsid w:val="00ED4C7F"/>
    <w:rsid w:val="00ED57E1"/>
    <w:rsid w:val="00F01FB6"/>
    <w:rsid w:val="00F61731"/>
    <w:rsid w:val="00F84540"/>
    <w:rsid w:val="00F9522B"/>
    <w:rsid w:val="00FA1BE0"/>
    <w:rsid w:val="00FA4B2D"/>
    <w:rsid w:val="00FB1C33"/>
    <w:rsid w:val="00FC246D"/>
    <w:rsid w:val="00FC523A"/>
    <w:rsid w:val="00FD3393"/>
    <w:rsid w:val="00FE07F6"/>
    <w:rsid w:val="00FF1B2D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9A"/>
  </w:style>
  <w:style w:type="paragraph" w:styleId="1">
    <w:name w:val="heading 1"/>
    <w:basedOn w:val="a"/>
    <w:link w:val="10"/>
    <w:uiPriority w:val="9"/>
    <w:qFormat/>
    <w:rsid w:val="003D6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7F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7F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7FFC"/>
    <w:rPr>
      <w:vertAlign w:val="superscript"/>
    </w:rPr>
  </w:style>
  <w:style w:type="character" w:styleId="a6">
    <w:name w:val="Hyperlink"/>
    <w:basedOn w:val="a0"/>
    <w:uiPriority w:val="99"/>
    <w:unhideWhenUsed/>
    <w:rsid w:val="00E33D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6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02474"/>
    <w:rPr>
      <w:b/>
      <w:bCs/>
    </w:rPr>
  </w:style>
  <w:style w:type="paragraph" w:styleId="a8">
    <w:name w:val="Normal (Web)"/>
    <w:basedOn w:val="a"/>
    <w:uiPriority w:val="99"/>
    <w:unhideWhenUsed/>
    <w:rsid w:val="000B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uiPriority w:val="99"/>
    <w:rsid w:val="002C4069"/>
    <w:rPr>
      <w:rFonts w:cs="Myriad Pro"/>
      <w:color w:val="000000"/>
      <w:sz w:val="12"/>
      <w:szCs w:val="12"/>
    </w:rPr>
  </w:style>
  <w:style w:type="paragraph" w:customStyle="1" w:styleId="Default">
    <w:name w:val="Default"/>
    <w:rsid w:val="00B10B3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10B3B"/>
    <w:pPr>
      <w:spacing w:line="22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B10B3B"/>
    <w:rPr>
      <w:rFonts w:cs="Myriad Pro"/>
      <w:b/>
      <w:bCs/>
      <w:color w:val="000000"/>
      <w:sz w:val="20"/>
      <w:szCs w:val="20"/>
    </w:rPr>
  </w:style>
  <w:style w:type="character" w:customStyle="1" w:styleId="A80">
    <w:name w:val="A8"/>
    <w:uiPriority w:val="99"/>
    <w:rsid w:val="00740A33"/>
    <w:rPr>
      <w:rFonts w:cs="Newton"/>
      <w:color w:val="000000"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3E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7BDA"/>
  </w:style>
  <w:style w:type="paragraph" w:styleId="ab">
    <w:name w:val="footer"/>
    <w:basedOn w:val="a"/>
    <w:link w:val="ac"/>
    <w:uiPriority w:val="99"/>
    <w:unhideWhenUsed/>
    <w:rsid w:val="003E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7BDA"/>
  </w:style>
  <w:style w:type="character" w:customStyle="1" w:styleId="11">
    <w:name w:val="Неразрешенное упоминание1"/>
    <w:basedOn w:val="a0"/>
    <w:uiPriority w:val="99"/>
    <w:semiHidden/>
    <w:unhideWhenUsed/>
    <w:rsid w:val="0039416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A3DC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A3DC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3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3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4869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10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vodubova@ecr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yden@ecrin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r.gov.ru/activity/environmental_well-being/federalnyy-proekt-voda-rossii/" TargetMode="External"/><Relationship Id="rId13" Type="http://schemas.openxmlformats.org/officeDocument/2006/relationships/hyperlink" Target="https://www.gov.br/fazenda/pt-br/acesso-a-informacao/acoes-e-programas/transformacao-ecologica/english-version/documents/pte-19-10-2023-ecological-transformation-plan.pdf" TargetMode="External"/><Relationship Id="rId18" Type="http://schemas.openxmlformats.org/officeDocument/2006/relationships/hyperlink" Target="https://u.ae/en/about-the-uae/strategies-initiatives-and-awards/strategies-plans-and-visions/environment-and-energy/the-uaes-green-agenda-2030" TargetMode="External"/><Relationship Id="rId26" Type="http://schemas.openxmlformats.org/officeDocument/2006/relationships/hyperlink" Target="https://translated.turbopages.org/proxy_u/en-ru.ru.27a1cd72-691bfb42-4d0f4d31-74722d776562/https/indianexpress.com/profile/author/nikhil-ghanekar/" TargetMode="External"/><Relationship Id="rId3" Type="http://schemas.openxmlformats.org/officeDocument/2006/relationships/hyperlink" Target="https://www.gov.cn/xinwen/2016-03/17/content_5054992.htm" TargetMode="External"/><Relationship Id="rId21" Type="http://schemas.openxmlformats.org/officeDocument/2006/relationships/hyperlink" Target="https://www.uae-consulting.com/novosti/oae-aktivno-uchastvuyut-v-globalnom-perexode-na-ekologicheski-chistuyu.html" TargetMode="External"/><Relationship Id="rId34" Type="http://schemas.openxmlformats.org/officeDocument/2006/relationships/hyperlink" Target="https://newspaper.irandaily.ir/7568/4/9046" TargetMode="External"/><Relationship Id="rId7" Type="http://schemas.openxmlformats.org/officeDocument/2006/relationships/hyperlink" Target="https://www.mnr.gov.ru/activity/environmental_well-being/federalnyy-proekt-chistyy-vozdukh/" TargetMode="External"/><Relationship Id="rId12" Type="http://schemas.openxmlformats.org/officeDocument/2006/relationships/hyperlink" Target="https://www.kommersant.ru/doc/8180758" TargetMode="External"/><Relationship Id="rId17" Type="http://schemas.openxmlformats.org/officeDocument/2006/relationships/hyperlink" Target="https://www.gov.br/fazenda/pt-br/acesso-a-informacao/acoes-e-programas/transformacao-ecologica/novo-brasil-ecological-transformation-plan/novo-brasil-ecological-transformation-plan" TargetMode="External"/><Relationship Id="rId25" Type="http://schemas.openxmlformats.org/officeDocument/2006/relationships/hyperlink" Target="https://www.enhesa.com/resources/article/new-plastic-waste-rules-in-india/" TargetMode="External"/><Relationship Id="rId33" Type="http://schemas.openxmlformats.org/officeDocument/2006/relationships/hyperlink" Target="https://parstoday.ir/ru/radio/programs-i74003-&#1047;&#1085;&#1072;&#1095;&#1080;&#1084;&#1086;&#1089;&#1090;&#1100;_&#1086;&#1082;&#1088;&#1091;&#1078;&#1072;&#1102;&#1097;&#1077;&#1081;_&#1089;&#1088;&#1077;&#1076;&#1099;_&#1074;_&#1048;&#1056;&#1048;" TargetMode="External"/><Relationship Id="rId2" Type="http://schemas.openxmlformats.org/officeDocument/2006/relationships/hyperlink" Target="https://russiancouncil.ru/papers/ChinaEcoPolicy-PolicyBrief50.pdf" TargetMode="External"/><Relationship Id="rId16" Type="http://schemas.openxmlformats.org/officeDocument/2006/relationships/hyperlink" Target="https://www.gov.br/secom/en/latest-news/2025/09/brazils-government-launches-public-panel-with-250-actions-under-ecological-transformation-plan" TargetMode="External"/><Relationship Id="rId20" Type="http://schemas.openxmlformats.org/officeDocument/2006/relationships/hyperlink" Target="https://www.wam.ae/ru/details/1395302978355" TargetMode="External"/><Relationship Id="rId29" Type="http://schemas.openxmlformats.org/officeDocument/2006/relationships/hyperlink" Target="https://english.ahram.org.eg/NewsContent/1/64/286036/Egypt/Politics-/Egypts-water-resources-plan-for--to-cost-EGP--bln,.aspx" TargetMode="External"/><Relationship Id="rId1" Type="http://schemas.openxmlformats.org/officeDocument/2006/relationships/hyperlink" Target="http://www.npc.gov.cn/zgrdw/npc/xinwen/jdgz/bgjy/2006-03/18/content_347869.htm" TargetMode="External"/><Relationship Id="rId6" Type="http://schemas.openxmlformats.org/officeDocument/2006/relationships/hyperlink" Target="https://russiancouncil.ru/analytics-and-comments/columns/ecology/obzor-ekologicheskoy-politiki-rossii/" TargetMode="External"/><Relationship Id="rId11" Type="http://schemas.openxmlformats.org/officeDocument/2006/relationships/hyperlink" Target="https://www.nature.com/natecolevol" TargetMode="External"/><Relationship Id="rId24" Type="http://schemas.openxmlformats.org/officeDocument/2006/relationships/hyperlink" Target="https://www.civilsdaily.com/solid-waste-management-rules-2016/" TargetMode="External"/><Relationship Id="rId32" Type="http://schemas.openxmlformats.org/officeDocument/2006/relationships/hyperlink" Target="https://unfccc.int/sites/default/files/resource/South%20Africa%27s%20Low%20Emission%20Development%20Strategy.pdf" TargetMode="External"/><Relationship Id="rId5" Type="http://schemas.openxmlformats.org/officeDocument/2006/relationships/hyperlink" Target="https://rg.ru/2025/11/07/v-kitae-nazvali-ekologicheskie-celi-na-2026-2030-gody.html" TargetMode="External"/><Relationship Id="rId15" Type="http://schemas.openxmlformats.org/officeDocument/2006/relationships/hyperlink" Target="https://tvbrics.com/news/braziliya-predstavit-na-cop30-globalnuyu-initsiativu-po-integratsii-uglerodnykh-rynkov/" TargetMode="External"/><Relationship Id="rId23" Type="http://schemas.openxmlformats.org/officeDocument/2006/relationships/hyperlink" Target="https://tochka.ae/2025/07/28/&#1074;-&#1086;&#1072;&#1101;-&#1079;&#1072;&#1087;&#1091;&#1089;&#1090;&#1080;&#1083;&#1080;-&#1084;&#1072;&#1089;&#1096;&#1090;&#1072;&#1073;&#1085;&#1091;&#1102;-&#1101;&#1082;&#1086;&#1083;&#1086;&#1075;&#1080;&#1095;&#1077;/" TargetMode="External"/><Relationship Id="rId28" Type="http://schemas.openxmlformats.org/officeDocument/2006/relationships/hyperlink" Target="https://energy.economictimes.indiatimes.com/news/renewable/new-renewable-purchase-obligations-why-they-are-both-difficult-and-easy/105420618" TargetMode="External"/><Relationship Id="rId36" Type="http://schemas.openxmlformats.org/officeDocument/2006/relationships/hyperlink" Target="https://www.mofed.gov.et/media/filer_public/1a/13/1a13da21-eb61-4a30-a61b-be18275a4dec/environment_and_social_safeguards_framework.pdf" TargetMode="External"/><Relationship Id="rId10" Type="http://schemas.openxmlformats.org/officeDocument/2006/relationships/hyperlink" Target="https://www.nature.com/articles/s41559-019-1093-x" TargetMode="External"/><Relationship Id="rId19" Type="http://schemas.openxmlformats.org/officeDocument/2006/relationships/hyperlink" Target="https://tvbrics.com/news/v-oae-zapustili-programmu-po-borbe-posledstviyami-izmeneniya-klimata-do-2050-goda" TargetMode="External"/><Relationship Id="rId31" Type="http://schemas.openxmlformats.org/officeDocument/2006/relationships/hyperlink" Target="https://www.gov.za/documents/national-environmental-management-act" TargetMode="External"/><Relationship Id="rId4" Type="http://schemas.openxmlformats.org/officeDocument/2006/relationships/hyperlink" Target="https://www.gov.cn/xinwen/2021-03/13/content_5592681.htm" TargetMode="External"/><Relationship Id="rId9" Type="http://schemas.openxmlformats.org/officeDocument/2006/relationships/hyperlink" Target="https://www.globe-project.eu/en/brazil-s-new-environmental-policies_16481" TargetMode="External"/><Relationship Id="rId14" Type="http://schemas.openxmlformats.org/officeDocument/2006/relationships/hyperlink" Target="https://pte.mf.municipios.fgv.br/api/planejamento/painel-de-monitoramento" TargetMode="External"/><Relationship Id="rId22" Type="http://schemas.openxmlformats.org/officeDocument/2006/relationships/hyperlink" Target="https://emirates.estate/faq/green-building-in-the-uae-green-standards/" TargetMode="External"/><Relationship Id="rId27" Type="http://schemas.openxmlformats.org/officeDocument/2006/relationships/hyperlink" Target="https://translated.turbopages.org/proxy_u/en-ru.ru.27a1cd72-691bfb42-4d0f4d31-74722d776562/https/indianexpress.com/article/india/national-targets-india-submits-biodiversity-protection-plan-global-body-9648725/" TargetMode="External"/><Relationship Id="rId30" Type="http://schemas.openxmlformats.org/officeDocument/2006/relationships/hyperlink" Target="https://w2e.ru/blog/borba-s-otkhodami-v-egipte-pervyy-zavod-energoutilizatsii/" TargetMode="External"/><Relationship Id="rId35" Type="http://schemas.openxmlformats.org/officeDocument/2006/relationships/hyperlink" Target="https://news.am/rus/news/8572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D22D7-0316-423A-A9E5-478C656C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</dc:creator>
  <cp:lastModifiedBy>Владимир</cp:lastModifiedBy>
  <cp:revision>4</cp:revision>
  <dcterms:created xsi:type="dcterms:W3CDTF">2025-11-26T17:13:00Z</dcterms:created>
  <dcterms:modified xsi:type="dcterms:W3CDTF">2025-12-21T14:50:00Z</dcterms:modified>
</cp:coreProperties>
</file>