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52" w:rsidRPr="0035482D" w:rsidRDefault="0035482D" w:rsidP="0035482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82D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35482D" w:rsidRPr="0035482D" w:rsidRDefault="0035482D" w:rsidP="00354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 марта 2026 года в г. Москве состоится Х</w:t>
      </w:r>
      <w:proofErr w:type="gramStart"/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</w:t>
      </w:r>
      <w:proofErr w:type="gramEnd"/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Международная научно-практическая конференция «Дальний Восток и Арктика: устойчивое развитие» («Дальний Восток и Арктика – 2026»).</w:t>
      </w:r>
    </w:p>
    <w:p w:rsidR="0035482D" w:rsidRPr="0035482D" w:rsidRDefault="0035482D" w:rsidP="00354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Международная конференция «Арктика: устойчивое развитие» проводится ежегодно с 2016 года (c 2024 года Международная научно-практическая конференция «Дальний Восток и Арктика: устойчивое развитие»).</w:t>
      </w:r>
    </w:p>
    <w:p w:rsidR="0035482D" w:rsidRPr="0035482D" w:rsidRDefault="0035482D" w:rsidP="00354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мероприятия – содействие устойчивому социально-экономическому развитию Дальнего Востока и Арктики, стимулированию научно-технического обеспечения развития и инновационной деятельности в данных регионах, формированию благоприятных условий для привлечения инвестиций, а также реализации проектов развития инфраструктуры регионов Дальнего Востока и Арктической зоны РФ.</w:t>
      </w:r>
    </w:p>
    <w:p w:rsidR="0035482D" w:rsidRPr="0035482D" w:rsidRDefault="0035482D" w:rsidP="00354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Организаторами конференции традиционно выступают: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Комитет Совета Федерации Федерального Собрания РФ по федеративному устройству, региональной политике, местному самоуправлению и делам Севера;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Министерство Российской Федерации по развитию Дальнего Востока и Арктики;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Министерство промышленности и торговли Российской Федерации;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Министерство науки и </w:t>
      </w:r>
      <w:proofErr w:type="gramStart"/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высшего</w:t>
      </w:r>
      <w:proofErr w:type="gramEnd"/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образования Российской Федерации;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Торгово-промышленная палата Российской Федерации;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Госкорпорация «Росатом»;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Консультационная компания ООО «</w:t>
      </w:r>
      <w:proofErr w:type="spellStart"/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Гекон</w:t>
      </w:r>
      <w:proofErr w:type="spellEnd"/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Физико-технический институт им. А. Ф. Иоффе;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Северо-Восточный Федеральный университет им М. К. Аммосова;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Московский автомобильно-дорожный государственный технический университет;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Межрегиональное научно-технологическое, деловое и образовательное партнёрство «Устойчивое развитие Дальнего Востока и Арктики»;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Информационно-аналитический журнал «Региональная энергетика и энергосбережение»;</w:t>
      </w:r>
    </w:p>
    <w:p w:rsidR="0035482D" w:rsidRPr="0035482D" w:rsidRDefault="0035482D" w:rsidP="00354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ООО «Системный Консалтинг»</w:t>
      </w:r>
    </w:p>
    <w:p w:rsidR="0035482D" w:rsidRPr="0035482D" w:rsidRDefault="0035482D" w:rsidP="00354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Конференция объединяет учёных, представителей законодательной и исполнительной власти, руководителей предприятий и организаций, предпринимателей и специалистов-практиков из различных областей профессиональной деятельности с целью выработки решений наиболее актуальных вопросов организации опережающего и устойчивого развития  дальневосточных и арктических регионов нашей страны.</w:t>
      </w:r>
    </w:p>
    <w:p w:rsidR="0035482D" w:rsidRPr="0035482D" w:rsidRDefault="0035482D" w:rsidP="00354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48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результатам проведения конференции будет подготовлена резолюция, которая будет направлена в Правительство Российской Федерации и в профильные министерства и ведомства.</w:t>
      </w:r>
    </w:p>
    <w:p w:rsidR="0035482D" w:rsidRPr="0035482D" w:rsidRDefault="0035482D" w:rsidP="00354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конференции: </w:t>
      </w:r>
      <w:r w:rsidRPr="0035482D">
        <w:rPr>
          <w:rFonts w:ascii="Times New Roman" w:hAnsi="Times New Roman" w:cs="Times New Roman"/>
          <w:sz w:val="24"/>
          <w:szCs w:val="24"/>
        </w:rPr>
        <w:t>https://arctic.s-kon.ru/o-konferentsii/</w:t>
      </w:r>
    </w:p>
    <w:sectPr w:rsidR="0035482D" w:rsidRPr="0035482D" w:rsidSect="0035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4AE6"/>
    <w:multiLevelType w:val="multilevel"/>
    <w:tmpl w:val="22DA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35482D"/>
    <w:rsid w:val="0035482D"/>
    <w:rsid w:val="0035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78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2025-12-16T11:41:00Z</dcterms:created>
  <dcterms:modified xsi:type="dcterms:W3CDTF">2025-12-16T11:43:00Z</dcterms:modified>
</cp:coreProperties>
</file>