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CB" w:rsidRDefault="000219CB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0219CB">
        <w:rPr>
          <w:rFonts w:ascii="Times New Roman" w:hAnsi="Times New Roman" w:cs="Times New Roman"/>
          <w:b/>
          <w:i/>
          <w:color w:val="auto"/>
        </w:rPr>
        <w:t xml:space="preserve">Бартош </w:t>
      </w:r>
      <w:r w:rsidR="007402D7" w:rsidRPr="000219CB">
        <w:rPr>
          <w:rFonts w:ascii="Times New Roman" w:hAnsi="Times New Roman" w:cs="Times New Roman"/>
          <w:b/>
          <w:i/>
          <w:color w:val="auto"/>
        </w:rPr>
        <w:t>А.А.</w:t>
      </w:r>
    </w:p>
    <w:p w:rsidR="00BE2A21" w:rsidRPr="000219CB" w:rsidRDefault="000219CB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к.в.н., </w:t>
      </w:r>
      <w:r w:rsidR="00884F31" w:rsidRPr="000219CB">
        <w:rPr>
          <w:rFonts w:ascii="Times New Roman" w:hAnsi="Times New Roman" w:cs="Times New Roman"/>
          <w:color w:val="auto"/>
        </w:rPr>
        <w:t xml:space="preserve">доцент, </w:t>
      </w:r>
      <w:r w:rsidR="00326163" w:rsidRPr="000219CB">
        <w:rPr>
          <w:rFonts w:ascii="Times New Roman" w:hAnsi="Times New Roman" w:cs="Times New Roman"/>
          <w:color w:val="auto"/>
        </w:rPr>
        <w:t>член-корреспондент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11E9B" w:rsidRPr="000219CB">
        <w:rPr>
          <w:rFonts w:ascii="Times New Roman" w:hAnsi="Times New Roman" w:cs="Times New Roman"/>
          <w:color w:val="auto"/>
        </w:rPr>
        <w:t>А</w:t>
      </w:r>
      <w:r w:rsidR="00326163" w:rsidRPr="000219CB">
        <w:rPr>
          <w:rFonts w:ascii="Times New Roman" w:hAnsi="Times New Roman" w:cs="Times New Roman"/>
          <w:color w:val="auto"/>
        </w:rPr>
        <w:t>кадемии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326163"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326163" w:rsidRPr="000219CB">
        <w:rPr>
          <w:rFonts w:ascii="Times New Roman" w:hAnsi="Times New Roman" w:cs="Times New Roman"/>
          <w:color w:val="auto"/>
        </w:rPr>
        <w:t>наук</w:t>
      </w:r>
      <w:r w:rsidR="00884F31" w:rsidRPr="000219CB">
        <w:rPr>
          <w:rFonts w:ascii="Times New Roman" w:hAnsi="Times New Roman" w:cs="Times New Roman"/>
          <w:color w:val="auto"/>
        </w:rPr>
        <w:t xml:space="preserve">, </w:t>
      </w:r>
      <w:r w:rsidR="00884F31" w:rsidRPr="000219CB">
        <w:rPr>
          <w:rFonts w:ascii="Times New Roman" w:hAnsi="Times New Roman" w:cs="Times New Roman"/>
          <w:bCs/>
          <w:color w:val="auto"/>
          <w:bdr w:val="none" w:sz="0" w:space="0" w:color="auto" w:frame="1"/>
        </w:rPr>
        <w:t>эксперт-аналитик Отдела стратегического анализа и военно-политических исследований Московского института социологических исследований</w:t>
      </w:r>
    </w:p>
    <w:p w:rsidR="007402D7" w:rsidRPr="000219CB" w:rsidRDefault="000219CB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hyperlink r:id="rId8" w:history="1">
        <w:r w:rsidRPr="000219CB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aerointel</w:t>
        </w:r>
        <w:r w:rsidRPr="000219CB">
          <w:rPr>
            <w:rStyle w:val="a8"/>
            <w:rFonts w:ascii="Times New Roman" w:hAnsi="Times New Roman" w:cs="Times New Roman"/>
            <w:color w:val="auto"/>
            <w:u w:val="none"/>
          </w:rPr>
          <w:t>@</w:t>
        </w:r>
        <w:r w:rsidRPr="000219CB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mail</w:t>
        </w:r>
        <w:r w:rsidRPr="000219CB">
          <w:rPr>
            <w:rStyle w:val="a8"/>
            <w:rFonts w:ascii="Times New Roman" w:hAnsi="Times New Roman" w:cs="Times New Roman"/>
            <w:color w:val="auto"/>
            <w:u w:val="none"/>
          </w:rPr>
          <w:t>.</w:t>
        </w:r>
        <w:r w:rsidRPr="000219CB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0219CB" w:rsidRPr="000219CB" w:rsidRDefault="000219CB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165EA4" w:rsidRPr="000219CB" w:rsidRDefault="007402D7" w:rsidP="000219CB">
      <w:pPr>
        <w:pStyle w:val="western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ФАКТОРЫ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МЕЖДУ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РОССИЕЙ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КИТАЕМ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АРКТИЧЕСКОМ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РЕГИОНЕ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УСЛОВИЯХ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МИРОВОЙ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ГИБРИДНОЙ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ВОЙНЫ</w:t>
      </w:r>
    </w:p>
    <w:p w:rsidR="000219CB" w:rsidRDefault="000219CB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</w:p>
    <w:p w:rsidR="00C23B75" w:rsidRPr="000219CB" w:rsidRDefault="00326163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  <w:vanish/>
          <w:color w:val="auto"/>
        </w:rPr>
      </w:pPr>
      <w:r w:rsidRPr="000219CB">
        <w:rPr>
          <w:rFonts w:ascii="Times New Roman" w:hAnsi="Times New Roman" w:cs="Times New Roman"/>
          <w:b/>
          <w:i/>
          <w:color w:val="auto"/>
        </w:rPr>
        <w:t>Ключевые</w:t>
      </w:r>
      <w:r w:rsidR="00884F31" w:rsidRPr="000219CB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i/>
          <w:color w:val="auto"/>
        </w:rPr>
        <w:t>слова: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гибридная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война,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межцивилизационный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фактор,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стратегическое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партнёрство,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угрозы,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вызовы,</w:t>
      </w:r>
      <w:r w:rsidR="00884F31" w:rsidRPr="000219CB">
        <w:rPr>
          <w:rFonts w:ascii="Times New Roman" w:hAnsi="Times New Roman" w:cs="Times New Roman"/>
          <w:i/>
          <w:color w:val="auto"/>
        </w:rPr>
        <w:t xml:space="preserve"> </w:t>
      </w:r>
      <w:r w:rsidRPr="000219CB">
        <w:rPr>
          <w:rFonts w:ascii="Times New Roman" w:hAnsi="Times New Roman" w:cs="Times New Roman"/>
          <w:i/>
          <w:color w:val="auto"/>
        </w:rPr>
        <w:t>Арктика</w:t>
      </w:r>
      <w:r w:rsidR="00884F31" w:rsidRPr="000219CB">
        <w:rPr>
          <w:rFonts w:ascii="Times New Roman" w:hAnsi="Times New Roman" w:cs="Times New Roman"/>
          <w:i/>
          <w:color w:val="auto"/>
        </w:rPr>
        <w:t>.</w:t>
      </w:r>
    </w:p>
    <w:p w:rsidR="00373632" w:rsidRPr="000219CB" w:rsidRDefault="008F6F60" w:rsidP="000219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19CB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hybrid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war,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intercivilizational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factor,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strategic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partnership,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threats,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challenges,</w:t>
      </w:r>
      <w:r w:rsidR="00884F31" w:rsidRPr="00021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i/>
          <w:sz w:val="24"/>
          <w:szCs w:val="24"/>
          <w:lang w:val="en-US"/>
        </w:rPr>
        <w:t>Arctic</w:t>
      </w:r>
      <w:r w:rsidR="000219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1718B2" w:rsidRPr="000219CB" w:rsidRDefault="001718B2" w:rsidP="00021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proofErr w:type="gramStart"/>
      <w:r w:rsidRPr="000219CB">
        <w:t>В</w:t>
      </w:r>
      <w:r w:rsidR="00884F31" w:rsidRPr="000219CB">
        <w:t xml:space="preserve"> </w:t>
      </w:r>
      <w:r w:rsidRPr="000219CB">
        <w:t>последние</w:t>
      </w:r>
      <w:r w:rsidR="00884F31" w:rsidRPr="000219CB">
        <w:t xml:space="preserve"> </w:t>
      </w:r>
      <w:r w:rsidRPr="000219CB">
        <w:t>годы</w:t>
      </w:r>
      <w:r w:rsidR="00884F31" w:rsidRPr="000219CB">
        <w:t xml:space="preserve"> </w:t>
      </w:r>
      <w:r w:rsidRPr="000219CB">
        <w:t>действия</w:t>
      </w:r>
      <w:r w:rsidR="00884F31" w:rsidRPr="000219CB">
        <w:t xml:space="preserve"> </w:t>
      </w:r>
      <w:r w:rsidRPr="000219CB">
        <w:t>США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НАТО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Арктическом</w:t>
      </w:r>
      <w:r w:rsidR="00884F31" w:rsidRPr="000219CB">
        <w:t xml:space="preserve"> </w:t>
      </w:r>
      <w:r w:rsidRPr="000219CB">
        <w:t>регионе</w:t>
      </w:r>
      <w:r w:rsidR="00884F31" w:rsidRPr="000219CB">
        <w:t xml:space="preserve"> </w:t>
      </w:r>
      <w:r w:rsidRPr="000219CB">
        <w:t>приобрели</w:t>
      </w:r>
      <w:r w:rsidR="00884F31" w:rsidRPr="000219CB">
        <w:t xml:space="preserve"> </w:t>
      </w:r>
      <w:r w:rsidRPr="000219CB">
        <w:t>явно</w:t>
      </w:r>
      <w:r w:rsidR="00884F31" w:rsidRPr="000219CB">
        <w:t xml:space="preserve"> </w:t>
      </w:r>
      <w:r w:rsidRPr="000219CB">
        <w:t>антироссийский</w:t>
      </w:r>
      <w:r w:rsidR="00884F31" w:rsidRPr="000219CB">
        <w:t xml:space="preserve"> </w:t>
      </w:r>
      <w:r w:rsidRPr="000219CB">
        <w:t>характер,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особенно</w:t>
      </w:r>
      <w:r w:rsidR="00884F31" w:rsidRPr="000219CB">
        <w:t xml:space="preserve"> </w:t>
      </w:r>
      <w:r w:rsidRPr="000219CB">
        <w:t>проявилось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последней</w:t>
      </w:r>
      <w:r w:rsidR="00884F31" w:rsidRPr="000219CB">
        <w:t xml:space="preserve"> </w:t>
      </w:r>
      <w:r w:rsidRPr="000219CB">
        <w:t>редакции</w:t>
      </w:r>
      <w:r w:rsidR="00884F31" w:rsidRPr="000219CB">
        <w:t xml:space="preserve"> </w:t>
      </w:r>
      <w:r w:rsidRPr="000219CB">
        <w:t>новой</w:t>
      </w:r>
      <w:r w:rsidR="00884F31" w:rsidRPr="000219CB">
        <w:t xml:space="preserve"> </w:t>
      </w:r>
      <w:r w:rsidRPr="000219CB">
        <w:t>Национальной</w:t>
      </w:r>
      <w:r w:rsidR="00884F31" w:rsidRPr="000219CB">
        <w:t xml:space="preserve"> </w:t>
      </w:r>
      <w:r w:rsidRPr="000219CB">
        <w:t>стратегии</w:t>
      </w:r>
      <w:r w:rsidR="00884F31" w:rsidRPr="000219CB">
        <w:t xml:space="preserve"> </w:t>
      </w:r>
      <w:r w:rsidRPr="000219CB">
        <w:t>США</w:t>
      </w:r>
      <w:r w:rsidR="00884F31" w:rsidRPr="000219CB">
        <w:t xml:space="preserve"> </w:t>
      </w:r>
      <w:r w:rsidRPr="000219CB">
        <w:t>для</w:t>
      </w:r>
      <w:r w:rsidR="00884F31" w:rsidRPr="000219CB">
        <w:t xml:space="preserve"> </w:t>
      </w:r>
      <w:r w:rsidRPr="000219CB">
        <w:t>Арктического</w:t>
      </w:r>
      <w:r w:rsidR="00884F31" w:rsidRPr="000219CB">
        <w:t xml:space="preserve"> </w:t>
      </w:r>
      <w:r w:rsidRPr="000219CB">
        <w:t>региона</w:t>
      </w:r>
      <w:r w:rsidR="00884F31" w:rsidRPr="000219CB">
        <w:t xml:space="preserve"> </w:t>
      </w:r>
      <w:r w:rsidRPr="000219CB">
        <w:t>(National</w:t>
      </w:r>
      <w:r w:rsidR="00884F31" w:rsidRPr="000219CB">
        <w:t xml:space="preserve"> </w:t>
      </w:r>
      <w:r w:rsidRPr="000219CB">
        <w:t>Strategy</w:t>
      </w:r>
      <w:r w:rsidR="00884F31" w:rsidRPr="000219CB">
        <w:t xml:space="preserve"> </w:t>
      </w:r>
      <w:r w:rsidRPr="000219CB">
        <w:t>for</w:t>
      </w:r>
      <w:r w:rsidR="00884F31" w:rsidRPr="000219CB">
        <w:t xml:space="preserve"> </w:t>
      </w:r>
      <w:r w:rsidRPr="000219CB">
        <w:t>the</w:t>
      </w:r>
      <w:r w:rsidR="00884F31" w:rsidRPr="000219CB">
        <w:t xml:space="preserve"> </w:t>
      </w:r>
      <w:r w:rsidRPr="000219CB">
        <w:t>Arctic</w:t>
      </w:r>
      <w:r w:rsidR="00884F31" w:rsidRPr="000219CB">
        <w:t xml:space="preserve"> </w:t>
      </w:r>
      <w:r w:rsidRPr="000219CB">
        <w:t>region),</w:t>
      </w:r>
      <w:r w:rsidR="00884F31" w:rsidRPr="000219CB">
        <w:t xml:space="preserve"> </w:t>
      </w:r>
      <w:r w:rsidRPr="000219CB">
        <w:t>принятой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конце</w:t>
      </w:r>
      <w:r w:rsidR="00884F31" w:rsidRPr="000219CB">
        <w:t xml:space="preserve"> </w:t>
      </w:r>
      <w:r w:rsidRPr="000219CB">
        <w:t>2022</w:t>
      </w:r>
      <w:r w:rsidR="00884F31" w:rsidRPr="000219CB">
        <w:t xml:space="preserve"> </w:t>
      </w:r>
      <w:r w:rsidRPr="000219CB">
        <w:t>г..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документе</w:t>
      </w:r>
      <w:r w:rsidR="00884F31" w:rsidRPr="000219CB">
        <w:t xml:space="preserve"> </w:t>
      </w:r>
      <w:r w:rsidRPr="000219CB">
        <w:t>еще</w:t>
      </w:r>
      <w:r w:rsidR="00884F31" w:rsidRPr="000219CB">
        <w:t xml:space="preserve"> </w:t>
      </w:r>
      <w:r w:rsidRPr="000219CB">
        <w:t>раз</w:t>
      </w:r>
      <w:r w:rsidR="00884F31" w:rsidRPr="000219CB">
        <w:t xml:space="preserve"> </w:t>
      </w:r>
      <w:r w:rsidRPr="000219CB">
        <w:t>подтверждается</w:t>
      </w:r>
      <w:r w:rsidR="00884F31" w:rsidRPr="000219CB">
        <w:t xml:space="preserve"> </w:t>
      </w:r>
      <w:r w:rsidRPr="000219CB">
        <w:t>рост</w:t>
      </w:r>
      <w:r w:rsidR="00884F31" w:rsidRPr="000219CB">
        <w:t xml:space="preserve"> </w:t>
      </w:r>
      <w:r w:rsidRPr="000219CB">
        <w:t>тенденций</w:t>
      </w:r>
      <w:r w:rsidR="00884F31" w:rsidRPr="000219CB">
        <w:t xml:space="preserve"> </w:t>
      </w:r>
      <w:r w:rsidRPr="000219CB">
        <w:t>к</w:t>
      </w:r>
      <w:r w:rsidR="00884F31" w:rsidRPr="000219CB">
        <w:t xml:space="preserve"> </w:t>
      </w:r>
      <w:r w:rsidRPr="000219CB">
        <w:t>соперничеству</w:t>
      </w:r>
      <w:r w:rsidR="00884F31" w:rsidRPr="000219CB">
        <w:t xml:space="preserve"> </w:t>
      </w:r>
      <w:r w:rsidRPr="000219CB">
        <w:t>между</w:t>
      </w:r>
      <w:r w:rsidR="00884F31" w:rsidRPr="000219CB">
        <w:t xml:space="preserve"> </w:t>
      </w:r>
      <w:r w:rsidRPr="000219CB">
        <w:t>США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Россией,</w:t>
      </w:r>
      <w:r w:rsidR="00884F31" w:rsidRPr="000219CB">
        <w:t xml:space="preserve"> </w:t>
      </w:r>
      <w:r w:rsidRPr="000219CB">
        <w:t>а</w:t>
      </w:r>
      <w:r w:rsidR="00884F31" w:rsidRPr="000219CB">
        <w:t xml:space="preserve"> </w:t>
      </w:r>
      <w:r w:rsidRPr="000219CB">
        <w:t>не</w:t>
      </w:r>
      <w:r w:rsidR="00884F31" w:rsidRPr="000219CB">
        <w:t xml:space="preserve"> </w:t>
      </w:r>
      <w:r w:rsidRPr="000219CB">
        <w:t>к</w:t>
      </w:r>
      <w:r w:rsidR="00884F31" w:rsidRPr="000219CB">
        <w:t xml:space="preserve"> </w:t>
      </w:r>
      <w:r w:rsidRPr="000219CB">
        <w:t>сотрудничеству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Арктике.</w:t>
      </w:r>
      <w:r w:rsidR="00884F31" w:rsidRPr="000219CB">
        <w:t xml:space="preserve"> </w:t>
      </w:r>
      <w:proofErr w:type="gramEnd"/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Более</w:t>
      </w:r>
      <w:r w:rsidR="00884F31" w:rsidRPr="000219CB">
        <w:t xml:space="preserve"> </w:t>
      </w:r>
      <w:r w:rsidRPr="000219CB">
        <w:t>того,</w:t>
      </w:r>
      <w:r w:rsidR="00884F31" w:rsidRPr="000219CB">
        <w:t xml:space="preserve"> </w:t>
      </w:r>
      <w:r w:rsidRPr="000219CB">
        <w:t>Вашингт</w:t>
      </w:r>
      <w:r w:rsidR="00884F31" w:rsidRPr="000219CB">
        <w:t>о</w:t>
      </w:r>
      <w:r w:rsidRPr="000219CB">
        <w:t>н</w:t>
      </w:r>
      <w:r w:rsidR="00884F31" w:rsidRPr="000219CB">
        <w:t xml:space="preserve"> </w:t>
      </w:r>
      <w:r w:rsidRPr="000219CB">
        <w:t>подчёркивает,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США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партнерстве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Канадой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европейскими</w:t>
      </w:r>
      <w:r w:rsidR="00884F31" w:rsidRPr="000219CB">
        <w:t xml:space="preserve"> </w:t>
      </w:r>
      <w:r w:rsidRPr="000219CB">
        <w:t>государствами-членами</w:t>
      </w:r>
      <w:r w:rsidR="00884F31" w:rsidRPr="000219CB">
        <w:t xml:space="preserve"> </w:t>
      </w:r>
      <w:r w:rsidRPr="000219CB">
        <w:t>НАТО</w:t>
      </w:r>
      <w:r w:rsidR="00884F31" w:rsidRPr="000219CB">
        <w:t xml:space="preserve"> </w:t>
      </w:r>
      <w:r w:rsidRPr="000219CB">
        <w:t>намерены</w:t>
      </w:r>
      <w:r w:rsidR="00884F31" w:rsidRPr="000219CB">
        <w:t xml:space="preserve"> </w:t>
      </w:r>
      <w:r w:rsidRPr="000219CB">
        <w:t>продолжать</w:t>
      </w:r>
      <w:r w:rsidR="00884F31" w:rsidRPr="000219CB">
        <w:t xml:space="preserve"> </w:t>
      </w:r>
      <w:r w:rsidRPr="000219CB">
        <w:t>сотрудничество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</w:t>
      </w:r>
      <w:r w:rsidR="00884F31" w:rsidRPr="000219CB">
        <w:t xml:space="preserve"> </w:t>
      </w:r>
      <w:r w:rsidRPr="000219CB">
        <w:t>без</w:t>
      </w:r>
      <w:r w:rsidR="00884F31" w:rsidRPr="000219CB">
        <w:t xml:space="preserve"> </w:t>
      </w:r>
      <w:r w:rsidRPr="000219CB">
        <w:t>участия</w:t>
      </w:r>
      <w:r w:rsidR="00884F31" w:rsidRPr="000219CB">
        <w:t xml:space="preserve"> </w:t>
      </w:r>
      <w:r w:rsidRPr="000219CB">
        <w:t>России,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вполне</w:t>
      </w:r>
      <w:r w:rsidR="00884F31" w:rsidRPr="000219CB">
        <w:t xml:space="preserve"> </w:t>
      </w:r>
      <w:r w:rsidRPr="000219CB">
        <w:t>вписывается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современную</w:t>
      </w:r>
      <w:r w:rsidR="00884F31" w:rsidRPr="000219CB">
        <w:t xml:space="preserve"> </w:t>
      </w:r>
      <w:r w:rsidRPr="000219CB">
        <w:t>логику</w:t>
      </w:r>
      <w:r w:rsidR="00884F31" w:rsidRPr="000219CB">
        <w:t xml:space="preserve"> </w:t>
      </w:r>
      <w:r w:rsidRPr="000219CB">
        <w:t>развития</w:t>
      </w:r>
      <w:r w:rsidR="00884F31" w:rsidRPr="000219CB">
        <w:t xml:space="preserve"> </w:t>
      </w:r>
      <w:r w:rsidRPr="000219CB">
        <w:t>международной</w:t>
      </w:r>
      <w:r w:rsidR="00884F31" w:rsidRPr="000219CB">
        <w:t xml:space="preserve"> </w:t>
      </w:r>
      <w:r w:rsidRPr="000219CB">
        <w:t>обстановки</w:t>
      </w:r>
      <w:r w:rsidR="00884F31" w:rsidRPr="000219CB">
        <w:t xml:space="preserve"> </w:t>
      </w:r>
      <w:r w:rsidRPr="000219CB">
        <w:t>по</w:t>
      </w:r>
      <w:r w:rsidR="00884F31" w:rsidRPr="000219CB">
        <w:t xml:space="preserve"> </w:t>
      </w:r>
      <w:r w:rsidRPr="000219CB">
        <w:t>изоляции</w:t>
      </w:r>
      <w:r w:rsidR="00884F31" w:rsidRPr="000219CB">
        <w:t xml:space="preserve"> </w:t>
      </w:r>
      <w:r w:rsidRPr="000219CB">
        <w:t>Российской</w:t>
      </w:r>
      <w:r w:rsidR="00884F31" w:rsidRPr="000219CB">
        <w:t xml:space="preserve"> </w:t>
      </w:r>
      <w:r w:rsidRPr="000219CB">
        <w:t>Федерации.</w:t>
      </w:r>
      <w:r w:rsidR="00884F31" w:rsidRPr="000219CB">
        <w:t xml:space="preserve"> </w:t>
      </w: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Канада</w:t>
      </w:r>
      <w:r w:rsidR="00884F31" w:rsidRPr="000219CB">
        <w:t xml:space="preserve"> </w:t>
      </w:r>
      <w:r w:rsidR="001718B2" w:rsidRPr="000219CB">
        <w:t>разработала</w:t>
      </w:r>
      <w:r w:rsidR="00884F31" w:rsidRPr="000219CB">
        <w:t xml:space="preserve"> </w:t>
      </w:r>
      <w:r w:rsidRPr="000219CB">
        <w:t>Концепцию</w:t>
      </w:r>
      <w:r w:rsidR="00884F31" w:rsidRPr="000219CB">
        <w:t xml:space="preserve"> </w:t>
      </w:r>
      <w:r w:rsidRPr="000219CB">
        <w:t>внешней</w:t>
      </w:r>
      <w:r w:rsidR="00884F31" w:rsidRPr="000219CB">
        <w:t xml:space="preserve"> </w:t>
      </w:r>
      <w:r w:rsidRPr="000219CB">
        <w:t>политики</w:t>
      </w:r>
      <w:r w:rsidR="00884F31" w:rsidRPr="000219CB">
        <w:t xml:space="preserve"> </w:t>
      </w:r>
      <w:r w:rsidRPr="000219CB">
        <w:t>по</w:t>
      </w:r>
      <w:r w:rsidR="00884F31" w:rsidRPr="000219CB">
        <w:t xml:space="preserve"> </w:t>
      </w:r>
      <w:r w:rsidRPr="000219CB">
        <w:t>Арктике,</w:t>
      </w:r>
      <w:r w:rsidR="00884F31" w:rsidRPr="000219CB">
        <w:t xml:space="preserve"> </w:t>
      </w:r>
      <w:r w:rsidRPr="000219CB">
        <w:t>которая</w:t>
      </w:r>
      <w:r w:rsidR="00884F31" w:rsidRPr="000219CB">
        <w:t xml:space="preserve"> </w:t>
      </w:r>
      <w:r w:rsidRPr="000219CB">
        <w:t>предусматривает</w:t>
      </w:r>
      <w:r w:rsidR="00884F31" w:rsidRPr="000219CB">
        <w:t xml:space="preserve"> </w:t>
      </w:r>
      <w:r w:rsidRPr="000219CB">
        <w:t>расширение</w:t>
      </w:r>
      <w:r w:rsidR="00884F31" w:rsidRPr="000219CB">
        <w:t xml:space="preserve"> </w:t>
      </w:r>
      <w:r w:rsidRPr="000219CB">
        <w:t>внутреннего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международного</w:t>
      </w:r>
      <w:r w:rsidR="00884F31" w:rsidRPr="000219CB">
        <w:t xml:space="preserve"> </w:t>
      </w:r>
      <w:r w:rsidRPr="000219CB">
        <w:t>сотрудничества</w:t>
      </w:r>
      <w:r w:rsidR="00884F31" w:rsidRPr="000219CB">
        <w:t xml:space="preserve"> </w:t>
      </w:r>
      <w:r w:rsidRPr="000219CB">
        <w:t>для</w:t>
      </w:r>
      <w:r w:rsidR="00884F31" w:rsidRPr="000219CB">
        <w:t xml:space="preserve"> </w:t>
      </w:r>
      <w:r w:rsidRPr="000219CB">
        <w:t>борьбы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возникающими</w:t>
      </w:r>
      <w:r w:rsidR="00884F31" w:rsidRPr="000219CB">
        <w:t xml:space="preserve"> </w:t>
      </w:r>
      <w:r w:rsidRPr="000219CB">
        <w:t>внешними</w:t>
      </w:r>
      <w:r w:rsidR="00884F31" w:rsidRPr="000219CB">
        <w:t xml:space="preserve"> </w:t>
      </w:r>
      <w:r w:rsidRPr="000219CB">
        <w:t>угрозами</w:t>
      </w:r>
      <w:r w:rsidR="00884F31" w:rsidRPr="000219CB">
        <w:t xml:space="preserve"> </w:t>
      </w:r>
      <w:r w:rsidRPr="000219CB">
        <w:t>на</w:t>
      </w:r>
      <w:r w:rsidR="00884F31" w:rsidRPr="000219CB">
        <w:t xml:space="preserve"> </w:t>
      </w:r>
      <w:proofErr w:type="gramStart"/>
      <w:r w:rsidRPr="000219CB">
        <w:t>Севере</w:t>
      </w:r>
      <w:proofErr w:type="gramEnd"/>
      <w:r w:rsidRPr="000219CB">
        <w:t>.</w:t>
      </w:r>
      <w:r w:rsidR="00884F31" w:rsidRPr="000219CB">
        <w:t xml:space="preserve"> </w:t>
      </w:r>
      <w:r w:rsidRPr="000219CB">
        <w:t>Угрозами</w:t>
      </w:r>
      <w:r w:rsidR="00884F31" w:rsidRPr="000219CB">
        <w:t xml:space="preserve"> </w:t>
      </w:r>
      <w:r w:rsidRPr="000219CB">
        <w:t>безопасности</w:t>
      </w:r>
      <w:r w:rsidR="00884F31" w:rsidRPr="000219CB">
        <w:t xml:space="preserve"> </w:t>
      </w:r>
      <w:r w:rsidRPr="000219CB">
        <w:t>названы</w:t>
      </w:r>
      <w:r w:rsidR="00884F31" w:rsidRPr="000219CB">
        <w:t xml:space="preserve"> </w:t>
      </w:r>
      <w:r w:rsidRPr="000219CB">
        <w:t>политика</w:t>
      </w:r>
      <w:r w:rsidR="00884F31" w:rsidRPr="000219CB">
        <w:t xml:space="preserve"> </w:t>
      </w:r>
      <w:r w:rsidRPr="000219CB">
        <w:t>России</w:t>
      </w:r>
      <w:r w:rsidR="00884F31" w:rsidRPr="000219CB">
        <w:t xml:space="preserve"> </w:t>
      </w:r>
      <w:r w:rsidRPr="000219CB">
        <w:t>по</w:t>
      </w:r>
      <w:r w:rsidR="00884F31" w:rsidRPr="000219CB">
        <w:t xml:space="preserve"> </w:t>
      </w:r>
      <w:r w:rsidRPr="000219CB">
        <w:t>отношению</w:t>
      </w:r>
      <w:r w:rsidR="00884F31" w:rsidRPr="000219CB">
        <w:t xml:space="preserve"> </w:t>
      </w:r>
      <w:r w:rsidRPr="000219CB">
        <w:t>к</w:t>
      </w:r>
      <w:r w:rsidR="00884F31" w:rsidRPr="000219CB">
        <w:t xml:space="preserve"> </w:t>
      </w:r>
      <w:r w:rsidRPr="000219CB">
        <w:t>Украине,</w:t>
      </w:r>
      <w:r w:rsidR="00884F31" w:rsidRPr="000219CB">
        <w:t xml:space="preserve"> </w:t>
      </w:r>
      <w:r w:rsidRPr="000219CB">
        <w:t>расширение</w:t>
      </w:r>
      <w:r w:rsidR="00884F31" w:rsidRPr="000219CB">
        <w:t xml:space="preserve"> </w:t>
      </w:r>
      <w:r w:rsidRPr="000219CB">
        <w:t>деятельности</w:t>
      </w:r>
      <w:r w:rsidR="00884F31" w:rsidRPr="000219CB">
        <w:t xml:space="preserve"> </w:t>
      </w:r>
      <w:r w:rsidRPr="000219CB">
        <w:t>Китая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Арктике,</w:t>
      </w:r>
      <w:r w:rsidR="00884F31" w:rsidRPr="000219CB">
        <w:t xml:space="preserve"> </w:t>
      </w:r>
      <w:r w:rsidRPr="000219CB">
        <w:t>изменение</w:t>
      </w:r>
      <w:r w:rsidR="00884F31" w:rsidRPr="000219CB">
        <w:t xml:space="preserve"> </w:t>
      </w:r>
      <w:r w:rsidRPr="000219CB">
        <w:t>климата,</w:t>
      </w:r>
      <w:r w:rsidR="00884F31" w:rsidRPr="000219CB">
        <w:t xml:space="preserve"> </w:t>
      </w:r>
      <w:r w:rsidRPr="000219CB">
        <w:t>последствия</w:t>
      </w:r>
      <w:r w:rsidR="00884F31" w:rsidRPr="000219CB">
        <w:t xml:space="preserve"> </w:t>
      </w:r>
      <w:r w:rsidRPr="000219CB">
        <w:t>которого</w:t>
      </w:r>
      <w:r w:rsidR="00884F31" w:rsidRPr="000219CB">
        <w:t xml:space="preserve"> </w:t>
      </w:r>
      <w:r w:rsidRPr="000219CB">
        <w:t>делают</w:t>
      </w:r>
      <w:r w:rsidR="00884F31" w:rsidRPr="000219CB">
        <w:t xml:space="preserve"> </w:t>
      </w:r>
      <w:r w:rsidRPr="000219CB">
        <w:t>северный</w:t>
      </w:r>
      <w:r w:rsidR="00884F31" w:rsidRPr="000219CB">
        <w:t xml:space="preserve"> </w:t>
      </w:r>
      <w:r w:rsidRPr="000219CB">
        <w:t>регион</w:t>
      </w:r>
      <w:r w:rsidR="00884F31" w:rsidRPr="000219CB">
        <w:t xml:space="preserve"> </w:t>
      </w:r>
      <w:r w:rsidRPr="000219CB">
        <w:t>более</w:t>
      </w:r>
      <w:r w:rsidR="00884F31" w:rsidRPr="000219CB">
        <w:t xml:space="preserve"> </w:t>
      </w:r>
      <w:r w:rsidRPr="000219CB">
        <w:t>доступным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открытым.</w:t>
      </w:r>
      <w:r w:rsidR="00884F31" w:rsidRPr="000219CB">
        <w:t xml:space="preserve"> </w:t>
      </w: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Более</w:t>
      </w:r>
      <w:r w:rsidR="00884F31" w:rsidRPr="000219CB">
        <w:t xml:space="preserve"> </w:t>
      </w:r>
      <w:r w:rsidRPr="000219CB">
        <w:t>того,</w:t>
      </w:r>
      <w:r w:rsidR="00884F31" w:rsidRPr="000219CB">
        <w:t xml:space="preserve"> </w:t>
      </w:r>
      <w:r w:rsidRPr="000219CB">
        <w:t>Россия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документе</w:t>
      </w:r>
      <w:r w:rsidR="00884F31" w:rsidRPr="000219CB">
        <w:t xml:space="preserve"> </w:t>
      </w:r>
      <w:proofErr w:type="gramStart"/>
      <w:r w:rsidRPr="000219CB">
        <w:t>названа</w:t>
      </w:r>
      <w:proofErr w:type="gramEnd"/>
      <w:r w:rsidR="00884F31" w:rsidRPr="000219CB">
        <w:t xml:space="preserve"> </w:t>
      </w:r>
      <w:r w:rsidR="000A2ADC" w:rsidRPr="000219CB">
        <w:t>«</w:t>
      </w:r>
      <w:r w:rsidRPr="000219CB">
        <w:t>геополитическим</w:t>
      </w:r>
      <w:r w:rsidR="00884F31" w:rsidRPr="000219CB">
        <w:t xml:space="preserve"> </w:t>
      </w:r>
      <w:r w:rsidRPr="000219CB">
        <w:t>поколенческим</w:t>
      </w:r>
      <w:r w:rsidR="00884F31" w:rsidRPr="000219CB">
        <w:t xml:space="preserve"> </w:t>
      </w:r>
      <w:r w:rsidRPr="000219CB">
        <w:t>вызовом</w:t>
      </w:r>
      <w:r w:rsidR="000A2ADC" w:rsidRPr="000219CB">
        <w:t>»</w:t>
      </w:r>
      <w:r w:rsidRPr="000219CB">
        <w:t>.</w:t>
      </w:r>
      <w:r w:rsidR="00884F31" w:rsidRPr="000219CB">
        <w:t xml:space="preserve"> </w:t>
      </w:r>
      <w:r w:rsidRPr="000219CB">
        <w:t>Утверждается,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от</w:t>
      </w:r>
      <w:r w:rsidR="00884F31" w:rsidRPr="000219CB">
        <w:t xml:space="preserve"> </w:t>
      </w:r>
      <w:r w:rsidRPr="000219CB">
        <w:t>РФ</w:t>
      </w:r>
      <w:r w:rsidR="00884F31" w:rsidRPr="000219CB">
        <w:t xml:space="preserve"> </w:t>
      </w:r>
      <w:r w:rsidRPr="000219CB">
        <w:t>якобы</w:t>
      </w:r>
      <w:r w:rsidR="00884F31" w:rsidRPr="000219CB">
        <w:t xml:space="preserve"> </w:t>
      </w:r>
      <w:r w:rsidRPr="000219CB">
        <w:t>исходят</w:t>
      </w:r>
      <w:r w:rsidR="00884F31" w:rsidRPr="000219CB">
        <w:t xml:space="preserve"> </w:t>
      </w:r>
      <w:r w:rsidRPr="000219CB">
        <w:t>многочисленные</w:t>
      </w:r>
      <w:r w:rsidR="00884F31" w:rsidRPr="000219CB">
        <w:t xml:space="preserve"> </w:t>
      </w:r>
      <w:r w:rsidRPr="000219CB">
        <w:t>угрозы,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первую</w:t>
      </w:r>
      <w:r w:rsidR="00884F31" w:rsidRPr="000219CB">
        <w:t xml:space="preserve"> </w:t>
      </w:r>
      <w:r w:rsidRPr="000219CB">
        <w:t>очередь</w:t>
      </w:r>
      <w:r w:rsidR="00884F31" w:rsidRPr="000219CB">
        <w:t xml:space="preserve"> </w:t>
      </w:r>
      <w:r w:rsidRPr="000219CB">
        <w:t>связанные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установленным</w:t>
      </w:r>
      <w:r w:rsidR="00884F31" w:rsidRPr="000219CB">
        <w:t xml:space="preserve"> </w:t>
      </w:r>
      <w:r w:rsidRPr="000219CB">
        <w:t>ею</w:t>
      </w:r>
      <w:r w:rsidR="00884F31" w:rsidRPr="000219CB">
        <w:t xml:space="preserve"> </w:t>
      </w:r>
      <w:r w:rsidRPr="000219CB">
        <w:t>«мощным</w:t>
      </w:r>
      <w:r w:rsidR="00884F31" w:rsidRPr="000219CB">
        <w:t xml:space="preserve"> </w:t>
      </w:r>
      <w:r w:rsidRPr="000219CB">
        <w:t>военным</w:t>
      </w:r>
      <w:r w:rsidR="00884F31" w:rsidRPr="000219CB">
        <w:t xml:space="preserve"> </w:t>
      </w:r>
      <w:r w:rsidRPr="000219CB">
        <w:t>присутствием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Арктике».</w:t>
      </w:r>
      <w:r w:rsidR="00884F31" w:rsidRPr="000219CB">
        <w:t xml:space="preserve"> </w:t>
      </w:r>
      <w:r w:rsidRPr="000219CB">
        <w:t>Особое</w:t>
      </w:r>
      <w:r w:rsidR="00884F31" w:rsidRPr="000219CB">
        <w:t xml:space="preserve"> </w:t>
      </w:r>
      <w:r w:rsidRPr="000219CB">
        <w:t>беспокойство</w:t>
      </w:r>
      <w:r w:rsidR="00884F31" w:rsidRPr="000219CB">
        <w:t xml:space="preserve"> </w:t>
      </w:r>
      <w:r w:rsidRPr="000219CB">
        <w:t>канадцев</w:t>
      </w:r>
      <w:r w:rsidR="00884F31" w:rsidRPr="000219CB">
        <w:t xml:space="preserve"> </w:t>
      </w:r>
      <w:r w:rsidRPr="000219CB">
        <w:t>вызывают</w:t>
      </w:r>
      <w:r w:rsidR="00884F31" w:rsidRPr="000219CB">
        <w:t xml:space="preserve"> </w:t>
      </w:r>
      <w:r w:rsidRPr="000219CB">
        <w:t>совместные</w:t>
      </w:r>
      <w:r w:rsidR="00884F31" w:rsidRPr="000219CB">
        <w:t xml:space="preserve"> </w:t>
      </w:r>
      <w:r w:rsidRPr="000219CB">
        <w:t>военные</w:t>
      </w:r>
      <w:r w:rsidR="00884F31" w:rsidRPr="000219CB">
        <w:t xml:space="preserve"> </w:t>
      </w:r>
      <w:r w:rsidRPr="000219CB">
        <w:t>учения</w:t>
      </w:r>
      <w:r w:rsidR="00884F31" w:rsidRPr="000219CB">
        <w:t xml:space="preserve"> </w:t>
      </w:r>
      <w:r w:rsidRPr="000219CB">
        <w:t>России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Китая,</w:t>
      </w:r>
      <w:r w:rsidR="00884F31" w:rsidRPr="000219CB">
        <w:t xml:space="preserve"> </w:t>
      </w:r>
      <w:r w:rsidRPr="000219CB">
        <w:t>которые</w:t>
      </w:r>
      <w:r w:rsidR="00884F31" w:rsidRPr="000219CB">
        <w:t xml:space="preserve"> </w:t>
      </w:r>
      <w:r w:rsidRPr="000219CB">
        <w:t>проходили</w:t>
      </w:r>
      <w:r w:rsidR="00884F31" w:rsidRPr="000219CB">
        <w:t xml:space="preserve"> </w:t>
      </w:r>
      <w:r w:rsidRPr="000219CB">
        <w:t>летом</w:t>
      </w:r>
      <w:r w:rsidR="00884F31" w:rsidRPr="000219CB">
        <w:t xml:space="preserve"> </w:t>
      </w:r>
      <w:r w:rsidRPr="000219CB">
        <w:t>2024</w:t>
      </w:r>
      <w:r w:rsidR="00884F31" w:rsidRPr="000219CB">
        <w:t xml:space="preserve"> </w:t>
      </w:r>
      <w:r w:rsidRPr="000219CB">
        <w:t>года,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направление</w:t>
      </w:r>
      <w:r w:rsidR="00884F31" w:rsidRPr="000219CB">
        <w:t xml:space="preserve"> </w:t>
      </w:r>
      <w:r w:rsidRPr="000219CB">
        <w:t>Китаем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северные</w:t>
      </w:r>
      <w:r w:rsidR="00884F31" w:rsidRPr="000219CB">
        <w:t xml:space="preserve"> </w:t>
      </w:r>
      <w:r w:rsidRPr="000219CB">
        <w:t>широты</w:t>
      </w:r>
      <w:r w:rsidR="00884F31" w:rsidRPr="000219CB">
        <w:t xml:space="preserve"> </w:t>
      </w:r>
      <w:r w:rsidRPr="000219CB">
        <w:t>исследовательских</w:t>
      </w:r>
      <w:r w:rsidR="00884F31" w:rsidRPr="000219CB">
        <w:t xml:space="preserve"> </w:t>
      </w:r>
      <w:r w:rsidRPr="000219CB">
        <w:t>судов</w:t>
      </w:r>
      <w:r w:rsidR="00884F31" w:rsidRPr="000219CB">
        <w:t xml:space="preserve"> </w:t>
      </w:r>
      <w:r w:rsidRPr="000219CB">
        <w:t>«двойного</w:t>
      </w:r>
      <w:r w:rsidR="00884F31" w:rsidRPr="000219CB">
        <w:t xml:space="preserve"> </w:t>
      </w:r>
      <w:r w:rsidRPr="000219CB">
        <w:t>назначения»,</w:t>
      </w:r>
      <w:r w:rsidR="00884F31" w:rsidRPr="000219CB">
        <w:t xml:space="preserve"> </w:t>
      </w:r>
      <w:r w:rsidRPr="000219CB">
        <w:t>которые,</w:t>
      </w:r>
      <w:r w:rsidR="00884F31" w:rsidRPr="000219CB">
        <w:t xml:space="preserve"> </w:t>
      </w:r>
      <w:r w:rsidRPr="000219CB">
        <w:t>как</w:t>
      </w:r>
      <w:r w:rsidR="00884F31" w:rsidRPr="000219CB">
        <w:t xml:space="preserve"> </w:t>
      </w:r>
      <w:r w:rsidRPr="000219CB">
        <w:t>говорится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канадском</w:t>
      </w:r>
      <w:r w:rsidR="00884F31" w:rsidRPr="000219CB">
        <w:t xml:space="preserve"> </w:t>
      </w:r>
      <w:r w:rsidRPr="000219CB">
        <w:t>документе,</w:t>
      </w:r>
      <w:r w:rsidR="00884F31" w:rsidRPr="000219CB">
        <w:t xml:space="preserve"> </w:t>
      </w:r>
      <w:r w:rsidRPr="000219CB">
        <w:t>преследуют</w:t>
      </w:r>
      <w:r w:rsidR="00884F31" w:rsidRPr="000219CB">
        <w:t xml:space="preserve"> </w:t>
      </w:r>
      <w:r w:rsidRPr="000219CB">
        <w:t>как</w:t>
      </w:r>
      <w:r w:rsidR="00884F31" w:rsidRPr="000219CB">
        <w:t xml:space="preserve"> </w:t>
      </w:r>
      <w:r w:rsidRPr="000219CB">
        <w:t>исследовательские,</w:t>
      </w:r>
      <w:r w:rsidR="00884F31" w:rsidRPr="000219CB">
        <w:t xml:space="preserve"> </w:t>
      </w:r>
      <w:r w:rsidRPr="000219CB">
        <w:t>так</w:t>
      </w:r>
      <w:r w:rsidR="00884F31" w:rsidRPr="000219CB">
        <w:t xml:space="preserve"> </w:t>
      </w:r>
      <w:r w:rsidR="00241465" w:rsidRPr="000219CB">
        <w:t>якобы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военные</w:t>
      </w:r>
      <w:r w:rsidR="00884F31" w:rsidRPr="000219CB">
        <w:t xml:space="preserve"> </w:t>
      </w:r>
      <w:r w:rsidRPr="000219CB">
        <w:t>цели.</w:t>
      </w: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Чтобы</w:t>
      </w:r>
      <w:r w:rsidR="00884F31" w:rsidRPr="000219CB">
        <w:t xml:space="preserve"> </w:t>
      </w:r>
      <w:r w:rsidRPr="000219CB">
        <w:t>противостоять</w:t>
      </w:r>
      <w:r w:rsidR="00884F31" w:rsidRPr="000219CB">
        <w:t xml:space="preserve"> </w:t>
      </w:r>
      <w:r w:rsidRPr="000219CB">
        <w:t>названным</w:t>
      </w:r>
      <w:r w:rsidR="00884F31" w:rsidRPr="000219CB">
        <w:t xml:space="preserve"> </w:t>
      </w:r>
      <w:r w:rsidRPr="000219CB">
        <w:t>угрозам,</w:t>
      </w:r>
      <w:r w:rsidR="00884F31" w:rsidRPr="000219CB">
        <w:t xml:space="preserve"> </w:t>
      </w:r>
      <w:r w:rsidRPr="000219CB">
        <w:t>правительство</w:t>
      </w:r>
      <w:r w:rsidR="00884F31" w:rsidRPr="000219CB">
        <w:t xml:space="preserve"> </w:t>
      </w:r>
      <w:r w:rsidRPr="000219CB">
        <w:t>Канады</w:t>
      </w:r>
      <w:r w:rsidR="00884F31" w:rsidRPr="000219CB">
        <w:t xml:space="preserve"> </w:t>
      </w:r>
      <w:r w:rsidRPr="000219CB">
        <w:t>планирует</w:t>
      </w:r>
      <w:r w:rsidR="00884F31" w:rsidRPr="000219CB">
        <w:t xml:space="preserve"> </w:t>
      </w:r>
      <w:r w:rsidRPr="000219CB">
        <w:t>развернуть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регионе</w:t>
      </w:r>
      <w:r w:rsidR="00884F31" w:rsidRPr="000219CB">
        <w:t xml:space="preserve"> </w:t>
      </w:r>
      <w:r w:rsidRPr="000219CB">
        <w:t>новые</w:t>
      </w:r>
      <w:r w:rsidR="00884F31" w:rsidRPr="000219CB">
        <w:t xml:space="preserve"> </w:t>
      </w:r>
      <w:r w:rsidRPr="000219CB">
        <w:t>патрульные</w:t>
      </w:r>
      <w:r w:rsidR="00884F31" w:rsidRPr="000219CB">
        <w:t xml:space="preserve"> </w:t>
      </w:r>
      <w:r w:rsidRPr="000219CB">
        <w:t>корабли,</w:t>
      </w:r>
      <w:r w:rsidR="00884F31" w:rsidRPr="000219CB">
        <w:t xml:space="preserve"> </w:t>
      </w:r>
      <w:r w:rsidRPr="000219CB">
        <w:t>эсминцы,</w:t>
      </w:r>
      <w:r w:rsidR="00884F31" w:rsidRPr="000219CB">
        <w:t xml:space="preserve"> </w:t>
      </w:r>
      <w:r w:rsidRPr="000219CB">
        <w:t>ледоколы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подлодки,</w:t>
      </w:r>
      <w:r w:rsidR="00884F31" w:rsidRPr="000219CB">
        <w:t xml:space="preserve"> </w:t>
      </w:r>
      <w:r w:rsidRPr="000219CB">
        <w:t>а</w:t>
      </w:r>
      <w:r w:rsidR="00884F31" w:rsidRPr="000219CB">
        <w:t xml:space="preserve"> </w:t>
      </w:r>
      <w:r w:rsidRPr="000219CB">
        <w:t>также</w:t>
      </w:r>
      <w:r w:rsidR="00884F31" w:rsidRPr="000219CB">
        <w:t xml:space="preserve"> </w:t>
      </w:r>
      <w:r w:rsidRPr="000219CB">
        <w:t>увеличить</w:t>
      </w:r>
      <w:r w:rsidR="00884F31" w:rsidRPr="000219CB">
        <w:t xml:space="preserve"> </w:t>
      </w:r>
      <w:r w:rsidRPr="000219CB">
        <w:t>количество</w:t>
      </w:r>
      <w:r w:rsidR="00884F31" w:rsidRPr="000219CB">
        <w:t xml:space="preserve"> </w:t>
      </w:r>
      <w:r w:rsidRPr="000219CB">
        <w:t>самолетов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беспилотников.</w:t>
      </w: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Североатлантический</w:t>
      </w:r>
      <w:r w:rsidR="00884F31" w:rsidRPr="000219CB">
        <w:t xml:space="preserve"> </w:t>
      </w:r>
      <w:r w:rsidRPr="000219CB">
        <w:t>альянс</w:t>
      </w:r>
      <w:r w:rsidR="00884F31" w:rsidRPr="000219CB">
        <w:t xml:space="preserve"> </w:t>
      </w:r>
      <w:r w:rsidRPr="000219CB">
        <w:t>интенсифицирует</w:t>
      </w:r>
      <w:r w:rsidR="00884F31" w:rsidRPr="000219CB">
        <w:t xml:space="preserve"> </w:t>
      </w:r>
      <w:r w:rsidRPr="000219CB">
        <w:t>работу</w:t>
      </w:r>
      <w:r w:rsidR="00884F31" w:rsidRPr="000219CB">
        <w:t xml:space="preserve"> </w:t>
      </w:r>
      <w:r w:rsidRPr="000219CB">
        <w:t>по</w:t>
      </w:r>
      <w:r w:rsidR="00884F31" w:rsidRPr="000219CB">
        <w:t xml:space="preserve"> </w:t>
      </w:r>
      <w:r w:rsidRPr="000219CB">
        <w:t>подготовке</w:t>
      </w:r>
      <w:r w:rsidR="00884F31" w:rsidRPr="000219CB">
        <w:t xml:space="preserve"> </w:t>
      </w:r>
      <w:r w:rsidRPr="000219CB">
        <w:t>Арктической</w:t>
      </w:r>
      <w:r w:rsidR="00884F31" w:rsidRPr="000219CB">
        <w:t xml:space="preserve"> </w:t>
      </w:r>
      <w:r w:rsidRPr="000219CB">
        <w:t>стратегии</w:t>
      </w:r>
      <w:r w:rsidR="00102203" w:rsidRPr="000219CB">
        <w:t>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должно</w:t>
      </w:r>
      <w:r w:rsidR="00884F31" w:rsidRPr="000219CB">
        <w:t xml:space="preserve"> </w:t>
      </w:r>
      <w:r w:rsidRPr="000219CB">
        <w:t>подчеркнуть</w:t>
      </w:r>
      <w:r w:rsidR="00884F31" w:rsidRPr="000219CB">
        <w:t xml:space="preserve"> </w:t>
      </w:r>
      <w:r w:rsidRPr="000219CB">
        <w:t>ключевую</w:t>
      </w:r>
      <w:r w:rsidR="00884F31" w:rsidRPr="000219CB">
        <w:t xml:space="preserve"> </w:t>
      </w:r>
      <w:r w:rsidRPr="000219CB">
        <w:t>роль</w:t>
      </w:r>
      <w:r w:rsidR="00884F31" w:rsidRPr="000219CB">
        <w:t xml:space="preserve"> </w:t>
      </w:r>
      <w:r w:rsidRPr="000219CB">
        <w:t>военно-политического</w:t>
      </w:r>
      <w:r w:rsidR="00884F31" w:rsidRPr="000219CB">
        <w:t xml:space="preserve"> </w:t>
      </w:r>
      <w:r w:rsidRPr="000219CB">
        <w:t>блока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деле</w:t>
      </w:r>
      <w:r w:rsidR="00884F31" w:rsidRPr="000219CB">
        <w:t xml:space="preserve"> </w:t>
      </w:r>
      <w:r w:rsidRPr="000219CB">
        <w:t>противостояния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Российской</w:t>
      </w:r>
      <w:r w:rsidR="00884F31" w:rsidRPr="000219CB">
        <w:t xml:space="preserve"> </w:t>
      </w:r>
      <w:r w:rsidRPr="000219CB">
        <w:t>Федерацией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Арктике.</w:t>
      </w:r>
      <w:r w:rsidR="00884F31" w:rsidRPr="000219CB">
        <w:t xml:space="preserve"> </w:t>
      </w:r>
      <w:r w:rsidRPr="000219CB">
        <w:t>Продолжается</w:t>
      </w:r>
      <w:r w:rsidR="00884F31" w:rsidRPr="000219CB">
        <w:t xml:space="preserve"> </w:t>
      </w:r>
      <w:r w:rsidRPr="000219CB">
        <w:t>экспансия</w:t>
      </w:r>
      <w:r w:rsidR="00884F31" w:rsidRPr="000219CB">
        <w:t xml:space="preserve"> </w:t>
      </w:r>
      <w:r w:rsidRPr="000219CB">
        <w:t>НАТО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регион,</w:t>
      </w:r>
      <w:r w:rsidR="00884F31" w:rsidRPr="000219CB">
        <w:t xml:space="preserve"> </w:t>
      </w:r>
      <w:r w:rsidRPr="000219CB">
        <w:t>увеличиваются</w:t>
      </w:r>
      <w:r w:rsidR="00884F31" w:rsidRPr="000219CB">
        <w:t xml:space="preserve"> </w:t>
      </w:r>
      <w:r w:rsidRPr="000219CB">
        <w:t>масштабы</w:t>
      </w:r>
      <w:r w:rsidR="00884F31" w:rsidRPr="000219CB">
        <w:t xml:space="preserve"> </w:t>
      </w:r>
      <w:r w:rsidRPr="000219CB">
        <w:t>проводимых</w:t>
      </w:r>
      <w:r w:rsidR="00884F31" w:rsidRPr="000219CB">
        <w:t xml:space="preserve"> </w:t>
      </w:r>
      <w:r w:rsidRPr="000219CB">
        <w:t>там</w:t>
      </w:r>
      <w:r w:rsidR="00884F31" w:rsidRPr="000219CB">
        <w:t xml:space="preserve"> </w:t>
      </w:r>
      <w:r w:rsidRPr="000219CB">
        <w:t>военных</w:t>
      </w:r>
      <w:r w:rsidR="00884F31" w:rsidRPr="000219CB">
        <w:t xml:space="preserve"> </w:t>
      </w:r>
      <w:r w:rsidRPr="000219CB">
        <w:t>учений</w:t>
      </w:r>
      <w:r w:rsidR="00884F31" w:rsidRPr="000219CB">
        <w:t xml:space="preserve"> </w:t>
      </w:r>
      <w:r w:rsidRPr="000219CB">
        <w:t>альянса,</w:t>
      </w:r>
      <w:r w:rsidR="00884F31" w:rsidRPr="000219CB">
        <w:t xml:space="preserve"> </w:t>
      </w:r>
      <w:r w:rsidRPr="000219CB">
        <w:t>к</w:t>
      </w:r>
      <w:r w:rsidR="00884F31" w:rsidRPr="000219CB">
        <w:t xml:space="preserve"> </w:t>
      </w:r>
      <w:r w:rsidRPr="000219CB">
        <w:t>которым</w:t>
      </w:r>
      <w:r w:rsidR="00884F31" w:rsidRPr="000219CB">
        <w:t xml:space="preserve"> </w:t>
      </w:r>
      <w:r w:rsidRPr="000219CB">
        <w:t>активно</w:t>
      </w:r>
      <w:r w:rsidR="00884F31" w:rsidRPr="000219CB">
        <w:t xml:space="preserve"> </w:t>
      </w:r>
      <w:r w:rsidRPr="000219CB">
        <w:t>привлекаются</w:t>
      </w:r>
      <w:r w:rsidR="00884F31" w:rsidRPr="000219CB">
        <w:t xml:space="preserve"> </w:t>
      </w:r>
      <w:r w:rsidRPr="000219CB">
        <w:t>неарктические</w:t>
      </w:r>
      <w:r w:rsidR="00884F31" w:rsidRPr="000219CB">
        <w:t xml:space="preserve"> </w:t>
      </w:r>
      <w:r w:rsidRPr="000219CB">
        <w:t>страны-участницы</w:t>
      </w:r>
      <w:r w:rsidR="00884F31" w:rsidRPr="000219CB">
        <w:t xml:space="preserve"> </w:t>
      </w:r>
      <w:r w:rsidRPr="000219CB">
        <w:t>блока,</w:t>
      </w:r>
      <w:r w:rsidR="00884F31" w:rsidRPr="000219CB">
        <w:t xml:space="preserve"> </w:t>
      </w:r>
      <w:r w:rsidRPr="000219CB">
        <w:t>что</w:t>
      </w:r>
      <w:r w:rsidR="00884F31" w:rsidRPr="000219CB">
        <w:t xml:space="preserve"> </w:t>
      </w:r>
      <w:r w:rsidRPr="000219CB">
        <w:t>не</w:t>
      </w:r>
      <w:r w:rsidR="00884F31" w:rsidRPr="000219CB">
        <w:t xml:space="preserve"> </w:t>
      </w:r>
      <w:r w:rsidRPr="000219CB">
        <w:t>исключает</w:t>
      </w:r>
      <w:r w:rsidR="00884F31" w:rsidRPr="000219CB">
        <w:t xml:space="preserve"> </w:t>
      </w:r>
      <w:r w:rsidRPr="000219CB">
        <w:t>возникновения</w:t>
      </w:r>
      <w:r w:rsidR="00884F31" w:rsidRPr="000219CB">
        <w:t xml:space="preserve"> </w:t>
      </w:r>
      <w:r w:rsidRPr="000219CB">
        <w:t>вооружённого</w:t>
      </w:r>
      <w:r w:rsidR="00884F31" w:rsidRPr="000219CB">
        <w:t xml:space="preserve"> </w:t>
      </w:r>
      <w:r w:rsidRPr="000219CB">
        <w:t>конфликта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Россией</w:t>
      </w:r>
      <w:r w:rsidR="00884F31" w:rsidRPr="000219CB">
        <w:t xml:space="preserve"> </w:t>
      </w:r>
      <w:r w:rsidRPr="000219CB">
        <w:t>на</w:t>
      </w:r>
      <w:r w:rsidR="00884F31" w:rsidRPr="000219CB">
        <w:t xml:space="preserve"> </w:t>
      </w:r>
      <w:r w:rsidRPr="000219CB">
        <w:t>Крайнем</w:t>
      </w:r>
      <w:r w:rsidR="00884F31" w:rsidRPr="000219CB">
        <w:t xml:space="preserve"> </w:t>
      </w:r>
      <w:r w:rsidRPr="000219CB">
        <w:t>Севере.</w:t>
      </w:r>
      <w:r w:rsidR="00884F31" w:rsidRPr="000219CB">
        <w:t xml:space="preserve"> </w:t>
      </w:r>
      <w:r w:rsidRPr="000219CB">
        <w:t>Будущее</w:t>
      </w:r>
      <w:r w:rsidR="00884F31" w:rsidRPr="000219CB">
        <w:t xml:space="preserve"> </w:t>
      </w:r>
      <w:r w:rsidRPr="000219CB">
        <w:t>Арктики</w:t>
      </w:r>
      <w:r w:rsidR="00884F31" w:rsidRPr="000219CB">
        <w:t xml:space="preserve"> </w:t>
      </w:r>
      <w:r w:rsidRPr="000219CB">
        <w:t>является</w:t>
      </w:r>
      <w:r w:rsidR="00884F31" w:rsidRPr="000219CB">
        <w:t xml:space="preserve"> </w:t>
      </w:r>
      <w:r w:rsidRPr="000219CB">
        <w:t>приоритетом</w:t>
      </w:r>
      <w:r w:rsidR="00884F31" w:rsidRPr="000219CB">
        <w:t xml:space="preserve"> </w:t>
      </w:r>
      <w:r w:rsidRPr="000219CB">
        <w:t>для</w:t>
      </w:r>
      <w:r w:rsidR="00884F31" w:rsidRPr="000219CB">
        <w:t xml:space="preserve"> </w:t>
      </w:r>
      <w:r w:rsidRPr="000219CB">
        <w:t>стран-участниц</w:t>
      </w:r>
      <w:r w:rsidR="00884F31" w:rsidRPr="000219CB">
        <w:t xml:space="preserve"> </w:t>
      </w:r>
      <w:r w:rsidRPr="000219CB">
        <w:t>НАТО,</w:t>
      </w:r>
      <w:r w:rsidR="00884F31" w:rsidRPr="000219CB">
        <w:t xml:space="preserve"> </w:t>
      </w:r>
      <w:r w:rsidRPr="000219CB">
        <w:t>о</w:t>
      </w:r>
      <w:r w:rsidR="00884F31" w:rsidRPr="000219CB">
        <w:t xml:space="preserve"> </w:t>
      </w:r>
      <w:r w:rsidRPr="000219CB">
        <w:t>чем</w:t>
      </w:r>
      <w:r w:rsidR="00884F31" w:rsidRPr="000219CB">
        <w:t xml:space="preserve"> </w:t>
      </w:r>
      <w:r w:rsidRPr="000219CB">
        <w:t>свидетельствуют</w:t>
      </w:r>
      <w:r w:rsidR="00884F31" w:rsidRPr="000219CB">
        <w:t xml:space="preserve"> </w:t>
      </w:r>
      <w:r w:rsidRPr="000219CB">
        <w:t>совместные</w:t>
      </w:r>
      <w:r w:rsidR="00884F31" w:rsidRPr="000219CB">
        <w:t xml:space="preserve"> </w:t>
      </w:r>
      <w:r w:rsidRPr="000219CB">
        <w:t>военные</w:t>
      </w:r>
      <w:r w:rsidR="00884F31" w:rsidRPr="000219CB">
        <w:t xml:space="preserve"> </w:t>
      </w:r>
      <w:r w:rsidRPr="000219CB">
        <w:t>учения,</w:t>
      </w:r>
      <w:r w:rsidR="00884F31" w:rsidRPr="000219CB">
        <w:t xml:space="preserve"> </w:t>
      </w:r>
      <w:r w:rsidRPr="000219CB">
        <w:t>такие</w:t>
      </w:r>
      <w:r w:rsidR="00884F31" w:rsidRPr="000219CB">
        <w:t xml:space="preserve"> </w:t>
      </w:r>
      <w:r w:rsidRPr="000219CB">
        <w:t>как</w:t>
      </w:r>
      <w:r w:rsidR="00884F31" w:rsidRPr="000219CB">
        <w:t xml:space="preserve"> </w:t>
      </w:r>
      <w:r w:rsidRPr="000219CB">
        <w:t>Trident</w:t>
      </w:r>
      <w:r w:rsidR="00884F31" w:rsidRPr="000219CB">
        <w:t xml:space="preserve"> </w:t>
      </w:r>
      <w:r w:rsidRPr="000219CB">
        <w:t>Juncture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2018</w:t>
      </w:r>
      <w:r w:rsidR="00884F31" w:rsidRPr="000219CB">
        <w:t xml:space="preserve"> </w:t>
      </w:r>
      <w:r w:rsidRPr="000219CB">
        <w:t>году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Cold</w:t>
      </w:r>
      <w:r w:rsidR="00884F31" w:rsidRPr="000219CB">
        <w:t xml:space="preserve"> </w:t>
      </w:r>
      <w:r w:rsidRPr="000219CB">
        <w:t>Response,</w:t>
      </w:r>
      <w:r w:rsidR="00884F31" w:rsidRPr="000219CB">
        <w:t xml:space="preserve"> </w:t>
      </w:r>
      <w:r w:rsidRPr="000219CB">
        <w:t>организованн</w:t>
      </w:r>
      <w:r w:rsidR="00E4706B" w:rsidRPr="000219CB">
        <w:t>ые</w:t>
      </w:r>
      <w:r w:rsidR="00884F31" w:rsidRPr="000219CB">
        <w:t xml:space="preserve"> </w:t>
      </w:r>
      <w:r w:rsidRPr="000219CB">
        <w:t>Норвегией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2022</w:t>
      </w:r>
      <w:r w:rsidR="00884F31" w:rsidRPr="000219CB">
        <w:t xml:space="preserve"> </w:t>
      </w:r>
      <w:r w:rsidRPr="000219CB">
        <w:t>году.</w:t>
      </w:r>
      <w:r w:rsidR="00884F31" w:rsidRPr="000219CB">
        <w:t xml:space="preserve"> </w:t>
      </w:r>
      <w:r w:rsidRPr="000219CB">
        <w:t>Присоединение</w:t>
      </w:r>
      <w:r w:rsidR="00884F31" w:rsidRPr="000219CB">
        <w:t xml:space="preserve"> </w:t>
      </w:r>
      <w:r w:rsidRPr="000219CB">
        <w:t>Швеции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Финляндии</w:t>
      </w:r>
      <w:r w:rsidR="00884F31" w:rsidRPr="000219CB">
        <w:t xml:space="preserve"> </w:t>
      </w:r>
      <w:r w:rsidRPr="000219CB">
        <w:t>только</w:t>
      </w:r>
      <w:r w:rsidR="00884F31" w:rsidRPr="000219CB">
        <w:t xml:space="preserve"> </w:t>
      </w:r>
      <w:r w:rsidRPr="000219CB">
        <w:t>увеличило</w:t>
      </w:r>
      <w:r w:rsidR="00884F31" w:rsidRPr="000219CB">
        <w:t xml:space="preserve"> </w:t>
      </w:r>
      <w:r w:rsidRPr="000219CB">
        <w:t>ресурсы,</w:t>
      </w:r>
      <w:r w:rsidR="00884F31" w:rsidRPr="000219CB">
        <w:t xml:space="preserve"> </w:t>
      </w:r>
      <w:r w:rsidRPr="000219CB">
        <w:t>которые</w:t>
      </w:r>
      <w:r w:rsidR="00884F31" w:rsidRPr="000219CB">
        <w:t xml:space="preserve"> </w:t>
      </w:r>
      <w:r w:rsidRPr="000219CB">
        <w:t>НАТО</w:t>
      </w:r>
      <w:r w:rsidR="00884F31" w:rsidRPr="000219CB">
        <w:t xml:space="preserve"> </w:t>
      </w:r>
      <w:r w:rsidRPr="000219CB">
        <w:t>может</w:t>
      </w:r>
      <w:r w:rsidR="00884F31" w:rsidRPr="000219CB">
        <w:t xml:space="preserve"> </w:t>
      </w:r>
      <w:r w:rsidRPr="000219CB">
        <w:t>направить</w:t>
      </w:r>
      <w:r w:rsidR="00884F31" w:rsidRPr="000219CB">
        <w:t xml:space="preserve"> </w:t>
      </w:r>
      <w:r w:rsidRPr="000219CB">
        <w:t>на</w:t>
      </w:r>
      <w:r w:rsidR="00884F31" w:rsidRPr="000219CB">
        <w:t xml:space="preserve"> </w:t>
      </w:r>
      <w:r w:rsidRPr="000219CB">
        <w:t>решение</w:t>
      </w:r>
      <w:r w:rsidR="00884F31" w:rsidRPr="000219CB">
        <w:t xml:space="preserve"> </w:t>
      </w:r>
      <w:r w:rsidRPr="000219CB">
        <w:t>арктической</w:t>
      </w:r>
      <w:r w:rsidR="00884F31" w:rsidRPr="000219CB">
        <w:t xml:space="preserve"> </w:t>
      </w:r>
      <w:r w:rsidRPr="000219CB">
        <w:t>проблемы.</w:t>
      </w:r>
      <w:r w:rsidR="00884F31" w:rsidRPr="000219CB">
        <w:t xml:space="preserve"> </w:t>
      </w:r>
      <w:r w:rsidRPr="000219CB">
        <w:t>Однако</w:t>
      </w:r>
      <w:r w:rsidR="00884F31" w:rsidRPr="000219CB">
        <w:t xml:space="preserve"> </w:t>
      </w:r>
      <w:r w:rsidRPr="000219CB">
        <w:t>одних</w:t>
      </w:r>
      <w:r w:rsidR="00884F31" w:rsidRPr="000219CB">
        <w:t xml:space="preserve"> </w:t>
      </w:r>
      <w:r w:rsidRPr="000219CB">
        <w:t>учений</w:t>
      </w:r>
      <w:r w:rsidR="00884F31" w:rsidRPr="000219CB">
        <w:t xml:space="preserve"> </w:t>
      </w:r>
      <w:r w:rsidRPr="000219CB">
        <w:t>недостаточно,</w:t>
      </w:r>
      <w:r w:rsidR="00884F31" w:rsidRPr="000219CB">
        <w:t xml:space="preserve"> </w:t>
      </w:r>
      <w:r w:rsidRPr="000219CB">
        <w:t>чтобы</w:t>
      </w:r>
      <w:r w:rsidR="00884F31" w:rsidRPr="000219CB">
        <w:t xml:space="preserve"> </w:t>
      </w:r>
      <w:r w:rsidRPr="000219CB">
        <w:t>продемонстрировать</w:t>
      </w:r>
      <w:r w:rsidR="00884F31" w:rsidRPr="000219CB">
        <w:t xml:space="preserve"> </w:t>
      </w:r>
      <w:r w:rsidR="00E4706B" w:rsidRPr="000219CB">
        <w:t>значимость</w:t>
      </w:r>
      <w:r w:rsidR="00884F31" w:rsidRPr="000219CB">
        <w:t xml:space="preserve"> </w:t>
      </w:r>
      <w:r w:rsidRPr="000219CB">
        <w:t>Арктики</w:t>
      </w:r>
      <w:r w:rsidR="00884F31" w:rsidRPr="000219CB">
        <w:t xml:space="preserve"> </w:t>
      </w:r>
      <w:r w:rsidRPr="000219CB">
        <w:t>для</w:t>
      </w:r>
      <w:r w:rsidR="00884F31" w:rsidRPr="000219CB">
        <w:t xml:space="preserve"> </w:t>
      </w:r>
      <w:r w:rsidRPr="000219CB">
        <w:t>НАТО.</w:t>
      </w:r>
      <w:r w:rsidR="00884F31" w:rsidRPr="000219CB">
        <w:t xml:space="preserve"> </w:t>
      </w:r>
      <w:r w:rsidRPr="000219CB">
        <w:t>Готовится</w:t>
      </w:r>
      <w:r w:rsidR="00884F31" w:rsidRPr="000219CB">
        <w:t xml:space="preserve"> </w:t>
      </w:r>
      <w:r w:rsidRPr="000219CB">
        <w:t>Арктическая</w:t>
      </w:r>
      <w:r w:rsidR="00884F31" w:rsidRPr="000219CB">
        <w:t xml:space="preserve"> </w:t>
      </w:r>
      <w:r w:rsidRPr="000219CB">
        <w:t>стратегия</w:t>
      </w:r>
      <w:r w:rsidR="00884F31" w:rsidRPr="000219CB">
        <w:t xml:space="preserve"> </w:t>
      </w:r>
      <w:r w:rsidRPr="000219CB">
        <w:t>альянса,</w:t>
      </w:r>
      <w:r w:rsidR="00884F31" w:rsidRPr="000219CB">
        <w:t xml:space="preserve"> </w:t>
      </w:r>
      <w:r w:rsidRPr="000219CB">
        <w:t>планируется</w:t>
      </w:r>
      <w:r w:rsidR="00884F31" w:rsidRPr="000219CB">
        <w:t xml:space="preserve"> </w:t>
      </w:r>
      <w:r w:rsidRPr="000219CB">
        <w:t>создание</w:t>
      </w:r>
      <w:r w:rsidR="00884F31" w:rsidRPr="000219CB">
        <w:t xml:space="preserve"> </w:t>
      </w:r>
      <w:r w:rsidRPr="000219CB">
        <w:t>Арктического</w:t>
      </w:r>
      <w:r w:rsidR="00884F31" w:rsidRPr="000219CB">
        <w:t xml:space="preserve"> </w:t>
      </w:r>
      <w:r w:rsidRPr="000219CB">
        <w:t>командования</w:t>
      </w:r>
      <w:r w:rsidR="00884F31" w:rsidRPr="000219CB">
        <w:t xml:space="preserve"> </w:t>
      </w:r>
      <w:r w:rsidRPr="000219CB">
        <w:t>блока.</w:t>
      </w:r>
      <w:r w:rsidR="00884F31" w:rsidRPr="000219CB">
        <w:t xml:space="preserve"> </w:t>
      </w:r>
    </w:p>
    <w:p w:rsidR="00373632" w:rsidRPr="000219CB" w:rsidRDefault="00373632" w:rsidP="000219CB">
      <w:pPr>
        <w:pStyle w:val="a9"/>
        <w:spacing w:before="0" w:beforeAutospacing="0" w:after="0" w:line="360" w:lineRule="auto"/>
        <w:ind w:firstLine="709"/>
        <w:jc w:val="both"/>
      </w:pPr>
      <w:r w:rsidRPr="000219CB">
        <w:t>Самыми</w:t>
      </w:r>
      <w:r w:rsidR="00884F31" w:rsidRPr="000219CB">
        <w:t xml:space="preserve"> </w:t>
      </w:r>
      <w:r w:rsidRPr="000219CB">
        <w:t>серьёзными</w:t>
      </w:r>
      <w:r w:rsidR="00884F31" w:rsidRPr="000219CB">
        <w:t xml:space="preserve"> </w:t>
      </w:r>
      <w:r w:rsidRPr="000219CB">
        <w:t>конкурентами</w:t>
      </w:r>
      <w:r w:rsidR="00884F31" w:rsidRPr="000219CB">
        <w:t xml:space="preserve"> </w:t>
      </w:r>
      <w:r w:rsidRPr="000219CB">
        <w:t>США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НАТО</w:t>
      </w:r>
      <w:r w:rsidR="00884F31" w:rsidRPr="000219CB">
        <w:t xml:space="preserve"> </w:t>
      </w:r>
      <w:r w:rsidRPr="000219CB">
        <w:t>в</w:t>
      </w:r>
      <w:r w:rsidR="00884F31" w:rsidRPr="000219CB">
        <w:t xml:space="preserve"> </w:t>
      </w:r>
      <w:r w:rsidRPr="000219CB">
        <w:t>Арктике</w:t>
      </w:r>
      <w:r w:rsidR="00884F31" w:rsidRPr="000219CB">
        <w:t xml:space="preserve"> </w:t>
      </w:r>
      <w:r w:rsidRPr="000219CB">
        <w:t>с</w:t>
      </w:r>
      <w:r w:rsidR="00884F31" w:rsidRPr="000219CB">
        <w:t xml:space="preserve"> </w:t>
      </w:r>
      <w:r w:rsidRPr="000219CB">
        <w:t>точки</w:t>
      </w:r>
      <w:r w:rsidR="00884F31" w:rsidRPr="000219CB">
        <w:t xml:space="preserve"> </w:t>
      </w:r>
      <w:r w:rsidRPr="000219CB">
        <w:t>зрения</w:t>
      </w:r>
      <w:r w:rsidR="00884F31" w:rsidRPr="000219CB">
        <w:t xml:space="preserve"> </w:t>
      </w:r>
      <w:r w:rsidRPr="000219CB">
        <w:t>безопасности,</w:t>
      </w:r>
      <w:r w:rsidR="00884F31" w:rsidRPr="000219CB">
        <w:t xml:space="preserve"> </w:t>
      </w:r>
      <w:r w:rsidRPr="000219CB">
        <w:t>провозглашаются</w:t>
      </w:r>
      <w:r w:rsidR="00884F31" w:rsidRPr="000219CB">
        <w:t xml:space="preserve"> </w:t>
      </w:r>
      <w:r w:rsidRPr="000219CB">
        <w:t>Российская</w:t>
      </w:r>
      <w:r w:rsidR="00884F31" w:rsidRPr="000219CB">
        <w:t xml:space="preserve"> </w:t>
      </w:r>
      <w:r w:rsidRPr="000219CB">
        <w:t>Федерация</w:t>
      </w:r>
      <w:r w:rsidR="00884F31" w:rsidRPr="000219CB">
        <w:t xml:space="preserve"> </w:t>
      </w:r>
      <w:r w:rsidRPr="000219CB">
        <w:t>и</w:t>
      </w:r>
      <w:r w:rsidR="00884F31" w:rsidRPr="000219CB">
        <w:t xml:space="preserve"> </w:t>
      </w:r>
      <w:r w:rsidRPr="000219CB">
        <w:t>Китайская</w:t>
      </w:r>
      <w:r w:rsidR="00884F31" w:rsidRPr="000219CB">
        <w:t xml:space="preserve"> </w:t>
      </w:r>
      <w:r w:rsidRPr="000219CB">
        <w:t>Народная</w:t>
      </w:r>
      <w:r w:rsidR="00884F31" w:rsidRPr="000219CB">
        <w:t xml:space="preserve"> </w:t>
      </w:r>
      <w:r w:rsidRPr="000219CB">
        <w:t>Республика.</w:t>
      </w:r>
    </w:p>
    <w:p w:rsidR="00373632" w:rsidRPr="000219CB" w:rsidRDefault="00373632" w:rsidP="000219CB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Указанные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действия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США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их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союзников</w:t>
      </w:r>
      <w:r w:rsidR="00E4706B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совершаются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рамках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стратегии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Мировой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гибридной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войны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(далее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МГВ)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как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многомерного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межцивилизационного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военного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конфликт</w:t>
      </w:r>
      <w:r w:rsidR="00E4706B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ходе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которого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США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НАТО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прибегают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целенаправленному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адаптивному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применению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как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военно-силовых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способов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борьбы,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так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экономического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уд</w:t>
      </w:r>
      <w:r w:rsidR="00CC1522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ушения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CC1522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противника,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CC1522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использованию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подрывных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информационных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</w:t>
      </w:r>
      <w:r w:rsidR="00884F31"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кибертехнологий.</w:t>
      </w:r>
    </w:p>
    <w:p w:rsidR="00BE2A21" w:rsidRPr="000219CB" w:rsidRDefault="00373632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Фактор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придаёт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особую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значимость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укреплению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Россией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Китаем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основным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объектам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военного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конфликта</w:t>
      </w:r>
      <w:r w:rsidR="00E4706B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[1]</w:t>
      </w:r>
      <w:r w:rsidR="00E4706B" w:rsidRPr="000219CB">
        <w:rPr>
          <w:rFonts w:ascii="Times New Roman" w:hAnsi="Times New Roman" w:cs="Times New Roman"/>
          <w:color w:val="auto"/>
        </w:rPr>
        <w:t>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межцивилизационный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отличает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следующая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группа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особенностей</w:t>
      </w:r>
      <w:r w:rsidRPr="000219CB">
        <w:rPr>
          <w:rFonts w:ascii="Times New Roman" w:hAnsi="Times New Roman" w:cs="Times New Roman"/>
          <w:color w:val="auto"/>
        </w:rPr>
        <w:t>: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ожесточенность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обусловленная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стремлением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поддержать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«свою»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цивилизацию;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наличие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своеобразной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«мозаики»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сочетаются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только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цивилизационному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признаку;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отсутствие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нормативно-правовой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базы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определения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агрессора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жертвы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гибридной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войне;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размытость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критерия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победы.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Важными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социально-экономические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уровень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жизни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населения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отраслей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хозяйства,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уровень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вооружённых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боеготовность,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техносферы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разведки,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наличие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ресурсов.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Интегрированное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воздействие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указанных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групп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важнейшим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стимулом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укрепления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стержневыми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важнейшими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субъектами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политики.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Роль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российско-китайского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противоборстве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МГВ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Кардинальное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изменение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расстановки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соотношения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условиях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военно-политической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ситуации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привело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существенной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трансформации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характера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оборонных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задач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219CB">
        <w:rPr>
          <w:rFonts w:ascii="Times New Roman" w:hAnsi="Times New Roman" w:cs="Times New Roman"/>
          <w:color w:val="auto"/>
        </w:rPr>
        <w:t>Важное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место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государственной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политике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а</w:t>
      </w:r>
      <w:r w:rsidRPr="000219CB">
        <w:rPr>
          <w:rFonts w:ascii="Times New Roman" w:hAnsi="Times New Roman" w:cs="Times New Roman"/>
          <w:color w:val="auto"/>
        </w:rPr>
        <w:t>рктических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парировании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вызов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использовании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возможностей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реализаци</w:t>
      </w:r>
      <w:r w:rsidR="00E4706B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национальных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проектов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принадлежит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укреплению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Арктическом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может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развиваться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двусторонней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привлечением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некоторых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государств-членов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БРИКС+,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представляющи</w:t>
      </w:r>
      <w:r w:rsidR="00E4706B" w:rsidRPr="000219CB">
        <w:rPr>
          <w:rFonts w:ascii="Times New Roman" w:hAnsi="Times New Roman" w:cs="Times New Roman"/>
          <w:color w:val="auto"/>
        </w:rPr>
        <w:t>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практически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гамму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кроме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англосаксонской.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Такая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особенность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влиятельных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241465" w:rsidRPr="000219CB">
        <w:rPr>
          <w:rFonts w:ascii="Times New Roman" w:hAnsi="Times New Roman" w:cs="Times New Roman"/>
          <w:color w:val="auto"/>
        </w:rPr>
        <w:t>интегративных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объединений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обусловливает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необходимость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координации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241465"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развязанной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союзниками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целью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гегемонии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коллективного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Запада.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Применение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изощрённых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гибридного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привело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формированию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ситуации,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оказывает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прямое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становление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</w:t>
      </w:r>
      <w:r w:rsidR="004338DE" w:rsidRPr="000219CB">
        <w:rPr>
          <w:rFonts w:ascii="Times New Roman" w:hAnsi="Times New Roman" w:cs="Times New Roman"/>
          <w:color w:val="auto"/>
        </w:rPr>
        <w:t>шений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Москвой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Пекином,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в</w:t>
      </w:r>
      <w:r w:rsidRPr="000219CB">
        <w:rPr>
          <w:rFonts w:ascii="Times New Roman" w:hAnsi="Times New Roman" w:cs="Times New Roman"/>
          <w:color w:val="auto"/>
        </w:rPr>
        <w:t>ключая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Арктический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Политики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подчёркивают,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сохраняется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силы.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Одновременно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состоянии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больше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сказывается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усиливающееся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глобальном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информационном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пространстве,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возрастает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процессы.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Предпринимаются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попытки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применения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отдельными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незаконных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экономических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методов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виде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санкций,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изощрённых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инструментов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финансовой,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инвестиционной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технологической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решения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своих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задач.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Заметно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понизились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авторитет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обстановку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организаций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безопасности.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условиях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заинтересованность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Москвы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Пекина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углублении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двустороннего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будет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усиливаться,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чему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способствует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сохранение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тенденции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обострение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противоречий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Китаем,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ключевых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соперничества.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Мировая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гибридная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война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как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фактор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укрепления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России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Китая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Арктическом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регионе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Мощным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дестабилизации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обострения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обстановки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развязанная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Великобританией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241465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ведётся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обширных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территориях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охватом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многих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континентов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приобретает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межцивилизационный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характер,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позволяет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говорить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её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ведения: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линии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разлома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соседними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государствами,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принадлежащим</w:t>
      </w:r>
      <w:r w:rsidR="00E4706B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различным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внутри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группами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современных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цивилизаций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стержневыми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государствами,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принадлежащими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различным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цивилизациям.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Стратегия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каждой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учитывает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разницу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существующими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современными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цивилизациями,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представителями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Евразии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ряд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Сегодня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стержневые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Евразии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перестраивают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континент,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стремясь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создать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нём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центр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порядка.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Диалектику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великих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держав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предопределяет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известный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закон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дуализм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постоянное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Суши.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воплощает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себе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могущество,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Суши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сухопутное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могущество.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Анализируя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военно-политические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реалии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наших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дней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можно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утверждать,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</w:t>
      </w:r>
      <w:r w:rsidR="00241465" w:rsidRPr="000219CB">
        <w:rPr>
          <w:rFonts w:ascii="Times New Roman" w:hAnsi="Times New Roman" w:cs="Times New Roman"/>
          <w:color w:val="auto"/>
        </w:rPr>
        <w:t>нтексте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241465"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речь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идёт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противоборствующих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принадлежащих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различным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цивилизациям: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суши,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причём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англо-саксонская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относит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себя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цивилизации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моря.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219CB">
        <w:rPr>
          <w:rFonts w:ascii="Times New Roman" w:hAnsi="Times New Roman" w:cs="Times New Roman"/>
          <w:color w:val="auto"/>
        </w:rPr>
        <w:t>Первая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представлена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расширяющимися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вторая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НАТО,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также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возглавляемы</w:t>
      </w:r>
      <w:r w:rsidR="004338DE" w:rsidRPr="000219CB">
        <w:rPr>
          <w:rFonts w:ascii="Times New Roman" w:hAnsi="Times New Roman" w:cs="Times New Roman"/>
          <w:color w:val="auto"/>
        </w:rPr>
        <w:t>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блок</w:t>
      </w:r>
      <w:r w:rsidR="004338DE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охватывающих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южные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Атлантику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Тихий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океан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воссозданием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союзов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опорой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</w:t>
      </w:r>
      <w:r w:rsidR="004338DE" w:rsidRPr="000219CB">
        <w:rPr>
          <w:rFonts w:ascii="Times New Roman" w:hAnsi="Times New Roman" w:cs="Times New Roman"/>
          <w:color w:val="auto"/>
        </w:rPr>
        <w:t>есловутую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англосаксонскую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</w:rPr>
        <w:t>сферу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AUKUS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  <w:shd w:val="clear" w:color="auto" w:fill="FFFFFF"/>
        </w:rPr>
        <w:t>–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трёхсторонний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военно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-политический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блок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образованный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Австралией,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Великобританией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США,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а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также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Четырёхсторонний</w:t>
      </w:r>
      <w:r w:rsidR="00884F31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E3366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стратегический</w:t>
      </w:r>
      <w:r w:rsidR="00884F31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E3366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диалог</w:t>
      </w:r>
      <w:r w:rsidR="00884F31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E3366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по</w:t>
      </w:r>
      <w:r w:rsidR="00884F31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bCs/>
          <w:color w:val="auto"/>
          <w:shd w:val="clear" w:color="auto" w:fill="FFFFFF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между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9" w:tooltip="Австралия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Австралией</w:t>
        </w:r>
        <w:proofErr w:type="gramEnd"/>
      </w:hyperlink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10" w:tooltip="Индия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Индией</w:t>
        </w:r>
      </w:hyperlink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11" w:tooltip="США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США</w:t>
        </w:r>
      </w:hyperlink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и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12" w:tooltip="Япония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Японией</w:t>
        </w:r>
      </w:hyperlink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по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проблемам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13" w:tooltip="Безопасность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безопасности</w:t>
        </w:r>
      </w:hyperlink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в</w:t>
      </w:r>
      <w:r w:rsidR="00884F31" w:rsidRPr="000219C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14" w:tooltip="Индо-Тихоокеанская область" w:history="1"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Индо-Тихоокеанском</w:t>
        </w:r>
        <w:r w:rsidR="00884F31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4338DE" w:rsidRPr="000219CB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регионе</w:t>
        </w:r>
      </w:hyperlink>
      <w:r w:rsidR="004338DE" w:rsidRPr="000219CB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Что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стимулирует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укрепление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Москвы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Пекина?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Во-первых,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обострение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российско-американских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можно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рассматривать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один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системообразующих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точки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зрения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глобальной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стабильности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мире.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нынешнего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кризиса,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имеющего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долговременный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характер,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лежат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принципиально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подходы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формированию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нынешнего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миропорядка,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поощрение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цветных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революций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конечном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итоге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привело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развязыванию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прокси-войны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Украине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грозит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прокси-войной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использованием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фактора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E3366" w:rsidRPr="000219CB">
        <w:rPr>
          <w:rFonts w:ascii="Times New Roman" w:hAnsi="Times New Roman" w:cs="Times New Roman"/>
          <w:color w:val="auto"/>
        </w:rPr>
        <w:t>Тайваня.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Во-вторых,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продолжают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расширения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НАТО,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наращивают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присутствие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границ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протяжённости,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Арктику,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осуществляют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целенаправленную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деятельность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подрыву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позиций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Кавказе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Центральной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Азии</w:t>
      </w:r>
      <w:r w:rsidR="002F081D" w:rsidRPr="000219CB">
        <w:rPr>
          <w:rFonts w:ascii="Times New Roman" w:hAnsi="Times New Roman" w:cs="Times New Roman"/>
          <w:color w:val="auto"/>
        </w:rPr>
        <w:t>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национальной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523EC6" w:rsidRPr="000219CB">
        <w:rPr>
          <w:rFonts w:ascii="Times New Roman" w:hAnsi="Times New Roman" w:cs="Times New Roman"/>
          <w:color w:val="auto"/>
        </w:rPr>
        <w:t>2022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523EC6" w:rsidRPr="000219CB">
        <w:rPr>
          <w:rFonts w:ascii="Times New Roman" w:hAnsi="Times New Roman" w:cs="Times New Roman"/>
          <w:color w:val="auto"/>
        </w:rPr>
        <w:t>года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утверждается,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якобы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непосредственную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постоянную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региональному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порядку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Европе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источником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разрушения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нестабильности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мире.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Опираясь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надуманную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угрозу,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намерены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нанести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поражение.</w:t>
      </w:r>
    </w:p>
    <w:p w:rsidR="00523EC6" w:rsidRPr="000219CB" w:rsidRDefault="00523EC6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Синергетическое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приводит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деградации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российско-американских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отношений.</w:t>
      </w:r>
    </w:p>
    <w:p w:rsidR="00DA2916" w:rsidRPr="000219CB" w:rsidRDefault="00DA2916" w:rsidP="000219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hAnsi="Times New Roman" w:cs="Times New Roman"/>
          <w:sz w:val="24"/>
          <w:szCs w:val="24"/>
        </w:rPr>
        <w:t>Развёрнутая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позиция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США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Арктике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изложена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«Национальной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2F081D" w:rsidRPr="000219CB">
        <w:rPr>
          <w:rFonts w:ascii="Times New Roman" w:hAnsi="Times New Roman" w:cs="Times New Roman"/>
          <w:sz w:val="24"/>
          <w:szCs w:val="24"/>
        </w:rPr>
        <w:t>с</w:t>
      </w:r>
      <w:r w:rsidRPr="000219CB">
        <w:rPr>
          <w:rFonts w:ascii="Times New Roman" w:hAnsi="Times New Roman" w:cs="Times New Roman"/>
          <w:sz w:val="24"/>
          <w:szCs w:val="24"/>
        </w:rPr>
        <w:t>тратегии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США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Арктическому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региону»,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4E3366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4E3366" w:rsidRPr="000219CB">
        <w:rPr>
          <w:rFonts w:ascii="Times New Roman" w:hAnsi="Times New Roman" w:cs="Times New Roman"/>
          <w:sz w:val="24"/>
          <w:szCs w:val="24"/>
        </w:rPr>
        <w:t>которой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4E3366" w:rsidRPr="000219CB">
        <w:rPr>
          <w:rFonts w:ascii="Times New Roman" w:hAnsi="Times New Roman" w:cs="Times New Roman"/>
          <w:sz w:val="24"/>
          <w:szCs w:val="24"/>
        </w:rPr>
        <w:t>по</w:t>
      </w:r>
      <w:r w:rsidRPr="000219CB">
        <w:rPr>
          <w:rFonts w:ascii="Times New Roman" w:hAnsi="Times New Roman" w:cs="Times New Roman"/>
          <w:sz w:val="24"/>
          <w:szCs w:val="24"/>
        </w:rPr>
        <w:t>дчёркивается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значимость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региона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для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экономических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интересов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4E3366" w:rsidRPr="000219CB">
        <w:rPr>
          <w:rFonts w:ascii="Times New Roman" w:hAnsi="Times New Roman" w:cs="Times New Roman"/>
          <w:sz w:val="24"/>
          <w:szCs w:val="24"/>
        </w:rPr>
        <w:t>А</w:t>
      </w:r>
      <w:r w:rsidRPr="000219CB">
        <w:rPr>
          <w:rFonts w:ascii="Times New Roman" w:hAnsi="Times New Roman" w:cs="Times New Roman"/>
          <w:sz w:val="24"/>
          <w:szCs w:val="24"/>
        </w:rPr>
        <w:t>мерики,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её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национальной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военной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безопасности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[4].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американо-китайских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сохраняется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тенденция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обострение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двустороннего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ведёт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дальнейшему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противоречий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ключевых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соперничества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двумя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противостояния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реконфигурации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порядка.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контексте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позиция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решающей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перевеса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предусматривает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комплекс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технологической,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глобальной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сферах,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именно: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сокращение объема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зарубежных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инвестиций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создание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трудностей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энергетической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сфере</w:t>
      </w:r>
      <w:proofErr w:type="gramStart"/>
      <w:r w:rsidRPr="000219CB">
        <w:rPr>
          <w:rFonts w:ascii="Times New Roman" w:hAnsi="Times New Roman" w:cs="Times New Roman"/>
          <w:color w:val="auto"/>
        </w:rPr>
        <w:t>.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п</w:t>
      </w:r>
      <w:proofErr w:type="gramEnd"/>
      <w:r w:rsidRPr="000219CB">
        <w:rPr>
          <w:rFonts w:ascii="Times New Roman" w:hAnsi="Times New Roman" w:cs="Times New Roman"/>
          <w:color w:val="auto"/>
        </w:rPr>
        <w:t>одрыв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микроэлектроники,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подготовка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«цветной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революции»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использованием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Тайваня,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навязывание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разрушительной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гонки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вооружений,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наращивание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потенциала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ядерного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неядерного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сдерживания</w:t>
      </w:r>
      <w:r w:rsidR="00A53B47"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подготовка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испытаниям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ядерного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A53B47" w:rsidRPr="000219CB">
        <w:rPr>
          <w:rFonts w:ascii="Times New Roman" w:hAnsi="Times New Roman" w:cs="Times New Roman"/>
          <w:color w:val="auto"/>
        </w:rPr>
        <w:t>оружия</w:t>
      </w:r>
      <w:r w:rsidRPr="000219CB">
        <w:rPr>
          <w:rFonts w:ascii="Times New Roman" w:hAnsi="Times New Roman" w:cs="Times New Roman"/>
          <w:color w:val="auto"/>
        </w:rPr>
        <w:t>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масштаб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интенсивность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санкций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всё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ещё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значительно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уступают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мерам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однако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санкции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имеют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тенденцию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расширению.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Развитие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указанных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тенденций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обусловливает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заинтересованность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углублении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двустороннего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целью,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стороны,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компенсировать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нарастающие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издержки,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E4706B" w:rsidRPr="000219CB">
        <w:rPr>
          <w:rFonts w:ascii="Times New Roman" w:hAnsi="Times New Roman" w:cs="Times New Roman"/>
          <w:color w:val="auto"/>
        </w:rPr>
        <w:t>–</w:t>
      </w:r>
      <w:r w:rsidR="00CA608E" w:rsidRPr="000219CB">
        <w:rPr>
          <w:rFonts w:ascii="Times New Roman" w:hAnsi="Times New Roman" w:cs="Times New Roman"/>
          <w:color w:val="auto"/>
        </w:rPr>
        <w:t xml:space="preserve"> с целью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выстраивания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альтернативной,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участия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Запада,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институтов,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организаций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объединений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взаимодействия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814F8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814F8"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814F8" w:rsidRPr="000219CB">
        <w:rPr>
          <w:rFonts w:ascii="Times New Roman" w:hAnsi="Times New Roman" w:cs="Times New Roman"/>
          <w:color w:val="auto"/>
        </w:rPr>
        <w:t>концепции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814F8" w:rsidRPr="000219CB">
        <w:rPr>
          <w:rFonts w:ascii="Times New Roman" w:hAnsi="Times New Roman" w:cs="Times New Roman"/>
          <w:color w:val="auto"/>
        </w:rPr>
        <w:t>глобального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814F8" w:rsidRPr="000219CB">
        <w:rPr>
          <w:rFonts w:ascii="Times New Roman" w:hAnsi="Times New Roman" w:cs="Times New Roman"/>
          <w:color w:val="auto"/>
        </w:rPr>
        <w:t>управления</w:t>
      </w:r>
      <w:r w:rsidRPr="000219CB">
        <w:rPr>
          <w:rFonts w:ascii="Times New Roman" w:hAnsi="Times New Roman" w:cs="Times New Roman"/>
          <w:color w:val="auto"/>
        </w:rPr>
        <w:t>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A608E" w:rsidRPr="000219CB">
        <w:rPr>
          <w:rFonts w:ascii="Times New Roman" w:hAnsi="Times New Roman" w:cs="Times New Roman"/>
          <w:color w:val="auto"/>
        </w:rPr>
        <w:t>О</w:t>
      </w:r>
      <w:r w:rsidRPr="000219CB">
        <w:rPr>
          <w:rFonts w:ascii="Times New Roman" w:hAnsi="Times New Roman" w:cs="Times New Roman"/>
          <w:color w:val="auto"/>
        </w:rPr>
        <w:t>бъединение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великих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держав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способно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решающий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перевес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F1B5D"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нанести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поражение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гегемонистской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политике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доминирования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Вашингтона.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риски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связаны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потенциальным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исходом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противостояния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реконфигурации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порядка,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влиянием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процессов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адаптации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западному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давлению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российско-китайских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отношений.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данном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контексте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отметить,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сталкивается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негативными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последствиями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экспортных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ограничений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финансовых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санкций,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связи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разумным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продолжить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дальнейшее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расчетов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национальных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валютах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двусторонней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торговле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использования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национальных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платежных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Формирование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самостоятельной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независимой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финансовой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инфраструктуры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одним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приоритетов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членами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её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создания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должно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расширение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расчётов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национальных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валютах,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долгосрочном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периоде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запуск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единой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расчётной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единицы.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условиях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F1B5D" w:rsidRPr="000219CB">
        <w:rPr>
          <w:rFonts w:ascii="Times New Roman" w:hAnsi="Times New Roman" w:cs="Times New Roman"/>
          <w:color w:val="auto"/>
        </w:rPr>
        <w:t>МГВ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нарастание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конфронтации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повышает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вероятность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гонки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ядерных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неядерных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вооружений.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Более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того,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активное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применени</w:t>
      </w:r>
      <w:r w:rsidR="00462B0B" w:rsidRPr="000219CB">
        <w:rPr>
          <w:rFonts w:ascii="Times New Roman" w:hAnsi="Times New Roman" w:cs="Times New Roman"/>
          <w:color w:val="auto"/>
        </w:rPr>
        <w:t>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Западом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технологий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информационно-психологической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войны,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F1B5D" w:rsidRPr="000219CB">
        <w:rPr>
          <w:rFonts w:ascii="Times New Roman" w:hAnsi="Times New Roman" w:cs="Times New Roman"/>
          <w:color w:val="auto"/>
        </w:rPr>
        <w:t>контролируемого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F1B5D" w:rsidRPr="000219CB">
        <w:rPr>
          <w:rFonts w:ascii="Times New Roman" w:hAnsi="Times New Roman" w:cs="Times New Roman"/>
          <w:color w:val="auto"/>
        </w:rPr>
        <w:t>хаоса,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цветной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революции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может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привести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глобальному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конфликту.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Общий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Федерации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КНР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характер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диктует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необходимость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целенаправленного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взаимовыгодного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многим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направлениям,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Арктический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Основные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направления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России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Китая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в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Арктике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</w:p>
    <w:p w:rsidR="007D0383" w:rsidRPr="000219CB" w:rsidRDefault="00165EA4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Ряд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основополагающих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документов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формируют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нормативно-правовую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базу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Арктике.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документы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</w:t>
      </w:r>
      <w:r w:rsidR="00DA2916" w:rsidRPr="000219CB">
        <w:rPr>
          <w:rFonts w:ascii="Times New Roman" w:hAnsi="Times New Roman" w:cs="Times New Roman"/>
          <w:color w:val="auto"/>
        </w:rPr>
        <w:t>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Стратегии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Арктической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зоны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Российской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Федерации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национальной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безопасности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период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до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2035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г</w:t>
      </w:r>
      <w:r w:rsidR="00CA608E" w:rsidRPr="000219CB">
        <w:rPr>
          <w:rFonts w:ascii="Times New Roman" w:hAnsi="Times New Roman" w:cs="Times New Roman"/>
          <w:color w:val="auto"/>
        </w:rPr>
        <w:t>.»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Белая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книга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«Арктическая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политика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Китая»</w:t>
      </w:r>
      <w:r w:rsidR="00CA608E" w:rsidRPr="000219CB">
        <w:rPr>
          <w:rFonts w:ascii="Times New Roman" w:hAnsi="Times New Roman" w:cs="Times New Roman"/>
          <w:color w:val="auto"/>
        </w:rPr>
        <w:t>, которые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содержат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ряду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позиций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совпадающие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7D0383" w:rsidRPr="000219CB">
        <w:rPr>
          <w:rFonts w:ascii="Times New Roman" w:hAnsi="Times New Roman" w:cs="Times New Roman"/>
          <w:color w:val="auto"/>
        </w:rPr>
        <w:t>оцен</w:t>
      </w:r>
      <w:r w:rsidR="00DA2916" w:rsidRPr="000219CB">
        <w:rPr>
          <w:rFonts w:ascii="Times New Roman" w:hAnsi="Times New Roman" w:cs="Times New Roman"/>
          <w:color w:val="auto"/>
        </w:rPr>
        <w:t>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перспективам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Арктическом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регионе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[2,</w:t>
      </w:r>
      <w:r w:rsidR="00CA608E" w:rsidRPr="000219CB">
        <w:rPr>
          <w:rFonts w:ascii="Times New Roman" w:hAnsi="Times New Roman" w:cs="Times New Roman"/>
          <w:color w:val="auto"/>
        </w:rPr>
        <w:t xml:space="preserve"> </w:t>
      </w:r>
      <w:r w:rsidR="00DA2916" w:rsidRPr="000219CB">
        <w:rPr>
          <w:rFonts w:ascii="Times New Roman" w:hAnsi="Times New Roman" w:cs="Times New Roman"/>
          <w:color w:val="auto"/>
        </w:rPr>
        <w:t>3]</w:t>
      </w:r>
      <w:r w:rsidR="004E3366" w:rsidRPr="000219CB">
        <w:rPr>
          <w:rFonts w:ascii="Times New Roman" w:hAnsi="Times New Roman" w:cs="Times New Roman"/>
          <w:color w:val="auto"/>
        </w:rPr>
        <w:t>.</w:t>
      </w:r>
    </w:p>
    <w:p w:rsidR="004E3366" w:rsidRPr="000219CB" w:rsidRDefault="004E3366" w:rsidP="000219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hAnsi="Times New Roman" w:cs="Times New Roman"/>
          <w:sz w:val="24"/>
          <w:szCs w:val="24"/>
        </w:rPr>
        <w:t>Ряд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положений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расширении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стратегического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партнёрства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между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Москвой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Пекином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изложены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«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Перечне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документов,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подписанных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рамках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государственного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визита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Российскую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Федерацию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Председателя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Китайской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Народной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Республики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Цзиньпина</w:t>
      </w:r>
      <w:r w:rsidR="00165EA4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165EA4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[5]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165EA4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BE2A21" w:rsidRPr="000219CB" w:rsidRDefault="00165EA4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числу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обусловливающих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наращивание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российско-китайского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Арктике</w:t>
      </w:r>
      <w:r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следует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отнести</w:t>
      </w:r>
      <w:r w:rsidR="00BE2A21" w:rsidRPr="000219CB">
        <w:rPr>
          <w:rFonts w:ascii="Times New Roman" w:hAnsi="Times New Roman" w:cs="Times New Roman"/>
          <w:color w:val="auto"/>
        </w:rPr>
        <w:t>: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факторы</w:t>
      </w:r>
      <w:r w:rsidR="00CA608E" w:rsidRPr="000219CB">
        <w:rPr>
          <w:rFonts w:ascii="Times New Roman" w:hAnsi="Times New Roman" w:cs="Times New Roman"/>
          <w:color w:val="auto"/>
        </w:rPr>
        <w:t>, которые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себя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географическое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расположение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тремя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континентами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A608E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Америкой,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Европой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Азией,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предлагает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короткие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расстояния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назначения,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транзита;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предполагаемое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изобилие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промышленных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ресурсов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месторождений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полезных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ископаемых,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частности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нефти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газа,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повышает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энергетическую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партнерстве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добыче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ресурсов;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наличие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путей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внутри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пределами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техногенные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условия</w:t>
      </w:r>
      <w:r w:rsidR="00CA608E" w:rsidRPr="000219CB">
        <w:rPr>
          <w:rFonts w:ascii="Times New Roman" w:hAnsi="Times New Roman" w:cs="Times New Roman"/>
          <w:color w:val="auto"/>
        </w:rPr>
        <w:t xml:space="preserve"> 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эксплуатации;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7173F3" w:rsidRPr="000219CB" w:rsidRDefault="00620997" w:rsidP="000219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hAnsi="Times New Roman" w:cs="Times New Roman"/>
          <w:sz w:val="24"/>
          <w:szCs w:val="24"/>
        </w:rPr>
        <w:t>-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президент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США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Д.</w:t>
      </w:r>
      <w:r w:rsidR="00CA608E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Трамп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своей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антикитайской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политике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у</w:t>
      </w:r>
      <w:r w:rsidR="008F1B5D" w:rsidRPr="000219CB">
        <w:rPr>
          <w:rFonts w:ascii="Times New Roman" w:hAnsi="Times New Roman" w:cs="Times New Roman"/>
          <w:sz w:val="24"/>
          <w:szCs w:val="24"/>
        </w:rPr>
        <w:t>деляет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CA608E" w:rsidRPr="000219CB">
        <w:rPr>
          <w:rFonts w:ascii="Times New Roman" w:hAnsi="Times New Roman" w:cs="Times New Roman"/>
          <w:sz w:val="24"/>
          <w:szCs w:val="24"/>
        </w:rPr>
        <w:t>особое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внимание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треугольнику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США–Индия–Япония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(и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даже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шире,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четырехугольнику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«Квад»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участием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Австралии)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рамках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американской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геостратегической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концепции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Индо-Тихоокеанского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региона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опорой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региональный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треугольник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Япония–Индия–Австралия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3F3" w:rsidRPr="000219C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3F3" w:rsidRPr="000219CB">
        <w:rPr>
          <w:rFonts w:ascii="Times New Roman" w:hAnsi="Times New Roman" w:cs="Times New Roman"/>
          <w:sz w:val="24"/>
          <w:szCs w:val="24"/>
        </w:rPr>
        <w:t>сдерживании</w:t>
      </w:r>
      <w:proofErr w:type="gramEnd"/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Китая.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истоков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таких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планов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действий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Вашингтона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лежат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десятилетия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взаимодействия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как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рамках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двусторонних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отношений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между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государствами,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образующими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вершины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регионального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треугольника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США,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так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между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7173F3" w:rsidRPr="000219CB">
        <w:rPr>
          <w:rFonts w:ascii="Times New Roman" w:hAnsi="Times New Roman" w:cs="Times New Roman"/>
          <w:sz w:val="24"/>
          <w:szCs w:val="24"/>
        </w:rPr>
        <w:t>собой.</w:t>
      </w:r>
    </w:p>
    <w:p w:rsidR="008334D9" w:rsidRPr="000219CB" w:rsidRDefault="007173F3" w:rsidP="000219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связи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CA608E" w:rsidRPr="000219CB">
        <w:rPr>
          <w:rFonts w:ascii="Times New Roman" w:hAnsi="Times New Roman" w:cs="Times New Roman"/>
          <w:sz w:val="24"/>
          <w:szCs w:val="24"/>
        </w:rPr>
        <w:t>намерением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CA608E" w:rsidRPr="000219CB">
        <w:rPr>
          <w:rFonts w:ascii="Times New Roman" w:hAnsi="Times New Roman" w:cs="Times New Roman"/>
          <w:sz w:val="24"/>
          <w:szCs w:val="24"/>
        </w:rPr>
        <w:t xml:space="preserve">Д. Трампа </w:t>
      </w:r>
      <w:r w:rsidR="00620997" w:rsidRPr="000219CB">
        <w:rPr>
          <w:rFonts w:ascii="Times New Roman" w:hAnsi="Times New Roman" w:cs="Times New Roman"/>
          <w:sz w:val="24"/>
          <w:szCs w:val="24"/>
        </w:rPr>
        <w:t>продолжить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политику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«двойного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сдерживания»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России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620997" w:rsidRPr="000219CB">
        <w:rPr>
          <w:rFonts w:ascii="Times New Roman" w:hAnsi="Times New Roman" w:cs="Times New Roman"/>
          <w:sz w:val="24"/>
          <w:szCs w:val="24"/>
        </w:rPr>
        <w:t>Китая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особую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актуальность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приобретает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глобальный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треугольник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Россия-КНР–США,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котором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Вашингтон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будет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стремиться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играть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роль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верховного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арбитра.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При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этом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Дональд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Трамп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отдаёт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себе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отчёт,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что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ему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придётся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действовать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условиях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новой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эпохи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международных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отношений,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для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которой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характерно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увеличение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значимости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мировой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арене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Китая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России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относительное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ослабление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гегемонии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США.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4D9" w:rsidRPr="000219CB">
        <w:rPr>
          <w:rFonts w:ascii="Times New Roman" w:hAnsi="Times New Roman" w:cs="Times New Roman"/>
          <w:sz w:val="24"/>
          <w:szCs w:val="24"/>
        </w:rPr>
        <w:t>Развитие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отношений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стран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рамках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треугольника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должно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стать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ключевым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фактором,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влияющим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эволюцию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международной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стратегической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структуры,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том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числе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Арктическом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регионе</w:t>
      </w:r>
      <w:r w:rsidR="00CA608E" w:rsidRPr="000219CB">
        <w:rPr>
          <w:rFonts w:ascii="Times New Roman" w:hAnsi="Times New Roman" w:cs="Times New Roman"/>
          <w:sz w:val="24"/>
          <w:szCs w:val="24"/>
        </w:rPr>
        <w:t>,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мирового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порядка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целом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в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текущем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будущем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="008334D9" w:rsidRPr="000219CB">
        <w:rPr>
          <w:rFonts w:ascii="Times New Roman" w:hAnsi="Times New Roman" w:cs="Times New Roman"/>
          <w:sz w:val="24"/>
          <w:szCs w:val="24"/>
        </w:rPr>
        <w:t>периодах;</w:t>
      </w:r>
      <w:proofErr w:type="gramEnd"/>
    </w:p>
    <w:p w:rsidR="00BE2A21" w:rsidRPr="000219CB" w:rsidRDefault="00884F3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-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сокращающаяся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площадь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полярных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льдов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из-за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глобального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потепления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изменения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климата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обеспечивает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более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легкий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доступ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ресурсам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лучшие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условия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эксплуатации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регионе;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тщательной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координации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действий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России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Китая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добывании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транспортировке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полезных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ископаемых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требует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уникальная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экологическая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хрупкость,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уязвимость</w:t>
      </w:r>
      <w:r w:rsidR="00CA608E" w:rsidRPr="000219CB">
        <w:rPr>
          <w:rFonts w:ascii="Times New Roman" w:hAnsi="Times New Roman" w:cs="Times New Roman"/>
          <w:color w:val="auto"/>
        </w:rPr>
        <w:t xml:space="preserve"> Арктики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CA608E" w:rsidRPr="000219CB">
        <w:rPr>
          <w:rFonts w:ascii="Times New Roman" w:hAnsi="Times New Roman" w:cs="Times New Roman"/>
          <w:color w:val="auto"/>
        </w:rPr>
        <w:t>ее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взаимосвязи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экосистемами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южных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широтах;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наконец,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важным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фактором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является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нормативная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близость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существующим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конвенциям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мировом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океане,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частности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третьей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Конвенции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по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морскому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праву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1982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года.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Эти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особенности</w:t>
      </w:r>
      <w:r w:rsidR="00CA608E" w:rsidRPr="000219CB">
        <w:rPr>
          <w:rFonts w:ascii="Times New Roman" w:hAnsi="Times New Roman" w:cs="Times New Roman"/>
          <w:color w:val="auto"/>
        </w:rPr>
        <w:t>, которые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связаны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национальными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интересами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России,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Китая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и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других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крупных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держав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в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регионе</w:t>
      </w:r>
      <w:r w:rsidR="00CA608E" w:rsidRPr="000219CB">
        <w:rPr>
          <w:rFonts w:ascii="Times New Roman" w:hAnsi="Times New Roman" w:cs="Times New Roman"/>
          <w:color w:val="auto"/>
        </w:rPr>
        <w:t>,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дают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представление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о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геополитическом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будущем</w:t>
      </w:r>
      <w:r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Арктики.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Таким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образом,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больше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становится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зоной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геополитических,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геоэкономических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геоэкологических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многих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требует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объединения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координации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КНР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формировании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своеобразной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«ниши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Арктике».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э</w:t>
      </w:r>
      <w:proofErr w:type="gramEnd"/>
      <w:r w:rsidRPr="000219CB">
        <w:rPr>
          <w:rFonts w:ascii="Times New Roman" w:hAnsi="Times New Roman" w:cs="Times New Roman"/>
          <w:color w:val="auto"/>
        </w:rPr>
        <w:t>кономические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факторы: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важнейшим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элементом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</w:t>
      </w:r>
      <w:r w:rsidR="00CA608E" w:rsidRPr="000219CB">
        <w:rPr>
          <w:rFonts w:ascii="Times New Roman" w:hAnsi="Times New Roman" w:cs="Times New Roman"/>
          <w:color w:val="auto"/>
        </w:rPr>
        <w:t>е</w:t>
      </w:r>
      <w:r w:rsidRPr="000219CB">
        <w:rPr>
          <w:rFonts w:ascii="Times New Roman" w:hAnsi="Times New Roman" w:cs="Times New Roman"/>
          <w:color w:val="auto"/>
        </w:rPr>
        <w:t>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финансово-экономических,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промышленных,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военно-технических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связей.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стимулом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энергоносителей,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экономику,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поскольку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собственные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ресурсы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недостаточны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мощной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экономики.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энергетической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области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крайне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выгодным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китайский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рынок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энергоносителей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стабильный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сбыт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даже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сложностях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Европой,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65EA4"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источник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энергоносителей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снижение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уровня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зависимости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поставок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контролируемых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Персидского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залива.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Здесь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потенциальный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перспектива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разработки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строительства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судов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транспортировки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сжиженного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газа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региона.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весьма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выгодно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формирование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«Шелкового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пути»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A608E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транспортного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коридора,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пройдет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частично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через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Россию,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усиливая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связь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Азии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Европы.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Образование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подобного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коридора,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усиливающего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интеграцию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Евразии,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существенно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изменит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ситуацию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укрепит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Крайне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инновационной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деятельности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совершенствованию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технологий,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включающих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себя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эффективную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безопасную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экологии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добычу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нефти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газа,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строительство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судов</w:t>
      </w:r>
      <w:r w:rsidR="00DA3137"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способных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преодолевать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льды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Арктики</w:t>
      </w:r>
      <w:r w:rsidR="00DA3137"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 xml:space="preserve">создание </w:t>
      </w:r>
      <w:r w:rsidRPr="000219CB">
        <w:rPr>
          <w:rFonts w:ascii="Times New Roman" w:hAnsi="Times New Roman" w:cs="Times New Roman"/>
          <w:color w:val="auto"/>
        </w:rPr>
        <w:t>передовы</w:t>
      </w:r>
      <w:r w:rsidR="00DA3137" w:rsidRPr="000219CB">
        <w:rPr>
          <w:rFonts w:ascii="Times New Roman" w:hAnsi="Times New Roman" w:cs="Times New Roman"/>
          <w:color w:val="auto"/>
        </w:rPr>
        <w:t>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роботизированны</w:t>
      </w:r>
      <w:r w:rsidR="00DA3137" w:rsidRPr="000219CB">
        <w:rPr>
          <w:rFonts w:ascii="Times New Roman" w:hAnsi="Times New Roman" w:cs="Times New Roman"/>
          <w:color w:val="auto"/>
        </w:rPr>
        <w:t>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457C3E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Весьма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перспективным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транспортной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инфраструктуры.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представляется,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речь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должна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идти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только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трубопроводных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магистралях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«Север-Юг»,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железных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дорогах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морском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транспорте,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разработках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области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авиации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общего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назначения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(АОН)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«малой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авиации»,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крайне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нужна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обслуживания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труднодоступных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районов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Крайнего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Севера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ряда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районов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КНР.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работе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БРИКС+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может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быть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привлечена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Бразилия</w:t>
      </w:r>
      <w:r w:rsidR="00462B0B"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имеющая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определенный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опыт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создании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самолетов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АОН.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п</w:t>
      </w:r>
      <w:proofErr w:type="gramEnd"/>
      <w:r w:rsidRPr="000219CB">
        <w:rPr>
          <w:rFonts w:ascii="Times New Roman" w:hAnsi="Times New Roman" w:cs="Times New Roman"/>
          <w:color w:val="auto"/>
        </w:rPr>
        <w:t>олитические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факторы: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объясняется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общими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геополитическом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противостоянии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общей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заинтересованност</w:t>
      </w:r>
      <w:r w:rsidR="00DA3137" w:rsidRPr="000219CB">
        <w:rPr>
          <w:rFonts w:ascii="Times New Roman" w:hAnsi="Times New Roman" w:cs="Times New Roman"/>
          <w:color w:val="auto"/>
        </w:rPr>
        <w:t>ью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строительстве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многополярного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противовеса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стремлению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Вашингтона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гегемонии.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>В п</w:t>
      </w:r>
      <w:r w:rsidRPr="000219CB">
        <w:rPr>
          <w:rFonts w:ascii="Times New Roman" w:hAnsi="Times New Roman" w:cs="Times New Roman"/>
          <w:color w:val="auto"/>
        </w:rPr>
        <w:t>оследние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семьдесят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(ранее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СССР)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существует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ситуации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соперничества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настоящему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времени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превращаясь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ведущую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мировую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экономику,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восприниматься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экономических,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союзников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партнёров.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Такое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составляет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57C3E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объектами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являются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ряд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дружественных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контексте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следует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обратить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внимание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попытки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организовать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цветные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революции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1989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ставшей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пор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широко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известной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площади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Тяньаньмэнь,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2014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Гонконге,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2000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г.</w:t>
      </w:r>
      <w:r w:rsidR="00DA3137" w:rsidRPr="000219CB">
        <w:rPr>
          <w:rFonts w:ascii="Times New Roman" w:hAnsi="Times New Roman" w:cs="Times New Roman"/>
          <w:color w:val="auto"/>
        </w:rPr>
        <w:t xml:space="preserve"> </w:t>
      </w:r>
      <w:r w:rsidR="00CC1522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C1522"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C1522" w:rsidRPr="000219CB">
        <w:rPr>
          <w:rFonts w:ascii="Times New Roman" w:hAnsi="Times New Roman" w:cs="Times New Roman"/>
          <w:color w:val="auto"/>
        </w:rPr>
        <w:t>настоящее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C1522" w:rsidRPr="000219CB">
        <w:rPr>
          <w:rFonts w:ascii="Times New Roman" w:hAnsi="Times New Roman" w:cs="Times New Roman"/>
          <w:color w:val="auto"/>
        </w:rPr>
        <w:t>время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Сербии,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2014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Украине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развязывание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Такая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готовится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использованием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CC1522" w:rsidRPr="000219CB">
        <w:rPr>
          <w:rFonts w:ascii="Times New Roman" w:hAnsi="Times New Roman" w:cs="Times New Roman"/>
          <w:color w:val="auto"/>
        </w:rPr>
        <w:t>фактора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Тайваня.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Политическое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идет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непрерывно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набирает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темпы.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Наиболее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ярко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российско-китайское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согласие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отношений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проявляется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принципиально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проблемах.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частности,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проблемы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Тайваня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Тибета.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признает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существование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независимого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Тайване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поддерживает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принцип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территориальной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целостности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же,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формально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признавая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независимое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Тайване,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продолжают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массированное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вооружение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готовят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Тайвань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качестве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своего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прокси-агента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целью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ослабления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–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 xml:space="preserve">это </w:t>
      </w:r>
      <w:r w:rsidRPr="000219CB">
        <w:rPr>
          <w:rFonts w:ascii="Times New Roman" w:hAnsi="Times New Roman" w:cs="Times New Roman"/>
          <w:color w:val="auto"/>
        </w:rPr>
        <w:t>развязанная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прокси-война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Украине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войн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чужими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руками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всём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протяжении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границ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Арктики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Украины,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Молдавии,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Закавказья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Средней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Азии.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Новые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импульсы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придают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саммиты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базе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БРИКС+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ШОС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дружественные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могут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создавать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платформы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взаимовыгодного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ряду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62B0B" w:rsidRPr="000219CB">
        <w:rPr>
          <w:rFonts w:ascii="Times New Roman" w:hAnsi="Times New Roman" w:cs="Times New Roman"/>
          <w:color w:val="auto"/>
        </w:rPr>
        <w:t xml:space="preserve">проблем, </w:t>
      </w:r>
      <w:proofErr w:type="gramStart"/>
      <w:r w:rsidRPr="000219CB">
        <w:rPr>
          <w:rFonts w:ascii="Times New Roman" w:hAnsi="Times New Roman" w:cs="Times New Roman"/>
          <w:color w:val="auto"/>
        </w:rPr>
        <w:t>представляющих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интерес.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DA3137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в</w:t>
      </w:r>
      <w:proofErr w:type="gramEnd"/>
      <w:r w:rsidRPr="000219CB">
        <w:rPr>
          <w:rFonts w:ascii="Times New Roman" w:hAnsi="Times New Roman" w:cs="Times New Roman"/>
          <w:color w:val="auto"/>
        </w:rPr>
        <w:t>оенные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334D9" w:rsidRPr="000219CB">
        <w:rPr>
          <w:rFonts w:ascii="Times New Roman" w:hAnsi="Times New Roman" w:cs="Times New Roman"/>
          <w:color w:val="auto"/>
        </w:rPr>
        <w:t>требуют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334D9" w:rsidRPr="000219CB">
        <w:rPr>
          <w:rFonts w:ascii="Times New Roman" w:hAnsi="Times New Roman" w:cs="Times New Roman"/>
          <w:color w:val="auto"/>
        </w:rPr>
        <w:t>от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8334D9" w:rsidRPr="000219CB">
        <w:rPr>
          <w:rFonts w:ascii="Times New Roman" w:hAnsi="Times New Roman" w:cs="Times New Roman"/>
          <w:color w:val="auto"/>
        </w:rPr>
        <w:t>обе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сторон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системного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наращивания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инициатив,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лежат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составляющие.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Экономическая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составляющая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поставок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обеспечивает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заказами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промышленность,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политическая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составляющая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основана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вооружений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только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дружественными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странами.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Напомним,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более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30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работает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Российско-китайская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межправительственная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комиссия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военно-техническому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сотрудничеству.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определяет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направления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взаимодействия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пути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реализации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проектов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двумя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области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сотрудничества.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поставила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истребители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Су-27,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эсминцы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подводные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лодки.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Также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годы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были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поставлены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противокорабельные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ракеты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«Москит»,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зенитно-ракетный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комплекс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«Тор-М»;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крылатые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ракеты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М-80Э;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зенитно-ракетные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комплексы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С-300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ПМУ</w:t>
      </w:r>
      <w:proofErr w:type="gramStart"/>
      <w:r w:rsidRPr="000219CB">
        <w:rPr>
          <w:rFonts w:ascii="Times New Roman" w:hAnsi="Times New Roman" w:cs="Times New Roman"/>
          <w:color w:val="auto"/>
        </w:rPr>
        <w:t>1</w:t>
      </w:r>
      <w:proofErr w:type="gramEnd"/>
      <w:r w:rsidRPr="000219CB">
        <w:rPr>
          <w:rFonts w:ascii="Times New Roman" w:hAnsi="Times New Roman" w:cs="Times New Roman"/>
          <w:color w:val="auto"/>
        </w:rPr>
        <w:t>;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танки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Т-80У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многое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другое.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2005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регулярно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проводятся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российско-китайские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учения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сухопутных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военно-морских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сил.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Осуществляется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патрулирование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самолётами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ВВС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стран.</w:t>
      </w:r>
    </w:p>
    <w:p w:rsidR="00BE2A21" w:rsidRPr="000219CB" w:rsidRDefault="00DA3137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Особое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место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занимает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проблема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сотрудничества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противоборству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угрозами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международного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BE2A21" w:rsidRPr="000219CB">
        <w:rPr>
          <w:rFonts w:ascii="Times New Roman" w:hAnsi="Times New Roman" w:cs="Times New Roman"/>
          <w:color w:val="auto"/>
        </w:rPr>
        <w:t>терроризма.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Россию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объединяют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сближают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несколько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принципиальных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факторов: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торгового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обмена,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219CB">
        <w:rPr>
          <w:rFonts w:ascii="Times New Roman" w:hAnsi="Times New Roman" w:cs="Times New Roman"/>
          <w:color w:val="auto"/>
        </w:rPr>
        <w:t>настоятельная</w:t>
      </w:r>
      <w:proofErr w:type="gramEnd"/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необходимость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развитии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проектов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сфере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энергетики,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транспорта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инновационных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инициатив,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выгодных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обеим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странам.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часть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представляет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противодействие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внешним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угрозам,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связанным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применение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изощрённых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457C3E" w:rsidRPr="000219CB">
        <w:rPr>
          <w:rFonts w:ascii="Times New Roman" w:hAnsi="Times New Roman" w:cs="Times New Roman"/>
          <w:color w:val="auto"/>
        </w:rPr>
        <w:t>тратегий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457C3E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делает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вполне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вероятным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трансформацию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противоборства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прямое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военное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столкновение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вплоть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ядерного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конфликта.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Отдельного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внимания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заслуживает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борьба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международным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терроризмом.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Выводы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и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  <w:r w:rsidRPr="000219CB">
        <w:rPr>
          <w:rFonts w:ascii="Times New Roman" w:hAnsi="Times New Roman" w:cs="Times New Roman"/>
          <w:b/>
          <w:color w:val="auto"/>
        </w:rPr>
        <w:t>предложения</w:t>
      </w:r>
      <w:r w:rsidR="00884F31" w:rsidRPr="000219CB">
        <w:rPr>
          <w:rFonts w:ascii="Times New Roman" w:hAnsi="Times New Roman" w:cs="Times New Roman"/>
          <w:b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важно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объективно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оценить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сложившееся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мире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соотношение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сил,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угрозы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направленных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наших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стран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практических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враждебных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США,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НАТО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других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союзников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партнёров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источником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которы</w:t>
      </w:r>
      <w:r w:rsidR="00194A08" w:rsidRPr="000219CB">
        <w:rPr>
          <w:rFonts w:ascii="Times New Roman" w:hAnsi="Times New Roman" w:cs="Times New Roman"/>
          <w:color w:val="auto"/>
        </w:rPr>
        <w:t>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служит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Дружественным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государствам</w:t>
      </w:r>
      <w:r w:rsidR="00DA3137" w:rsidRPr="000219CB">
        <w:rPr>
          <w:rFonts w:ascii="Times New Roman" w:hAnsi="Times New Roman" w:cs="Times New Roman"/>
          <w:color w:val="auto"/>
        </w:rPr>
        <w:t xml:space="preserve"> необходимо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ужесточить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контроль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соблюдением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санкций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поставки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Украину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оружия,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боеприпасов,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БПЛА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т.п.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DA3137" w:rsidRPr="000219CB">
        <w:rPr>
          <w:rFonts w:ascii="Times New Roman" w:hAnsi="Times New Roman" w:cs="Times New Roman"/>
          <w:color w:val="auto"/>
        </w:rPr>
        <w:t xml:space="preserve">необходимо </w:t>
      </w:r>
      <w:r w:rsidRPr="000219CB">
        <w:rPr>
          <w:rFonts w:ascii="Times New Roman" w:hAnsi="Times New Roman" w:cs="Times New Roman"/>
          <w:color w:val="auto"/>
        </w:rPr>
        <w:t>провести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совместный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анализ,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прогнозирование,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целеполагание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планирование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партнёрства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основе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комплексной,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интегративной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оценки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возможностей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Москвы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Пекина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практического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взаимодействия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</w:t>
      </w:r>
      <w:r w:rsidR="00194A08" w:rsidRPr="000219CB">
        <w:rPr>
          <w:rFonts w:ascii="Times New Roman" w:hAnsi="Times New Roman" w:cs="Times New Roman"/>
          <w:color w:val="auto"/>
        </w:rPr>
        <w:t>орству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.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Создать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совместную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Российско-китайскую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рабочую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группу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разработке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противоб</w:t>
      </w:r>
      <w:r w:rsidR="00194A08" w:rsidRPr="000219CB">
        <w:rPr>
          <w:rFonts w:ascii="Times New Roman" w:hAnsi="Times New Roman" w:cs="Times New Roman"/>
          <w:color w:val="auto"/>
        </w:rPr>
        <w:t>орства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задачи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Группы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включить: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оценку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гиб</w:t>
      </w:r>
      <w:r w:rsidR="006073FD" w:rsidRPr="000219CB">
        <w:rPr>
          <w:rFonts w:ascii="Times New Roman" w:hAnsi="Times New Roman" w:cs="Times New Roman"/>
          <w:color w:val="auto"/>
        </w:rPr>
        <w:t>ридных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угроз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для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Китая,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включая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гибридные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угрозы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Арктическом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073FD" w:rsidRPr="000219CB">
        <w:rPr>
          <w:rFonts w:ascii="Times New Roman" w:hAnsi="Times New Roman" w:cs="Times New Roman"/>
          <w:color w:val="auto"/>
        </w:rPr>
        <w:t>регионе;</w:t>
      </w:r>
    </w:p>
    <w:p w:rsidR="007173F3" w:rsidRPr="000219CB" w:rsidRDefault="007173F3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координацию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действий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рамках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треугольника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«Р</w:t>
      </w:r>
      <w:r w:rsidR="00620997" w:rsidRPr="000219CB">
        <w:rPr>
          <w:rFonts w:ascii="Times New Roman" w:hAnsi="Times New Roman" w:cs="Times New Roman"/>
          <w:color w:val="auto"/>
        </w:rPr>
        <w:t>осси</w:t>
      </w:r>
      <w:r w:rsidRPr="000219CB">
        <w:rPr>
          <w:rFonts w:ascii="Times New Roman" w:hAnsi="Times New Roman" w:cs="Times New Roman"/>
          <w:color w:val="auto"/>
        </w:rPr>
        <w:t>я-Китай-США»</w:t>
      </w:r>
      <w:r w:rsidR="00620997" w:rsidRPr="000219CB">
        <w:rPr>
          <w:rFonts w:ascii="Times New Roman" w:hAnsi="Times New Roman" w:cs="Times New Roman"/>
          <w:color w:val="auto"/>
        </w:rPr>
        <w:t>;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согласование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понятийного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аппарата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20997"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20997"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620997" w:rsidRPr="000219CB">
        <w:rPr>
          <w:rFonts w:ascii="Times New Roman" w:hAnsi="Times New Roman" w:cs="Times New Roman"/>
          <w:color w:val="auto"/>
        </w:rPr>
        <w:t>Китая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="00194A08" w:rsidRPr="000219CB">
        <w:rPr>
          <w:rFonts w:ascii="Times New Roman" w:hAnsi="Times New Roman" w:cs="Times New Roman"/>
          <w:color w:val="auto"/>
        </w:rPr>
        <w:t>МГВ</w:t>
      </w:r>
      <w:r w:rsidRPr="000219CB">
        <w:rPr>
          <w:rFonts w:ascii="Times New Roman" w:hAnsi="Times New Roman" w:cs="Times New Roman"/>
          <w:color w:val="auto"/>
        </w:rPr>
        <w:t>;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19CB">
        <w:rPr>
          <w:rFonts w:ascii="Times New Roman" w:hAnsi="Times New Roman" w:cs="Times New Roman"/>
          <w:color w:val="auto"/>
        </w:rPr>
        <w:t>-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разработку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предложений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включению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понятия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«Мировая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гибридная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война»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в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документы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стратегического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планирования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России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и</w:t>
      </w:r>
      <w:r w:rsidR="00884F31" w:rsidRPr="000219CB">
        <w:rPr>
          <w:rFonts w:ascii="Times New Roman" w:hAnsi="Times New Roman" w:cs="Times New Roman"/>
          <w:color w:val="auto"/>
        </w:rPr>
        <w:t xml:space="preserve"> </w:t>
      </w:r>
      <w:r w:rsidRPr="000219CB">
        <w:rPr>
          <w:rFonts w:ascii="Times New Roman" w:hAnsi="Times New Roman" w:cs="Times New Roman"/>
          <w:color w:val="auto"/>
        </w:rPr>
        <w:t>Китая.</w:t>
      </w:r>
    </w:p>
    <w:p w:rsidR="00BE2A21" w:rsidRPr="000219CB" w:rsidRDefault="00BE2A21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7D0383" w:rsidRPr="000219CB" w:rsidRDefault="00DA3137" w:rsidP="000219C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219CB">
        <w:rPr>
          <w:rFonts w:ascii="Times New Roman" w:hAnsi="Times New Roman" w:cs="Times New Roman"/>
          <w:b/>
          <w:color w:val="auto"/>
        </w:rPr>
        <w:t>Список литературы</w:t>
      </w:r>
    </w:p>
    <w:p w:rsidR="007D0383" w:rsidRPr="000219CB" w:rsidRDefault="007D0383" w:rsidP="000219C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Бартош</w:t>
      </w:r>
      <w:r w:rsidR="00884F31" w:rsidRPr="00021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А.А.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гибридная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Телеком,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544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7D0383" w:rsidRPr="000219CB" w:rsidRDefault="007D0383" w:rsidP="000219C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CB">
        <w:rPr>
          <w:rFonts w:ascii="Times New Roman" w:hAnsi="Times New Roman" w:cs="Times New Roman"/>
          <w:sz w:val="24"/>
          <w:szCs w:val="24"/>
        </w:rPr>
        <w:t>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Стратегии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развития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Арктической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зоны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Российской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Федерации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обеспечения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национальной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безопасности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на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период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до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2035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г.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Указ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Президента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Российской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Федерации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от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26.10.2020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г.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№</w:t>
      </w:r>
      <w:r w:rsidR="00884F31" w:rsidRPr="000219CB">
        <w:rPr>
          <w:rFonts w:ascii="Times New Roman" w:hAnsi="Times New Roman" w:cs="Times New Roman"/>
          <w:sz w:val="24"/>
          <w:szCs w:val="24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</w:rPr>
        <w:t>645</w:t>
      </w:r>
      <w:r w:rsidR="00DA3137" w:rsidRPr="000219CB">
        <w:rPr>
          <w:rFonts w:ascii="Times New Roman" w:hAnsi="Times New Roman" w:cs="Times New Roman"/>
          <w:sz w:val="24"/>
          <w:szCs w:val="24"/>
        </w:rPr>
        <w:t xml:space="preserve">. – </w:t>
      </w:r>
      <w:hyperlink r:id="rId15" w:history="1">
        <w:r w:rsidRPr="000219CB">
          <w:rPr>
            <w:rFonts w:ascii="Times New Roman" w:hAnsi="Times New Roman" w:cs="Times New Roman"/>
            <w:sz w:val="24"/>
            <w:szCs w:val="24"/>
          </w:rPr>
          <w:t>http://www.kremlin.ru/acts/bank/45972</w:t>
        </w:r>
      </w:hyperlink>
    </w:p>
    <w:p w:rsidR="007D0383" w:rsidRPr="000219CB" w:rsidRDefault="007D0383" w:rsidP="000219C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«Арктическая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Китая»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84F31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Пекин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DA3137" w:rsidRPr="00021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hyperlink r:id="rId16" w:history="1">
        <w:r w:rsidR="00DA3137" w:rsidRPr="000219CB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http://diplomaticdictionary.com/dictionary-2018</w:t>
        </w:r>
      </w:hyperlink>
    </w:p>
    <w:p w:rsidR="007D0383" w:rsidRPr="000219CB" w:rsidRDefault="007D0383" w:rsidP="000219C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19CB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Arctic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9CB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DA3137" w:rsidRPr="000219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3137" w:rsidRPr="000219C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84F31" w:rsidRPr="00021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Pr="000219CB">
          <w:rPr>
            <w:rFonts w:ascii="Times New Roman" w:hAnsi="Times New Roman" w:cs="Times New Roman"/>
            <w:sz w:val="24"/>
            <w:szCs w:val="24"/>
            <w:lang w:val="en-US"/>
          </w:rPr>
          <w:t>https://www.whitehouse.gov/wp-content/uploads/2022/10/National-Strategy-for-the-Arctic-Region.pdf</w:t>
        </w:r>
      </w:hyperlink>
    </w:p>
    <w:p w:rsidR="004E3366" w:rsidRPr="000219CB" w:rsidRDefault="004E3366" w:rsidP="000219CB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Перечень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документов,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подписанных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рамках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государственного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визита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Российскую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Федерацию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Председателя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Китайской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Народной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Республики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Цзиньпина</w:t>
      </w:r>
      <w:r w:rsidR="00DA3137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A3137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–</w:t>
      </w:r>
      <w:r w:rsidR="00884F31" w:rsidRPr="000219C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hyperlink r:id="rId18" w:history="1">
        <w:r w:rsidRPr="000219CB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http://www.kremlin.ru/events/president/news/70748</w:t>
        </w:r>
      </w:hyperlink>
    </w:p>
    <w:sectPr w:rsidR="004E3366" w:rsidRPr="000219CB" w:rsidSect="005E7241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F31" w:rsidRDefault="00884F31" w:rsidP="00BE2A21">
      <w:pPr>
        <w:spacing w:after="0" w:line="240" w:lineRule="auto"/>
      </w:pPr>
      <w:r>
        <w:separator/>
      </w:r>
    </w:p>
  </w:endnote>
  <w:endnote w:type="continuationSeparator" w:id="0">
    <w:p w:rsidR="00884F31" w:rsidRDefault="00884F31" w:rsidP="00BE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2651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4F31" w:rsidRPr="00884F31" w:rsidRDefault="0069415A" w:rsidP="00884F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19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4F31" w:rsidRPr="000219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19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9C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219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F31" w:rsidRDefault="00884F31" w:rsidP="00BE2A21">
      <w:pPr>
        <w:spacing w:after="0" w:line="240" w:lineRule="auto"/>
      </w:pPr>
      <w:r>
        <w:separator/>
      </w:r>
    </w:p>
  </w:footnote>
  <w:footnote w:type="continuationSeparator" w:id="0">
    <w:p w:rsidR="00884F31" w:rsidRDefault="00884F31" w:rsidP="00BE2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6CB3"/>
    <w:multiLevelType w:val="hybridMultilevel"/>
    <w:tmpl w:val="55D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21"/>
    <w:rsid w:val="000219CB"/>
    <w:rsid w:val="000A2ADC"/>
    <w:rsid w:val="00102203"/>
    <w:rsid w:val="00127E92"/>
    <w:rsid w:val="00165EA4"/>
    <w:rsid w:val="001718B2"/>
    <w:rsid w:val="00194A08"/>
    <w:rsid w:val="001B12B3"/>
    <w:rsid w:val="00241465"/>
    <w:rsid w:val="002F081D"/>
    <w:rsid w:val="00326163"/>
    <w:rsid w:val="00373632"/>
    <w:rsid w:val="003B7300"/>
    <w:rsid w:val="004338DE"/>
    <w:rsid w:val="00457C3E"/>
    <w:rsid w:val="00462B0B"/>
    <w:rsid w:val="0047238C"/>
    <w:rsid w:val="004E3366"/>
    <w:rsid w:val="00523EC6"/>
    <w:rsid w:val="00542192"/>
    <w:rsid w:val="005E7241"/>
    <w:rsid w:val="006073FD"/>
    <w:rsid w:val="00611E9B"/>
    <w:rsid w:val="00620997"/>
    <w:rsid w:val="006814F8"/>
    <w:rsid w:val="0069415A"/>
    <w:rsid w:val="006E6FF9"/>
    <w:rsid w:val="007173F3"/>
    <w:rsid w:val="00724FC7"/>
    <w:rsid w:val="007402D7"/>
    <w:rsid w:val="00763904"/>
    <w:rsid w:val="007D0383"/>
    <w:rsid w:val="008334D9"/>
    <w:rsid w:val="00884F31"/>
    <w:rsid w:val="008F1B5D"/>
    <w:rsid w:val="008F6F60"/>
    <w:rsid w:val="009B189D"/>
    <w:rsid w:val="009D4EDB"/>
    <w:rsid w:val="009E703E"/>
    <w:rsid w:val="00A53B47"/>
    <w:rsid w:val="00B31EA0"/>
    <w:rsid w:val="00BE2A21"/>
    <w:rsid w:val="00C23B75"/>
    <w:rsid w:val="00CA608E"/>
    <w:rsid w:val="00CC1522"/>
    <w:rsid w:val="00DA0EB6"/>
    <w:rsid w:val="00DA2916"/>
    <w:rsid w:val="00DA3137"/>
    <w:rsid w:val="00DD5EE5"/>
    <w:rsid w:val="00E11D73"/>
    <w:rsid w:val="00E4706B"/>
    <w:rsid w:val="00F1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E2A2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A21"/>
  </w:style>
  <w:style w:type="paragraph" w:styleId="a5">
    <w:name w:val="footer"/>
    <w:basedOn w:val="a"/>
    <w:link w:val="a6"/>
    <w:uiPriority w:val="99"/>
    <w:unhideWhenUsed/>
    <w:rsid w:val="00BE2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A21"/>
  </w:style>
  <w:style w:type="paragraph" w:styleId="a7">
    <w:name w:val="List Paragraph"/>
    <w:basedOn w:val="a"/>
    <w:uiPriority w:val="34"/>
    <w:qFormat/>
    <w:rsid w:val="007D038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338DE"/>
    <w:rPr>
      <w:color w:val="0000FF"/>
      <w:u w:val="single"/>
    </w:rPr>
  </w:style>
  <w:style w:type="character" w:customStyle="1" w:styleId="ezkurwreuab5ozgtqnkl">
    <w:name w:val="ezkurwreuab5ozgtqnkl"/>
    <w:basedOn w:val="a0"/>
    <w:rsid w:val="00C23B75"/>
  </w:style>
  <w:style w:type="paragraph" w:styleId="a9">
    <w:name w:val="Normal (Web)"/>
    <w:basedOn w:val="a"/>
    <w:uiPriority w:val="99"/>
    <w:unhideWhenUsed/>
    <w:rsid w:val="0037363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0220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0220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02203"/>
    <w:rPr>
      <w:vertAlign w:val="superscript"/>
    </w:rPr>
  </w:style>
  <w:style w:type="character" w:customStyle="1" w:styleId="ypks7kbdpwfgdykd3qb9">
    <w:name w:val="ypks7kbdpwfgdykd3qb9"/>
    <w:basedOn w:val="a0"/>
    <w:rsid w:val="00740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8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9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8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6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7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118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9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2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0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0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4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78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8868">
              <w:marLeft w:val="240"/>
              <w:marRight w:val="660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intel@mail.ru" TargetMode="External"/><Relationship Id="rId13" Type="http://schemas.openxmlformats.org/officeDocument/2006/relationships/hyperlink" Target="https://ru.wikipedia.org/wiki/%D0%91%D0%B5%D0%B7%D0%BE%D0%BF%D0%B0%D1%81%D0%BD%D0%BE%D1%81%D1%82%D1%8C" TargetMode="External"/><Relationship Id="rId18" Type="http://schemas.openxmlformats.org/officeDocument/2006/relationships/hyperlink" Target="http://www.kremlin.ru/events/president/news/7074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F%D0%BF%D0%BE%D0%BD%D0%B8%D1%8F" TargetMode="External"/><Relationship Id="rId17" Type="http://schemas.openxmlformats.org/officeDocument/2006/relationships/hyperlink" Target="https://www.whitehouse.gov/wp-content/uploads/2022/10/National-Strategy-for-the-Arctic-Reg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plomaticdictionary.com/dictionary-2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A8%D0%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acts/bank/45972" TargetMode="External"/><Relationship Id="rId10" Type="http://schemas.openxmlformats.org/officeDocument/2006/relationships/hyperlink" Target="https://ru.wikipedia.org/wiki/%D0%98%D0%BD%D0%B4%D0%B8%D1%8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2%D1%81%D1%82%D1%80%D0%B0%D0%BB%D0%B8%D1%8F" TargetMode="External"/><Relationship Id="rId14" Type="http://schemas.openxmlformats.org/officeDocument/2006/relationships/hyperlink" Target="https://ru.wikipedia.org/wiki/%D0%98%D0%BD%D0%B4%D0%BE-%D0%A2%D0%B8%D1%85%D0%BE%D0%BE%D0%BA%D0%B5%D0%B0%D0%BD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5F6C-18A1-4DCC-A177-9174023F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Владимир</cp:lastModifiedBy>
  <cp:revision>8</cp:revision>
  <dcterms:created xsi:type="dcterms:W3CDTF">2025-11-05T16:11:00Z</dcterms:created>
  <dcterms:modified xsi:type="dcterms:W3CDTF">2025-12-16T11:54:00Z</dcterms:modified>
</cp:coreProperties>
</file>