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7B" w:rsidRPr="00EF147B" w:rsidRDefault="00A62B43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147B">
        <w:rPr>
          <w:rFonts w:ascii="Times New Roman" w:hAnsi="Times New Roman" w:cs="Times New Roman"/>
          <w:b/>
          <w:i/>
          <w:sz w:val="24"/>
          <w:szCs w:val="24"/>
        </w:rPr>
        <w:t>Тагиров Э.Р.</w:t>
      </w:r>
    </w:p>
    <w:p w:rsidR="00693985" w:rsidRPr="00EF147B" w:rsidRDefault="00A62B43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147B">
        <w:rPr>
          <w:rFonts w:ascii="Times New Roman" w:hAnsi="Times New Roman" w:cs="Times New Roman"/>
          <w:sz w:val="24"/>
          <w:szCs w:val="24"/>
        </w:rPr>
        <w:t xml:space="preserve">д.и.н., </w:t>
      </w:r>
      <w:r w:rsidR="00EF147B" w:rsidRPr="00EF147B">
        <w:rPr>
          <w:rFonts w:ascii="Times New Roman" w:hAnsi="Times New Roman" w:cs="Times New Roman"/>
          <w:sz w:val="24"/>
          <w:szCs w:val="24"/>
        </w:rPr>
        <w:t>член Президиума</w:t>
      </w:r>
      <w:r w:rsidR="00EF147B" w:rsidRPr="00EF14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147B" w:rsidRPr="00EF147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Российской ассоциации содействия ООН</w:t>
      </w:r>
      <w:r w:rsidR="00EF147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r w:rsidRPr="00EF147B">
        <w:rPr>
          <w:rFonts w:ascii="Times New Roman" w:hAnsi="Times New Roman" w:cs="Times New Roman"/>
          <w:sz w:val="24"/>
          <w:szCs w:val="24"/>
        </w:rPr>
        <w:t xml:space="preserve">президент Международной гуманитарной академии «Европа-Азия», </w:t>
      </w:r>
      <w:r w:rsidR="00EF147B" w:rsidRPr="00EF147B">
        <w:rPr>
          <w:rFonts w:ascii="Times New Roman" w:hAnsi="Times New Roman" w:cs="Times New Roman"/>
          <w:sz w:val="24"/>
          <w:szCs w:val="24"/>
        </w:rPr>
        <w:t>п</w:t>
      </w:r>
      <w:r w:rsidR="00693985" w:rsidRPr="00EF147B">
        <w:rPr>
          <w:rFonts w:ascii="Times New Roman" w:hAnsi="Times New Roman" w:cs="Times New Roman"/>
          <w:sz w:val="24"/>
          <w:szCs w:val="24"/>
        </w:rPr>
        <w:t>рофессор</w:t>
      </w:r>
      <w:r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693985" w:rsidRPr="00EF147B">
        <w:rPr>
          <w:rFonts w:ascii="Times New Roman" w:hAnsi="Times New Roman" w:cs="Times New Roman"/>
          <w:sz w:val="24"/>
          <w:szCs w:val="24"/>
        </w:rPr>
        <w:t>Каз</w:t>
      </w:r>
      <w:r w:rsidRPr="00EF147B">
        <w:rPr>
          <w:rFonts w:ascii="Times New Roman" w:hAnsi="Times New Roman" w:cs="Times New Roman"/>
          <w:sz w:val="24"/>
          <w:szCs w:val="24"/>
        </w:rPr>
        <w:t>анского университета культуры и искусств</w:t>
      </w:r>
      <w:r w:rsidR="00EF147B" w:rsidRPr="00EF147B">
        <w:rPr>
          <w:rFonts w:ascii="Times New Roman" w:hAnsi="Times New Roman" w:cs="Times New Roman"/>
          <w:sz w:val="24"/>
          <w:szCs w:val="24"/>
        </w:rPr>
        <w:t>, р</w:t>
      </w:r>
      <w:r w:rsidR="00693985" w:rsidRPr="00EF147B">
        <w:rPr>
          <w:rFonts w:ascii="Times New Roman" w:hAnsi="Times New Roman" w:cs="Times New Roman"/>
          <w:sz w:val="24"/>
          <w:szCs w:val="24"/>
        </w:rPr>
        <w:t>ектор</w:t>
      </w:r>
      <w:r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693985" w:rsidRPr="00EF147B">
        <w:rPr>
          <w:rFonts w:ascii="Times New Roman" w:hAnsi="Times New Roman" w:cs="Times New Roman"/>
          <w:sz w:val="24"/>
          <w:szCs w:val="24"/>
        </w:rPr>
        <w:t>Института</w:t>
      </w:r>
      <w:r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693985" w:rsidRPr="00EF147B">
        <w:rPr>
          <w:rFonts w:ascii="Times New Roman" w:hAnsi="Times New Roman" w:cs="Times New Roman"/>
          <w:sz w:val="24"/>
          <w:szCs w:val="24"/>
        </w:rPr>
        <w:t>культуры</w:t>
      </w:r>
      <w:r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693985" w:rsidRPr="00EF147B">
        <w:rPr>
          <w:rFonts w:ascii="Times New Roman" w:hAnsi="Times New Roman" w:cs="Times New Roman"/>
          <w:sz w:val="24"/>
          <w:szCs w:val="24"/>
        </w:rPr>
        <w:t>мира</w:t>
      </w:r>
      <w:r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693985" w:rsidRPr="00EF147B">
        <w:rPr>
          <w:rFonts w:ascii="Times New Roman" w:hAnsi="Times New Roman" w:cs="Times New Roman"/>
          <w:sz w:val="24"/>
          <w:szCs w:val="24"/>
        </w:rPr>
        <w:t>(ЮНЕСКО)</w:t>
      </w:r>
    </w:p>
    <w:p w:rsidR="00BF7314" w:rsidRPr="00EF147B" w:rsidRDefault="00BF7314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6EFC" w:rsidRPr="00EF147B" w:rsidRDefault="00EF147B" w:rsidP="00EF14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47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2497D">
        <w:rPr>
          <w:rFonts w:ascii="Times New Roman" w:hAnsi="Times New Roman" w:cs="Times New Roman"/>
          <w:b/>
          <w:bCs/>
          <w:sz w:val="24"/>
          <w:szCs w:val="24"/>
        </w:rPr>
        <w:t>СЕРДЦЕ ЗЕМЛИ</w:t>
      </w:r>
      <w:r w:rsidRPr="00EF147B">
        <w:rPr>
          <w:rFonts w:ascii="Times New Roman" w:hAnsi="Times New Roman" w:cs="Times New Roman"/>
          <w:b/>
          <w:bCs/>
          <w:sz w:val="24"/>
          <w:szCs w:val="24"/>
        </w:rPr>
        <w:t>». ТАЙНА ЕВРАЗИИ</w:t>
      </w:r>
    </w:p>
    <w:p w:rsidR="00A62B43" w:rsidRPr="00EF147B" w:rsidRDefault="00A62B43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2B43" w:rsidRDefault="00A62B43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147B">
        <w:rPr>
          <w:rFonts w:ascii="Times New Roman" w:hAnsi="Times New Roman" w:cs="Times New Roman"/>
          <w:b/>
          <w:bCs/>
          <w:i/>
          <w:sz w:val="24"/>
          <w:szCs w:val="24"/>
        </w:rPr>
        <w:t>Ключевые слова:</w:t>
      </w:r>
      <w:r w:rsidRPr="00EF147B">
        <w:rPr>
          <w:rFonts w:ascii="Times New Roman" w:hAnsi="Times New Roman" w:cs="Times New Roman"/>
          <w:bCs/>
          <w:i/>
          <w:sz w:val="24"/>
          <w:szCs w:val="24"/>
        </w:rPr>
        <w:t xml:space="preserve"> Евразия, евразийство, цивилизационное развитие, национальная идентичность, судьба России, новый миропорядок.</w:t>
      </w:r>
    </w:p>
    <w:p w:rsidR="00EF147B" w:rsidRPr="00EF147B" w:rsidRDefault="00EF147B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C07AD" w:rsidRPr="00EF147B" w:rsidRDefault="002C07AD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47B">
        <w:rPr>
          <w:rFonts w:ascii="Times New Roman" w:hAnsi="Times New Roman" w:cs="Times New Roman"/>
          <w:sz w:val="24"/>
          <w:szCs w:val="24"/>
        </w:rPr>
        <w:t>Тема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эллинизма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культурных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истоков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древности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как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вместилища,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первоочага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паттерна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цивилизации,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колыбели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требует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углубления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BF7314"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толщу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BF7314"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тысяч</w:t>
      </w:r>
      <w:r w:rsid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лет.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Отсюда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интерес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новой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трактовке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цивилизационной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миссии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Евразии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искушение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многих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игроков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Великой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шахматной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доске.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Узловое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соединение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потоков</w:t>
      </w:r>
      <w:r w:rsid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BF7314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–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культур</w:t>
      </w:r>
      <w:r w:rsidR="003B2004" w:rsidRPr="00EF147B">
        <w:rPr>
          <w:rFonts w:ascii="Times New Roman" w:hAnsi="Times New Roman" w:cs="Times New Roman"/>
          <w:sz w:val="24"/>
          <w:szCs w:val="24"/>
        </w:rPr>
        <w:t>н</w:t>
      </w:r>
      <w:r w:rsidRPr="00EF147B">
        <w:rPr>
          <w:rFonts w:ascii="Times New Roman" w:hAnsi="Times New Roman" w:cs="Times New Roman"/>
          <w:sz w:val="24"/>
          <w:szCs w:val="24"/>
        </w:rPr>
        <w:t>ых,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философских,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ресурсн</w:t>
      </w:r>
      <w:r w:rsidR="003B2004" w:rsidRPr="00EF147B">
        <w:rPr>
          <w:rFonts w:ascii="Times New Roman" w:hAnsi="Times New Roman" w:cs="Times New Roman"/>
          <w:sz w:val="24"/>
          <w:szCs w:val="24"/>
        </w:rPr>
        <w:t>ы</w:t>
      </w:r>
      <w:r w:rsidRPr="00EF147B">
        <w:rPr>
          <w:rFonts w:ascii="Times New Roman" w:hAnsi="Times New Roman" w:cs="Times New Roman"/>
          <w:sz w:val="24"/>
          <w:szCs w:val="24"/>
        </w:rPr>
        <w:t>х</w:t>
      </w:r>
      <w:r w:rsidR="003B2004" w:rsidRPr="00EF147B">
        <w:rPr>
          <w:rFonts w:ascii="Times New Roman" w:hAnsi="Times New Roman" w:cs="Times New Roman"/>
          <w:sz w:val="24"/>
          <w:szCs w:val="24"/>
        </w:rPr>
        <w:t>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3B2004" w:rsidRPr="00EF147B">
        <w:rPr>
          <w:rFonts w:ascii="Times New Roman" w:hAnsi="Times New Roman" w:cs="Times New Roman"/>
          <w:sz w:val="24"/>
          <w:szCs w:val="24"/>
        </w:rPr>
        <w:t>геополитических</w:t>
      </w:r>
      <w:r w:rsidR="00824CAA" w:rsidRPr="00EF147B">
        <w:rPr>
          <w:rFonts w:ascii="Times New Roman" w:hAnsi="Times New Roman" w:cs="Times New Roman"/>
          <w:sz w:val="24"/>
          <w:szCs w:val="24"/>
        </w:rPr>
        <w:t>.</w:t>
      </w:r>
    </w:p>
    <w:p w:rsidR="00824CAA" w:rsidRPr="00EF147B" w:rsidRDefault="00824CAA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47B">
        <w:rPr>
          <w:rFonts w:ascii="Times New Roman" w:hAnsi="Times New Roman" w:cs="Times New Roman"/>
          <w:sz w:val="24"/>
          <w:szCs w:val="24"/>
        </w:rPr>
        <w:t>«Вес»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Евразии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колоссальными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человеческими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(три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четверти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населения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Земли),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природными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энергетическими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ресурсами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(три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четверти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планетарных)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раз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соблазнял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мировых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правителей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ухищренные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планы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«откусить»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максимально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большой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кусок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евразийского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пирога.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Сегодня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континент,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где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производится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60%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мирового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ВВП,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не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только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кладезь,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средоточие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человеческого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природного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потенциал</w:t>
      </w:r>
      <w:r w:rsidR="00D24A0E" w:rsidRPr="00EF147B">
        <w:rPr>
          <w:rFonts w:ascii="Times New Roman" w:hAnsi="Times New Roman" w:cs="Times New Roman"/>
          <w:sz w:val="24"/>
          <w:szCs w:val="24"/>
        </w:rPr>
        <w:t>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интеллекта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цифровых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технологий,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феноменальное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явление.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«счету»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A36E7" w:rsidRPr="00EF147B">
        <w:rPr>
          <w:rFonts w:ascii="Times New Roman" w:hAnsi="Times New Roman" w:cs="Times New Roman"/>
          <w:sz w:val="24"/>
          <w:szCs w:val="24"/>
        </w:rPr>
        <w:t>этого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A36E7" w:rsidRPr="00EF147B">
        <w:rPr>
          <w:rFonts w:ascii="Times New Roman" w:hAnsi="Times New Roman" w:cs="Times New Roman"/>
          <w:sz w:val="24"/>
          <w:szCs w:val="24"/>
        </w:rPr>
        <w:t>генератора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A36E7" w:rsidRPr="00EF147B">
        <w:rPr>
          <w:rFonts w:ascii="Times New Roman" w:hAnsi="Times New Roman" w:cs="Times New Roman"/>
          <w:sz w:val="24"/>
          <w:szCs w:val="24"/>
        </w:rPr>
        <w:t>энергии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девять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пассионарных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взрывов,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революции,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включая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информационную…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Бесспорна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значимость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Евразии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качестве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геостратегического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плацдарма,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котором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схватка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мировых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держав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за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корону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глобального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лидерства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историческом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измерении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вступает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финальную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фазу.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Это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побуждает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переосмыслению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роли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континента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жизни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9382D" w:rsidRPr="00EF147B">
        <w:rPr>
          <w:rFonts w:ascii="Times New Roman" w:hAnsi="Times New Roman" w:cs="Times New Roman"/>
          <w:sz w:val="24"/>
          <w:szCs w:val="24"/>
        </w:rPr>
        <w:t>планеты.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A36E7"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A36E7" w:rsidRPr="00EF147B">
        <w:rPr>
          <w:rFonts w:ascii="Times New Roman" w:hAnsi="Times New Roman" w:cs="Times New Roman"/>
          <w:sz w:val="24"/>
          <w:szCs w:val="24"/>
        </w:rPr>
        <w:t>не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A36E7" w:rsidRPr="00EF147B">
        <w:rPr>
          <w:rFonts w:ascii="Times New Roman" w:hAnsi="Times New Roman" w:cs="Times New Roman"/>
          <w:sz w:val="24"/>
          <w:szCs w:val="24"/>
        </w:rPr>
        <w:t>только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A36E7"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A36E7" w:rsidRPr="00EF147B">
        <w:rPr>
          <w:rFonts w:ascii="Times New Roman" w:hAnsi="Times New Roman" w:cs="Times New Roman"/>
          <w:sz w:val="24"/>
          <w:szCs w:val="24"/>
        </w:rPr>
        <w:t>роли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A36E7" w:rsidRPr="00EF147B">
        <w:rPr>
          <w:rFonts w:ascii="Times New Roman" w:hAnsi="Times New Roman" w:cs="Times New Roman"/>
          <w:sz w:val="24"/>
          <w:szCs w:val="24"/>
        </w:rPr>
        <w:t>поля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A36E7" w:rsidRPr="00EF147B">
        <w:rPr>
          <w:rFonts w:ascii="Times New Roman" w:hAnsi="Times New Roman" w:cs="Times New Roman"/>
          <w:sz w:val="24"/>
          <w:szCs w:val="24"/>
        </w:rPr>
        <w:t>«битвы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A36E7" w:rsidRPr="00EF147B">
        <w:rPr>
          <w:rFonts w:ascii="Times New Roman" w:hAnsi="Times New Roman" w:cs="Times New Roman"/>
          <w:sz w:val="24"/>
          <w:szCs w:val="24"/>
        </w:rPr>
        <w:t>народов».</w:t>
      </w:r>
    </w:p>
    <w:p w:rsidR="00EA36E7" w:rsidRPr="00EF147B" w:rsidRDefault="00EA36E7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47B">
        <w:rPr>
          <w:rFonts w:ascii="Times New Roman" w:hAnsi="Times New Roman" w:cs="Times New Roman"/>
          <w:sz w:val="24"/>
          <w:szCs w:val="24"/>
        </w:rPr>
        <w:t>Здесь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отрабатываются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более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совершенные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практики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стратегии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развязывания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конфликтных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проблем,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куется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единственно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спасительная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модель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миротворчества,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покрывая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острый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F147B">
        <w:rPr>
          <w:rFonts w:ascii="Times New Roman" w:hAnsi="Times New Roman" w:cs="Times New Roman"/>
          <w:sz w:val="24"/>
          <w:szCs w:val="24"/>
        </w:rPr>
        <w:t xml:space="preserve">современный </w:t>
      </w:r>
      <w:r w:rsidRPr="00EF147B">
        <w:rPr>
          <w:rFonts w:ascii="Times New Roman" w:hAnsi="Times New Roman" w:cs="Times New Roman"/>
          <w:sz w:val="24"/>
          <w:szCs w:val="24"/>
        </w:rPr>
        <w:t>дефицит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самой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способности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достижения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согласия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мира</w:t>
      </w:r>
      <w:r w:rsidR="00A848FF" w:rsidRPr="00EF147B">
        <w:rPr>
          <w:rFonts w:ascii="Times New Roman" w:hAnsi="Times New Roman" w:cs="Times New Roman"/>
          <w:sz w:val="24"/>
          <w:szCs w:val="24"/>
        </w:rPr>
        <w:t>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представая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ныне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архипелагом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мирософийности.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ней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код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мирософии,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исконно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родовой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корень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землян,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ее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глубинах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зерно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жизни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A848FF" w:rsidRPr="00EF147B">
        <w:rPr>
          <w:rFonts w:ascii="Times New Roman" w:hAnsi="Times New Roman" w:cs="Times New Roman"/>
          <w:sz w:val="24"/>
          <w:szCs w:val="24"/>
        </w:rPr>
        <w:t>человечества.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305" w:rsidRPr="00EF147B" w:rsidRDefault="00A848FF" w:rsidP="00EF14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EF147B">
        <w:rPr>
          <w:rFonts w:ascii="Times New Roman" w:hAnsi="Times New Roman" w:cs="Times New Roman"/>
          <w:sz w:val="24"/>
          <w:szCs w:val="24"/>
        </w:rPr>
        <w:t>Россия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была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остается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«духовной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сердцевиной»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(А.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Пушкин)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D24A0E" w:rsidRPr="00EF147B">
        <w:rPr>
          <w:rFonts w:ascii="Times New Roman" w:hAnsi="Times New Roman" w:cs="Times New Roman"/>
          <w:sz w:val="24"/>
          <w:szCs w:val="24"/>
        </w:rPr>
        <w:t>планеты</w:t>
      </w:r>
      <w:r w:rsidRPr="00EF147B">
        <w:rPr>
          <w:rFonts w:ascii="Times New Roman" w:hAnsi="Times New Roman" w:cs="Times New Roman"/>
          <w:sz w:val="24"/>
          <w:szCs w:val="24"/>
        </w:rPr>
        <w:t>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момент,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когда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мир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впервые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подошел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к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«концу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истории»,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не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имея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концепции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будущего</w:t>
      </w:r>
      <w:r w:rsid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,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выход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из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исторического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тупика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видится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«оседлани</w:t>
      </w:r>
      <w:r w:rsidR="00D24A0E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и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»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идеи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евразийства,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концепции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вычерчивания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контуров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всеобщей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судьбы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человечества.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Россия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имеет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к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процессам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на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геостратегическом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поле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Евразии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особое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bookmarkStart w:id="0" w:name="_Hlk214089608"/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–</w:t>
      </w:r>
      <w:bookmarkEnd w:id="0"/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«дочернее»</w:t>
      </w:r>
      <w:r w:rsidR="00A62B43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– </w:t>
      </w:r>
      <w:r w:rsidR="005A3305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отношение.</w:t>
      </w:r>
      <w:r w:rsid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Классическое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евразийство,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которому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исполнилось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100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лет,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было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производным</w:t>
      </w:r>
      <w:r w:rsidR="00EF147B">
        <w:rPr>
          <w:rFonts w:ascii="Times New Roman" w:hAnsi="Times New Roman" w:cs="Times New Roman"/>
          <w:sz w:val="24"/>
          <w:szCs w:val="24"/>
        </w:rPr>
        <w:t xml:space="preserve"> от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поисков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объединительных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ценностей,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общечеловеческих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интеграционных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импульсов.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Возвращение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его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гуманистическим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истокам,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миротворческой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парадигме,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реализуемой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через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культурную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евразийскую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дипломатию,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может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F147B">
        <w:rPr>
          <w:rFonts w:ascii="Times New Roman" w:hAnsi="Times New Roman" w:cs="Times New Roman"/>
          <w:sz w:val="24"/>
          <w:szCs w:val="24"/>
        </w:rPr>
        <w:t>стать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перспективой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складывания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империи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мира.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Неудивительно,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что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время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Евразии,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этого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плацдарма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«Битвы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будущее»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настало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прежде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всего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для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России.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F4271C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процессе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нового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«сотворения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мира»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камертоном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взаимодействия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«оконечностей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Света»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становится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просто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конкуренция,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«война»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идей,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противостояние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технологических,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интеллектуальных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культурно-цивилизационных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геопроектов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концепций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развития.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С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этого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рубежа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битва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</w:t>
      </w:r>
      <w:r w:rsid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«Кольцо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Властелинства»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превращается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глубинный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тренд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третьего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тысячелетия.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шахматной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доске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разворачивается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турнир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главных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мировых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игроков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США,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Европы,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России,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Китая</w:t>
      </w:r>
      <w:r w:rsidR="00F4271C" w:rsidRPr="00EF147B">
        <w:rPr>
          <w:rFonts w:ascii="Times New Roman" w:eastAsia="Calibri" w:hAnsi="Times New Roman" w:cs="Times New Roman"/>
          <w:kern w:val="0"/>
          <w:sz w:val="24"/>
          <w:szCs w:val="24"/>
        </w:rPr>
        <w:t>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Востока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целом</w:t>
      </w:r>
      <w:r w:rsidR="00F4271C" w:rsidRPr="00EF147B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Турнир</w:t>
      </w:r>
      <w:r w:rsidR="00F4271C" w:rsidRPr="00EF147B">
        <w:rPr>
          <w:rFonts w:ascii="Times New Roman" w:eastAsia="Calibri" w:hAnsi="Times New Roman" w:cs="Times New Roman"/>
          <w:kern w:val="0"/>
          <w:sz w:val="24"/>
          <w:szCs w:val="24"/>
        </w:rPr>
        <w:t>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F4271C" w:rsidRPr="00EF147B">
        <w:rPr>
          <w:rFonts w:ascii="Times New Roman" w:eastAsia="Calibri" w:hAnsi="Times New Roman" w:cs="Times New Roman"/>
          <w:kern w:val="0"/>
          <w:sz w:val="24"/>
          <w:szCs w:val="24"/>
        </w:rPr>
        <w:t>история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F4271C"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которого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превышает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два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тысячелетия,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вступает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финальную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фазу.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:rsidR="005A3305" w:rsidRPr="00EF147B" w:rsidRDefault="005A3305" w:rsidP="00EF14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Америка,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«опыленная»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пыльцой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евразийства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еще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будучи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«отрочестве»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(через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тюрков-индейцев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доколумбовую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эру),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мыслила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действовала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духе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геостратегии.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Вторая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мировая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война,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завершившаяся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под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фанфары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атомного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превосходства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Америки,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возбудила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евразийское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геополитическое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воображение,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превратив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«паневразийство»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мета-цель.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предельно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откровенно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выражена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«ястребом»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американской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дипломатии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З.</w:t>
      </w:r>
      <w:r w:rsid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Бжезинским: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«Главный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геополитический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приз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для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Америки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Евразия.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Для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нас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жизненно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важно,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чтобы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политической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арене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возник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соперник,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способный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господствовать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Евразии».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Однако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пыл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марш-броска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начал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спадать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после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Ирака,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Ливии,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Сирии,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Афганистан,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теперь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еще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Ирана.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имперском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лике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Вашингтона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F4271C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проступают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признаки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американского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имперского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увядания.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:rsidR="005A3305" w:rsidRPr="00EF147B" w:rsidRDefault="005A3305" w:rsidP="00EF14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Долгое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время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науке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общественном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сознании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бытовало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представление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о том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что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Европе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исторической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пьесе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«Битва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будущее»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отведена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присущая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роль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миротворца,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носителя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философии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толерантности,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вместе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Россией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составляющей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вакцинированный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фермент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евразийства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единой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эллино-материнской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утробе.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Ныне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перед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сложная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задача: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пытаясь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освободиться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американского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доминирования,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сформировать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геостратегическую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концепцию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«владычества»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Евразии.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философским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ядром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предназначено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было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стать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идее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Шарля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Голля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создании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общеевропейского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интеграционного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пространства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Лиссабон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i/>
          <w:kern w:val="0"/>
          <w:sz w:val="24"/>
          <w:szCs w:val="24"/>
        </w:rPr>
        <w:t>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Владивосток.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>Эта идея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провалилась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многим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причинам.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главн</w:t>
      </w:r>
      <w:r w:rsidR="00E55D6A"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том,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 xml:space="preserve">что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Европа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E55D6A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преследует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губительную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для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цель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нанесения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стратегического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поражения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России.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Тем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самым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закрывая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для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себя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двери,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ведущие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Евразию.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Примечательно,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что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фоне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обновления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элит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формирования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нового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политического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класса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европейском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поле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все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заметнее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набирает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силу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жажда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«мести»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отстранение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участия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шахматном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турнире.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:rsidR="005A3305" w:rsidRPr="00EF147B" w:rsidRDefault="005A3305" w:rsidP="00EF14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глобальных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попытках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примерить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лидерское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одеяние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мощно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заявляет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себе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Поднебесная,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набирающая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историческую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силу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для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«управления»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Евразией.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Цивилизация,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никогда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десять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тысяч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лет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стремившаяся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пределы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своих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границ,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повсеместно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обволакивает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мир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паутиной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союзов,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пробивает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логистические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тоннели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всем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азимутам.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Восток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схватке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представлен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целым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отрядом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«старых»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«молодых»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драконов.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Индия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длительное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время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оттеснялась,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особенно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своим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великим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соседом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Китаем,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мировых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глобалистских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E55D6A" w:rsidRPr="00EF147B">
        <w:rPr>
          <w:rFonts w:ascii="Times New Roman" w:eastAsia="Calibri" w:hAnsi="Times New Roman" w:cs="Times New Roman"/>
          <w:kern w:val="0"/>
          <w:sz w:val="24"/>
          <w:szCs w:val="24"/>
        </w:rPr>
        <w:t>центров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E55D6A"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игры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E55D6A"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перифери</w:t>
      </w:r>
      <w:r w:rsidR="00E55D6A" w:rsidRPr="00EF147B">
        <w:rPr>
          <w:rFonts w:ascii="Times New Roman" w:eastAsia="Calibri" w:hAnsi="Times New Roman" w:cs="Times New Roman"/>
          <w:kern w:val="0"/>
          <w:sz w:val="24"/>
          <w:szCs w:val="24"/>
        </w:rPr>
        <w:t>ю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Если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секрет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успешности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Китая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объясняется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прочностью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конфуцианского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духовного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фундамента,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Индия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E55D6A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превосходит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оппонентов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толерантностью,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укоренной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ментальном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основании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нации.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«битве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будущее»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только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участвует,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но,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как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кровная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дочь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духовно</w:t>
      </w:r>
      <w:r w:rsidR="00F2497D">
        <w:rPr>
          <w:rFonts w:ascii="Times New Roman" w:eastAsia="Calibri" w:hAnsi="Times New Roman" w:cs="Times New Roman"/>
          <w:kern w:val="0"/>
          <w:sz w:val="24"/>
          <w:szCs w:val="24"/>
        </w:rPr>
        <w:t xml:space="preserve"> –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сердцевина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«ядерного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континента»,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имеет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особое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отношение.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:rsidR="005A3305" w:rsidRPr="00EF147B" w:rsidRDefault="005A3305" w:rsidP="00EF14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Корни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«евразийской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болезни»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глубинно-родовые,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историко-генетические.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E55D6A" w:rsidRPr="00EF147B">
        <w:rPr>
          <w:rFonts w:ascii="Times New Roman" w:eastAsia="Calibri" w:hAnsi="Times New Roman" w:cs="Times New Roman"/>
          <w:kern w:val="0"/>
          <w:sz w:val="24"/>
          <w:szCs w:val="24"/>
        </w:rPr>
        <w:t>С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E55D6A" w:rsidRPr="00EF147B">
        <w:rPr>
          <w:rFonts w:ascii="Times New Roman" w:eastAsia="Calibri" w:hAnsi="Times New Roman" w:cs="Times New Roman"/>
          <w:kern w:val="0"/>
          <w:sz w:val="24"/>
          <w:szCs w:val="24"/>
        </w:rPr>
        <w:t>д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ревн</w:t>
      </w:r>
      <w:r w:rsidR="00E55D6A"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ости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грези</w:t>
      </w:r>
      <w:r w:rsidR="00E55D6A" w:rsidRPr="00EF147B">
        <w:rPr>
          <w:rFonts w:ascii="Times New Roman" w:eastAsia="Calibri" w:hAnsi="Times New Roman" w:cs="Times New Roman"/>
          <w:kern w:val="0"/>
          <w:sz w:val="24"/>
          <w:szCs w:val="24"/>
        </w:rPr>
        <w:t>ла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Евразией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мифологических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образах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(«огненный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материк»,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«птица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Феникс»),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географических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категориях,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E55D6A"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как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«иде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>ей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-правительниц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>ей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(Н.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Трубецкой),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часто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как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реальны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>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геополитически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>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проект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>ом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Наиболее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полно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философия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органичности,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естественности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неразрывности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E55D6A"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связки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«Россия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Евразия»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отражена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фундаментальных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трудах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«отцов-основателей»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концепции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евразийства.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голограмму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сознания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первопоколений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Евразия,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В.Вернадскому,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вошла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как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«путь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русской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судьбы».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«Последний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евразиец»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из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круга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классиков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Л.Н.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Гумилев,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без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обиняков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начертал: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«Если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будет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спасена,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только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как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евразийская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держава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только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через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евразийство».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Уже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поэтому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для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 xml:space="preserve">–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только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предмет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познавательного,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D24A0E"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D24A0E"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эмоционально-возвышающего,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умо</w:t>
      </w:r>
      <w:r w:rsidR="00E55D6A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постигаемого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характера.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:rsidR="005A3305" w:rsidRPr="00EF147B" w:rsidRDefault="00E55D6A" w:rsidP="00EF14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вразийск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судьб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уготованная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историей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географией,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воплотилась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Московск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Рус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ародившись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острие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западного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(католического)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восточного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(монголо-ордынского)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полюсов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апробировав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различные,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порой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противоположные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пути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выживания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развития,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сколь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бы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долго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наход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я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культурно-цивилизационном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«плену»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соседей,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после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многовековы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исторических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блужданий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неизменно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выбиралась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евразийскую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тропу.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Пятьсот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лет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была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«срод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стве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с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Европой.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культурной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матрице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они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«сестры»,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восточно-азиатские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эмбрионы,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воздействуя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душу,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психологию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мировидения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русского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человека,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продолжали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колдовать</w:t>
      </w:r>
      <w:r w:rsidR="00D24A0E" w:rsidRPr="00EF147B">
        <w:rPr>
          <w:rFonts w:ascii="Times New Roman" w:eastAsia="Calibri" w:hAnsi="Times New Roman" w:cs="Times New Roman"/>
          <w:kern w:val="0"/>
          <w:sz w:val="24"/>
          <w:szCs w:val="24"/>
        </w:rPr>
        <w:t>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работать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над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формированием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A330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менталитета.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:rsidR="005A3305" w:rsidRPr="00EF147B" w:rsidRDefault="005A3305" w:rsidP="00EF14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Тютчевск</w:t>
      </w:r>
      <w:r w:rsidR="00E87E5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ая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E87E5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метафора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«умом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понять»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фиксация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особ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ого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«дву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х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-полушарн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ого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»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</w:t>
      </w:r>
      <w:r w:rsidR="00D24A0E"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тип</w:t>
      </w:r>
      <w:r w:rsidR="00D24A0E" w:rsidRPr="00EF147B">
        <w:rPr>
          <w:rFonts w:ascii="Times New Roman" w:eastAsia="Calibri" w:hAnsi="Times New Roman" w:cs="Times New Roman"/>
          <w:kern w:val="0"/>
          <w:sz w:val="24"/>
          <w:szCs w:val="24"/>
        </w:rPr>
        <w:t>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народа.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«Россия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кунсткамера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Евразии»,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народ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это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мускулы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мира».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«Только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ядерном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материке,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отмечает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культуролог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Д.Н.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Замятин,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мог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зародиться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народ,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обладающий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мощной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евразийско-мифологической,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геокультурной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идеологической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аурой».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«Народ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Пути»–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таково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определение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своеобразия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типологии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характера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россиянина,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данное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А.И.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Неклессой.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длительном,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сложном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противоречивом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процессе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освоения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одной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шестой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обитаемой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суши,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«протекавшем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двух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регистрах: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один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из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них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«прорубание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окна»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Запад,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другой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«разворот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движения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Восток»,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творила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свое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евразийское,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точнее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говоря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«транс-евразийское»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величие.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Имперский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модус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пространственного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характера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страны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провоцировал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евразийское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бытие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«Народа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Пути».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унисон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мыслил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русский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утопист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</w:t>
      </w:r>
      <w:r w:rsidR="00E87E55" w:rsidRPr="00EF147B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Ф</w:t>
      </w:r>
      <w:r w:rsidR="00E87E55" w:rsidRPr="00EF147B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Федоров,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мечтавший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соединить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земную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бескрайность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человеческое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бессмертие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формуле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«бесконечного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общежития»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считавший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великую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дорогу,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преодоленную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направлении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Восток,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«завершением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Русской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земли».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:rsidR="005A3305" w:rsidRPr="00EF147B" w:rsidRDefault="005A3305" w:rsidP="00EF14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поворот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приписывают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сугубо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колониальным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замысл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а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«пространственн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ому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терроризм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у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»,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полагая,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что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целью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является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формирование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евразийско-имперской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державы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историческому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архетипу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вечного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Рима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(Roma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Aeterna).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свой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нелегкий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крест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несла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веках.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ходе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запредельно-тяжкой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физической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духовной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практики,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связанной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осуществлением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идеи,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оказалась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эпицентре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состязания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европейской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азиатской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ветвей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цивилизации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просто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наблюдала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ходом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великого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противоборства,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но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вбирая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7F1F49"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многослойный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опыт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свою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систему,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учась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исторических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уроках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побед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поражений,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сама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стала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автором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еще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одного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типа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цивилизации.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скопировала,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украла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заимствовала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чужеродные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достижения,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все</w:t>
      </w:r>
      <w:r w:rsidR="00C80567" w:rsidRPr="00EF147B">
        <w:rPr>
          <w:rFonts w:ascii="Times New Roman" w:eastAsia="Calibri" w:hAnsi="Times New Roman" w:cs="Times New Roman"/>
          <w:kern w:val="0"/>
          <w:sz w:val="24"/>
          <w:szCs w:val="24"/>
        </w:rPr>
        <w:t>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великолепии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C80567" w:rsidRPr="00EF147B">
        <w:rPr>
          <w:rFonts w:ascii="Times New Roman" w:eastAsia="Calibri" w:hAnsi="Times New Roman" w:cs="Times New Roman"/>
          <w:kern w:val="0"/>
          <w:sz w:val="24"/>
          <w:szCs w:val="24"/>
        </w:rPr>
        <w:t>их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образцов</w:t>
      </w:r>
      <w:r w:rsidR="00C80567" w:rsidRPr="00EF147B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C80567"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выполняла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уникальный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новизне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универсальный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потенциалу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воспроизведения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многих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элементов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глобально-исторический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Проект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строительства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общего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цивилизационного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Дома.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:rsidR="005A3305" w:rsidRPr="00EF147B" w:rsidRDefault="005A3305" w:rsidP="00EF14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истории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человечества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настал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«евразийский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момент»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E26D75" w:rsidRPr="00EF147B">
        <w:rPr>
          <w:rFonts w:ascii="Times New Roman" w:eastAsia="Calibri" w:hAnsi="Times New Roman" w:cs="Times New Roman"/>
          <w:kern w:val="0"/>
          <w:sz w:val="24"/>
          <w:szCs w:val="24"/>
        </w:rPr>
        <w:t>(Вань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E26D75" w:rsidRPr="00EF147B">
        <w:rPr>
          <w:rFonts w:ascii="Times New Roman" w:eastAsia="Calibri" w:hAnsi="Times New Roman" w:cs="Times New Roman"/>
          <w:kern w:val="0"/>
          <w:sz w:val="24"/>
          <w:szCs w:val="24"/>
        </w:rPr>
        <w:t>Цисун)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E26D7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Настало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время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завершения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отложенного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проекта,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предписанного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Историей.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приговорена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быть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Евразией,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лишь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больше,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чем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другие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расположена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быть.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Россиянин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XXI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века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может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стать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евразийцем,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лишь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стремясь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быть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двигаясь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этом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направлении.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B83250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B83250" w:rsidRPr="00EF147B">
        <w:rPr>
          <w:rFonts w:ascii="Times New Roman" w:eastAsia="Calibri" w:hAnsi="Times New Roman" w:cs="Times New Roman"/>
          <w:kern w:val="0"/>
          <w:sz w:val="24"/>
          <w:szCs w:val="24"/>
        </w:rPr>
        <w:t>«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народ</w:t>
      </w:r>
      <w:r w:rsidR="00B83250" w:rsidRPr="00EF147B">
        <w:rPr>
          <w:rFonts w:ascii="Times New Roman" w:eastAsia="Calibri" w:hAnsi="Times New Roman" w:cs="Times New Roman"/>
          <w:kern w:val="0"/>
          <w:sz w:val="24"/>
          <w:szCs w:val="24"/>
        </w:rPr>
        <w:t>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предела»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B83250" w:rsidRPr="00EF147B">
        <w:rPr>
          <w:rFonts w:ascii="Times New Roman" w:eastAsia="Calibri" w:hAnsi="Times New Roman" w:cs="Times New Roman"/>
          <w:kern w:val="0"/>
          <w:sz w:val="24"/>
          <w:szCs w:val="24"/>
        </w:rPr>
        <w:t>(В.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B83250"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Карпец)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евразийство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оживает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лишь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краю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пропасти,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перед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лицом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конца».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Признаков,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подтверждающих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B83250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перманентно</w:t>
      </w:r>
      <w:r w:rsidR="00E26D7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B83250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пребывани</w:t>
      </w:r>
      <w:r w:rsidR="00E26D7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B83250"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России</w:t>
      </w:r>
      <w:r w:rsidR="0063209D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B83250" w:rsidRPr="00EF147B">
        <w:rPr>
          <w:rFonts w:ascii="Times New Roman" w:eastAsia="Calibri" w:hAnsi="Times New Roman" w:cs="Times New Roman"/>
          <w:kern w:val="0"/>
          <w:sz w:val="24"/>
          <w:szCs w:val="24"/>
        </w:rPr>
        <w:t>«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краю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B83250"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пропасти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»,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немало.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E26D7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Возможно,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этим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связан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новый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раунд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E26D75"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дебатов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вокруг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идеи.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Интеллектуальный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всплеск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широк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от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либерально-умеренных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идей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конструкций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державников-неоевразийцев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глобалистов-евразийцев,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занятых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разработкой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проекта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«Соединенные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Штаты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Евразии».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Конкурс-«сражение»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геостратегических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проектов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Великой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евразийской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шахматной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доске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</w:rPr>
        <w:t>продолжается.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:rsidR="005A3305" w:rsidRPr="00EF147B" w:rsidRDefault="00B83250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F147B">
        <w:rPr>
          <w:rFonts w:ascii="Times New Roman" w:hAnsi="Times New Roman" w:cs="Times New Roman"/>
          <w:sz w:val="24"/>
          <w:szCs w:val="24"/>
        </w:rPr>
        <w:t>Г</w:t>
      </w:r>
      <w:r w:rsidR="005A3305" w:rsidRPr="00EF147B">
        <w:rPr>
          <w:rFonts w:ascii="Times New Roman" w:hAnsi="Times New Roman" w:cs="Times New Roman"/>
          <w:sz w:val="24"/>
          <w:szCs w:val="24"/>
        </w:rPr>
        <w:t>еополитически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культурно-цивилизационно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вписанная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мировую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систему,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Россия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перманентно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находилась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глобальной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повестке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дня,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оставаясь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вожделенной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землицей,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способной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нейтрализовать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геостратегические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страсти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Запада,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Востока.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Запад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генетически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испытывал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психологический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дискомфорт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от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нерешенной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проблемы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«расширения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жизненного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пространства».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Россия,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которая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«всем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своим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громадным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телом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распростерлась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азиатским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просторам,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выставив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босые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пятки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Алеутские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острова,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голову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упокоив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Европе»</w:t>
      </w:r>
      <w:r w:rsidR="005A3305" w:rsidRPr="00EF147B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 w:rsidR="005A3305" w:rsidRPr="00EF147B">
        <w:rPr>
          <w:rFonts w:ascii="Times New Roman" w:hAnsi="Times New Roman" w:cs="Times New Roman"/>
          <w:sz w:val="24"/>
          <w:szCs w:val="24"/>
        </w:rPr>
        <w:t>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протяжении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веков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не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давала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покоя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его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стратегам.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305" w:rsidRPr="00EF147B" w:rsidRDefault="005A3305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F147B">
        <w:rPr>
          <w:rFonts w:ascii="Times New Roman" w:hAnsi="Times New Roman" w:cs="Times New Roman"/>
          <w:sz w:val="24"/>
          <w:szCs w:val="24"/>
        </w:rPr>
        <w:t>Идея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похода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Восток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неслучайно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выпестована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недрах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европейской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цивилизации.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Обе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мировые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войны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были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нацелены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конечном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счете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преодоление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«бугра»-препятствия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алчных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западных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государств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пути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Тихому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океану.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Анализ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истории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Великой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Отечественной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войны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как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сердцевинной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части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Второй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мировой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войны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памяти,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развернувшейся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вокруг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темы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Победы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СССР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над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фашизмом,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позволяет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утверждать: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России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противостояния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Западом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избежать.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это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B83250" w:rsidRPr="00EF147B">
        <w:rPr>
          <w:rFonts w:ascii="Times New Roman" w:hAnsi="Times New Roman" w:cs="Times New Roman"/>
          <w:sz w:val="24"/>
          <w:szCs w:val="24"/>
        </w:rPr>
        <w:t>обреченность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B83250"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войн</w:t>
      </w:r>
      <w:r w:rsidR="00B83250" w:rsidRPr="00EF147B">
        <w:rPr>
          <w:rFonts w:ascii="Times New Roman" w:hAnsi="Times New Roman" w:cs="Times New Roman"/>
          <w:sz w:val="24"/>
          <w:szCs w:val="24"/>
        </w:rPr>
        <w:t>у</w:t>
      </w:r>
      <w:r w:rsidRPr="00EF147B">
        <w:rPr>
          <w:rFonts w:ascii="Times New Roman" w:hAnsi="Times New Roman" w:cs="Times New Roman"/>
          <w:sz w:val="24"/>
          <w:szCs w:val="24"/>
        </w:rPr>
        <w:t>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призыв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сложному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поиску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многоходового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компромисса.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305" w:rsidRPr="00EF147B" w:rsidRDefault="005A3305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F147B">
        <w:rPr>
          <w:rFonts w:ascii="Times New Roman" w:hAnsi="Times New Roman" w:cs="Times New Roman"/>
          <w:sz w:val="24"/>
          <w:szCs w:val="24"/>
        </w:rPr>
        <w:t>Восток.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Мир,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полный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мифов,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загадок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тайн.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эти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зигзаги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мысли,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космологическое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мудрствование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азиатов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системно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накручивались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российские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шампуры.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Над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головой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России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постоянно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кружили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азиатские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драконы.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отличие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Запада,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действовавшего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открытым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забралом,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Восток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обладал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лисьей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хитростью,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«ожидая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берегу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своей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реки,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когда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мимо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проплывет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труп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врага»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(китайская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мудрость).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305" w:rsidRPr="00EF147B" w:rsidRDefault="005A3305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47B">
        <w:rPr>
          <w:rFonts w:ascii="Times New Roman" w:hAnsi="Times New Roman" w:cs="Times New Roman"/>
          <w:sz w:val="24"/>
          <w:szCs w:val="24"/>
        </w:rPr>
        <w:t>Историческая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приговоренность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России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быть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цивилизационным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соседом-антагонистом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обеих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частей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света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отмечалась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мыслителями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многих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эпох</w:t>
      </w:r>
      <w:r w:rsidRPr="00EF147B">
        <w:rPr>
          <w:rStyle w:val="ae"/>
          <w:rFonts w:ascii="Times New Roman" w:hAnsi="Times New Roman" w:cs="Times New Roman"/>
          <w:sz w:val="24"/>
          <w:szCs w:val="24"/>
        </w:rPr>
        <w:footnoteReference w:id="2"/>
      </w:r>
      <w:r w:rsidRPr="00EF147B">
        <w:rPr>
          <w:rFonts w:ascii="Times New Roman" w:hAnsi="Times New Roman" w:cs="Times New Roman"/>
          <w:sz w:val="24"/>
          <w:szCs w:val="24"/>
        </w:rPr>
        <w:t>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Такое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отношение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руководитель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внешней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разведки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СССР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(1989-1991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гг.)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Леонид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Шебаршин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выразил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предельной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четкостью: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«Единое,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мощное,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сплоченное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государство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огромных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европейских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пространствах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будет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оставлено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покое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Западом,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Востоком.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Причина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том,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что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угрожает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чьей-то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безопасности…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Пока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существует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таком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качестве,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мире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невозможна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монополия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власти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–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военной,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политической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или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экономической,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невозможно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господство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никакой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коалиции»</w:t>
      </w:r>
      <w:r w:rsidRPr="00EF147B">
        <w:rPr>
          <w:rStyle w:val="ae"/>
          <w:rFonts w:ascii="Times New Roman" w:hAnsi="Times New Roman" w:cs="Times New Roman"/>
          <w:sz w:val="24"/>
          <w:szCs w:val="24"/>
        </w:rPr>
        <w:footnoteReference w:id="3"/>
      </w:r>
      <w:r w:rsidRPr="00EF147B">
        <w:rPr>
          <w:rFonts w:ascii="Times New Roman" w:hAnsi="Times New Roman" w:cs="Times New Roman"/>
          <w:sz w:val="24"/>
          <w:szCs w:val="24"/>
        </w:rPr>
        <w:t>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305" w:rsidRPr="00EF147B" w:rsidRDefault="005A3305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47B">
        <w:rPr>
          <w:rFonts w:ascii="Times New Roman" w:hAnsi="Times New Roman" w:cs="Times New Roman"/>
          <w:sz w:val="24"/>
          <w:szCs w:val="24"/>
        </w:rPr>
        <w:t>Россия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более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иных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игроков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истории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расположена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стать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Евразией,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заслуженно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обладая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способностью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«собираться»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краю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пропасти,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у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критического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предела.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Сплотиться,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чтобы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использовать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географические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геополитические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преимущества</w:t>
      </w:r>
      <w:bookmarkStart w:id="1" w:name="_Hlk201989627"/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–</w:t>
      </w:r>
      <w:bookmarkEnd w:id="1"/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поистине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великая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шахматная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коллизия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геополитики.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Возвращение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Евразию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для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страны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78243A">
        <w:rPr>
          <w:rFonts w:ascii="Times New Roman" w:hAnsi="Times New Roman" w:cs="Times New Roman"/>
          <w:sz w:val="24"/>
          <w:szCs w:val="24"/>
        </w:rPr>
        <w:t xml:space="preserve">– </w:t>
      </w:r>
      <w:r w:rsidRPr="00EF147B">
        <w:rPr>
          <w:rFonts w:ascii="Times New Roman" w:hAnsi="Times New Roman" w:cs="Times New Roman"/>
          <w:sz w:val="24"/>
          <w:szCs w:val="24"/>
        </w:rPr>
        <w:t>не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просто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87E55" w:rsidRPr="00EF147B">
        <w:rPr>
          <w:rFonts w:ascii="Times New Roman" w:hAnsi="Times New Roman" w:cs="Times New Roman"/>
          <w:sz w:val="24"/>
          <w:szCs w:val="24"/>
        </w:rPr>
        <w:t>способ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гарантировать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суверенитет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через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обладание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ресурсами.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Это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возвращение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себе,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выполнению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незавершенного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проекта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сборке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евразийской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группы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стран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народов,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распростертым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всем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азимутам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планеты.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заветам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основателей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евразийства,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созданию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планетарного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«единого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человеческого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общежития»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–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Соединенных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штатов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Евразии.</w:t>
      </w:r>
    </w:p>
    <w:p w:rsidR="00FB5BBA" w:rsidRPr="00EF147B" w:rsidRDefault="00FB5BBA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47B">
        <w:rPr>
          <w:rFonts w:ascii="Times New Roman" w:hAnsi="Times New Roman" w:cs="Times New Roman"/>
          <w:sz w:val="24"/>
          <w:szCs w:val="24"/>
        </w:rPr>
        <w:t>К</w:t>
      </w:r>
      <w:r w:rsidR="005A3305" w:rsidRPr="00EF147B">
        <w:rPr>
          <w:rFonts w:ascii="Times New Roman" w:hAnsi="Times New Roman" w:cs="Times New Roman"/>
          <w:sz w:val="24"/>
          <w:szCs w:val="24"/>
        </w:rPr>
        <w:t>рушени</w:t>
      </w:r>
      <w:r w:rsidRPr="00EF147B">
        <w:rPr>
          <w:rFonts w:ascii="Times New Roman" w:hAnsi="Times New Roman" w:cs="Times New Roman"/>
          <w:sz w:val="24"/>
          <w:szCs w:val="24"/>
        </w:rPr>
        <w:t>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сложившегося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миропорядка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стимулирует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«сборк</w:t>
      </w:r>
      <w:r w:rsidR="00C2684A" w:rsidRPr="00EF147B">
        <w:rPr>
          <w:rFonts w:ascii="Times New Roman" w:hAnsi="Times New Roman" w:cs="Times New Roman"/>
          <w:sz w:val="24"/>
          <w:szCs w:val="24"/>
        </w:rPr>
        <w:t>у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мира»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духовно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обновленной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основе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Евразийского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цивилизационного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дома</w:t>
      </w:r>
      <w:r w:rsidRPr="00EF147B">
        <w:rPr>
          <w:rFonts w:ascii="Times New Roman" w:hAnsi="Times New Roman" w:cs="Times New Roman"/>
          <w:sz w:val="24"/>
          <w:szCs w:val="24"/>
        </w:rPr>
        <w:t>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нем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проживают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4,5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млрд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человек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(</w:t>
      </w:r>
      <w:r w:rsidR="005A3305" w:rsidRPr="00EF147B">
        <w:rPr>
          <w:rFonts w:ascii="Times New Roman" w:hAnsi="Times New Roman" w:cs="Times New Roman"/>
          <w:sz w:val="24"/>
          <w:szCs w:val="24"/>
        </w:rPr>
        <w:t>75%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жителей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планеты</w:t>
      </w:r>
      <w:r w:rsidRPr="00EF147B">
        <w:rPr>
          <w:rFonts w:ascii="Times New Roman" w:hAnsi="Times New Roman" w:cs="Times New Roman"/>
          <w:sz w:val="24"/>
          <w:szCs w:val="24"/>
        </w:rPr>
        <w:t>)</w:t>
      </w:r>
      <w:r w:rsidR="005A3305" w:rsidRPr="00EF147B">
        <w:rPr>
          <w:rFonts w:ascii="Times New Roman" w:hAnsi="Times New Roman" w:cs="Times New Roman"/>
          <w:sz w:val="24"/>
          <w:szCs w:val="24"/>
        </w:rPr>
        <w:t>.</w:t>
      </w:r>
      <w:r w:rsidR="005A3305" w:rsidRPr="00EF147B">
        <w:rPr>
          <w:rStyle w:val="ae"/>
          <w:rFonts w:ascii="Times New Roman" w:hAnsi="Times New Roman" w:cs="Times New Roman"/>
          <w:sz w:val="24"/>
          <w:szCs w:val="24"/>
        </w:rPr>
        <w:footnoteReference w:id="4"/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смену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доминированию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Запада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уверенно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грядет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век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Евразии,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который,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возможно,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станет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веком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нового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типа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глобализации.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А,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возможно,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речь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претензии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сборки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народов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по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линии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«Евразия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="00BF7314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–</w:t>
      </w:r>
      <w:r w:rsidR="0078243A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ШОС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="00BF7314" w:rsidRPr="00EF147B">
        <w:rPr>
          <w:rFonts w:ascii="Times New Roman" w:eastAsia="Calibri" w:hAnsi="Times New Roman" w:cs="Times New Roman"/>
          <w:iCs/>
          <w:kern w:val="0"/>
          <w:sz w:val="24"/>
          <w:szCs w:val="24"/>
        </w:rPr>
        <w:t>–</w:t>
      </w:r>
      <w:r w:rsidR="0078243A"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БРИКС»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как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ступеней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многополярному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миру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под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названием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134334" w:rsidRPr="00EF147B">
        <w:rPr>
          <w:rFonts w:ascii="Times New Roman" w:hAnsi="Times New Roman" w:cs="Times New Roman"/>
          <w:sz w:val="24"/>
          <w:szCs w:val="24"/>
        </w:rPr>
        <w:t>Большая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Ев</w:t>
      </w:r>
      <w:r w:rsidR="00134334" w:rsidRPr="00EF147B">
        <w:rPr>
          <w:rFonts w:ascii="Times New Roman" w:hAnsi="Times New Roman" w:cs="Times New Roman"/>
          <w:sz w:val="24"/>
          <w:szCs w:val="24"/>
        </w:rPr>
        <w:t>разия?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Консолидация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Евразии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предполагает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обновление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проекта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России.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СССР,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СНГ,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ЕАЭС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(Евразийский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экономический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союз)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–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знак</w:t>
      </w:r>
      <w:r w:rsidRPr="00EF147B">
        <w:rPr>
          <w:rFonts w:ascii="Times New Roman" w:hAnsi="Times New Roman" w:cs="Times New Roman"/>
          <w:sz w:val="24"/>
          <w:szCs w:val="24"/>
        </w:rPr>
        <w:t>и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="00D11CD5" w:rsidRPr="00EF147B">
        <w:rPr>
          <w:rFonts w:ascii="Times New Roman" w:hAnsi="Times New Roman" w:cs="Times New Roman"/>
          <w:sz w:val="24"/>
          <w:szCs w:val="24"/>
        </w:rPr>
        <w:t>движения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D11CD5" w:rsidRPr="00EF147B">
        <w:rPr>
          <w:rFonts w:ascii="Times New Roman" w:hAnsi="Times New Roman" w:cs="Times New Roman"/>
          <w:sz w:val="24"/>
          <w:szCs w:val="24"/>
        </w:rPr>
        <w:t>к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мегацели.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0D0D94" w:rsidRPr="00EF147B">
        <w:rPr>
          <w:rFonts w:ascii="Times New Roman" w:hAnsi="Times New Roman" w:cs="Times New Roman"/>
          <w:sz w:val="24"/>
          <w:szCs w:val="24"/>
        </w:rPr>
        <w:t>П</w:t>
      </w:r>
      <w:r w:rsidR="005A3305" w:rsidRPr="00EF147B">
        <w:rPr>
          <w:rFonts w:ascii="Times New Roman" w:hAnsi="Times New Roman" w:cs="Times New Roman"/>
          <w:sz w:val="24"/>
          <w:szCs w:val="24"/>
        </w:rPr>
        <w:t>ревращение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Евразии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самодостаточный,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осевой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регион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мировой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политики,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D11CD5" w:rsidRPr="00EF147B">
        <w:rPr>
          <w:rFonts w:ascii="Times New Roman" w:hAnsi="Times New Roman" w:cs="Times New Roman"/>
          <w:sz w:val="24"/>
          <w:szCs w:val="24"/>
        </w:rPr>
        <w:t>узел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многополярности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="00D11CD5" w:rsidRPr="00EF147B">
        <w:rPr>
          <w:rFonts w:ascii="Times New Roman" w:hAnsi="Times New Roman" w:cs="Times New Roman"/>
          <w:sz w:val="24"/>
          <w:szCs w:val="24"/>
        </w:rPr>
        <w:t>как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D11CD5" w:rsidRPr="00EF147B">
        <w:rPr>
          <w:rFonts w:ascii="Times New Roman" w:hAnsi="Times New Roman" w:cs="Times New Roman"/>
          <w:sz w:val="24"/>
          <w:szCs w:val="24"/>
        </w:rPr>
        <w:t>стратегия</w:t>
      </w:r>
      <w:r w:rsidR="005A3305" w:rsidRPr="00EF147B">
        <w:rPr>
          <w:rFonts w:ascii="Times New Roman" w:hAnsi="Times New Roman" w:cs="Times New Roman"/>
          <w:sz w:val="24"/>
          <w:szCs w:val="24"/>
        </w:rPr>
        <w:t>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D11CD5"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Евразия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гораздо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более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показательна,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чем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Европа,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«лаборатория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многополярности».</w:t>
      </w:r>
      <w:r w:rsidR="005A3305" w:rsidRPr="00EF147B">
        <w:rPr>
          <w:rStyle w:val="ae"/>
          <w:rFonts w:ascii="Times New Roman" w:hAnsi="Times New Roman" w:cs="Times New Roman"/>
          <w:sz w:val="24"/>
          <w:szCs w:val="24"/>
        </w:rPr>
        <w:footnoteReference w:id="5"/>
      </w:r>
    </w:p>
    <w:p w:rsidR="005A3305" w:rsidRPr="00EF147B" w:rsidRDefault="005A3305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F147B">
        <w:rPr>
          <w:rFonts w:ascii="Times New Roman" w:hAnsi="Times New Roman" w:cs="Times New Roman"/>
          <w:sz w:val="24"/>
          <w:szCs w:val="24"/>
        </w:rPr>
        <w:t>Россия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как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никакая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другая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мировая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держава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обладает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общим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концептуальным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видением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Евразии</w:t>
      </w:r>
      <w:r w:rsidR="00D00DD5" w:rsidRPr="00EF147B">
        <w:rPr>
          <w:rFonts w:ascii="Times New Roman" w:hAnsi="Times New Roman" w:cs="Times New Roman"/>
          <w:sz w:val="24"/>
          <w:szCs w:val="24"/>
        </w:rPr>
        <w:t>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Ментально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D00DD5" w:rsidRPr="00EF147B">
        <w:rPr>
          <w:rFonts w:ascii="Times New Roman" w:hAnsi="Times New Roman" w:cs="Times New Roman"/>
          <w:sz w:val="24"/>
          <w:szCs w:val="24"/>
        </w:rPr>
        <w:t>азиатская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D00DD5" w:rsidRPr="00EF147B">
        <w:rPr>
          <w:rFonts w:ascii="Times New Roman" w:hAnsi="Times New Roman" w:cs="Times New Roman"/>
          <w:sz w:val="24"/>
          <w:szCs w:val="24"/>
        </w:rPr>
        <w:t>Держава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ускоряет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динамику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действий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воссозданию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нитей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между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народами,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находящимися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орбите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Евразии.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Выдержать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волну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конкуренции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за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воздействие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народы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Евразии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внерегиональных,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внешних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держав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–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серьезный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вызов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России.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Задачи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консолидации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народов,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входящих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лоно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многополярного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мира,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вокруг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евразийского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«пятачка»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выдвигают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передний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план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обновление,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переформатирование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союзно-евразийского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мышления.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Россия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же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способна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выполнить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лидерскую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роль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строительстве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укреплении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Большой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Евразии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через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создание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стимулов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для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развития,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том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числе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плане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обеспечения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безопасности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континента,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также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через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свои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усиливающиеся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позиции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мировой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экономике.</w:t>
      </w:r>
    </w:p>
    <w:p w:rsidR="005A3305" w:rsidRPr="00EF147B" w:rsidRDefault="00402365" w:rsidP="00EF14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</w:pPr>
      <w:r w:rsidRPr="00EF147B">
        <w:rPr>
          <w:rFonts w:ascii="Times New Roman" w:hAnsi="Times New Roman" w:cs="Times New Roman"/>
          <w:sz w:val="24"/>
          <w:szCs w:val="24"/>
        </w:rPr>
        <w:t>Н</w:t>
      </w:r>
      <w:r w:rsidR="005A3305" w:rsidRPr="00EF147B">
        <w:rPr>
          <w:rFonts w:ascii="Times New Roman" w:hAnsi="Times New Roman" w:cs="Times New Roman"/>
          <w:sz w:val="24"/>
          <w:szCs w:val="24"/>
        </w:rPr>
        <w:t>апряжени</w:t>
      </w:r>
      <w:r w:rsidRPr="00EF147B">
        <w:rPr>
          <w:rFonts w:ascii="Times New Roman" w:hAnsi="Times New Roman" w:cs="Times New Roman"/>
          <w:sz w:val="24"/>
          <w:szCs w:val="24"/>
        </w:rPr>
        <w:t>е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игры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«большой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шахматной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доск</w:t>
      </w:r>
      <w:r w:rsidRPr="00EF147B">
        <w:rPr>
          <w:rFonts w:ascii="Times New Roman" w:hAnsi="Times New Roman" w:cs="Times New Roman"/>
          <w:sz w:val="24"/>
          <w:szCs w:val="24"/>
        </w:rPr>
        <w:t>е</w:t>
      </w:r>
      <w:r w:rsidR="005A3305" w:rsidRPr="00EF147B">
        <w:rPr>
          <w:rFonts w:ascii="Times New Roman" w:hAnsi="Times New Roman" w:cs="Times New Roman"/>
          <w:sz w:val="24"/>
          <w:szCs w:val="24"/>
        </w:rPr>
        <w:t>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затрагивало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геополитический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нерв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России</w:t>
      </w:r>
      <w:r w:rsidRPr="00EF147B">
        <w:rPr>
          <w:rFonts w:ascii="Times New Roman" w:hAnsi="Times New Roman" w:cs="Times New Roman"/>
          <w:sz w:val="24"/>
          <w:szCs w:val="24"/>
        </w:rPr>
        <w:t>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44022" w:rsidRPr="00EF147B">
        <w:rPr>
          <w:rFonts w:ascii="Times New Roman" w:hAnsi="Times New Roman" w:cs="Times New Roman"/>
          <w:sz w:val="24"/>
          <w:szCs w:val="24"/>
        </w:rPr>
        <w:t>Многовекторная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44022" w:rsidRPr="00EF147B">
        <w:rPr>
          <w:rFonts w:ascii="Times New Roman" w:hAnsi="Times New Roman" w:cs="Times New Roman"/>
          <w:sz w:val="24"/>
          <w:szCs w:val="24"/>
        </w:rPr>
        <w:t>диплома</w:t>
      </w:r>
      <w:r w:rsidRPr="00EF147B">
        <w:rPr>
          <w:rFonts w:ascii="Times New Roman" w:hAnsi="Times New Roman" w:cs="Times New Roman"/>
          <w:sz w:val="24"/>
          <w:szCs w:val="24"/>
        </w:rPr>
        <w:t>т</w:t>
      </w:r>
      <w:r w:rsidR="00544022" w:rsidRPr="00EF147B">
        <w:rPr>
          <w:rFonts w:ascii="Times New Roman" w:hAnsi="Times New Roman" w:cs="Times New Roman"/>
          <w:sz w:val="24"/>
          <w:szCs w:val="24"/>
        </w:rPr>
        <w:t>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022F1E" w:rsidRPr="00EF147B">
        <w:rPr>
          <w:rFonts w:ascii="Times New Roman" w:hAnsi="Times New Roman" w:cs="Times New Roman"/>
          <w:sz w:val="24"/>
          <w:szCs w:val="24"/>
        </w:rPr>
        <w:t>для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022F1E" w:rsidRPr="00EF147B">
        <w:rPr>
          <w:rFonts w:ascii="Times New Roman" w:hAnsi="Times New Roman" w:cs="Times New Roman"/>
          <w:sz w:val="24"/>
          <w:szCs w:val="24"/>
        </w:rPr>
        <w:t>истории</w:t>
      </w:r>
      <w:r w:rsidR="0078243A">
        <w:rPr>
          <w:rFonts w:ascii="Times New Roman" w:hAnsi="Times New Roman" w:cs="Times New Roman"/>
          <w:sz w:val="24"/>
          <w:szCs w:val="24"/>
        </w:rPr>
        <w:t xml:space="preserve"> –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новость.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Новые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смыслы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она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обретает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при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Pr="00EF147B">
        <w:rPr>
          <w:rFonts w:ascii="Times New Roman" w:hAnsi="Times New Roman" w:cs="Times New Roman"/>
          <w:sz w:val="24"/>
          <w:szCs w:val="24"/>
        </w:rPr>
        <w:t>условии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тонк</w:t>
      </w:r>
      <w:r w:rsidRPr="00EF147B">
        <w:rPr>
          <w:rFonts w:ascii="Times New Roman" w:hAnsi="Times New Roman" w:cs="Times New Roman"/>
          <w:sz w:val="24"/>
          <w:szCs w:val="24"/>
        </w:rPr>
        <w:t>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многовекторност</w:t>
      </w:r>
      <w:r w:rsidRPr="00EF147B">
        <w:rPr>
          <w:rFonts w:ascii="Times New Roman" w:hAnsi="Times New Roman" w:cs="Times New Roman"/>
          <w:sz w:val="24"/>
          <w:szCs w:val="24"/>
        </w:rPr>
        <w:t>и</w:t>
      </w:r>
      <w:r w:rsidR="005A3305" w:rsidRPr="00EF147B">
        <w:rPr>
          <w:rFonts w:ascii="Times New Roman" w:hAnsi="Times New Roman" w:cs="Times New Roman"/>
          <w:sz w:val="24"/>
          <w:szCs w:val="24"/>
        </w:rPr>
        <w:t>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сбалансированно</w:t>
      </w:r>
      <w:r w:rsidRPr="00EF147B">
        <w:rPr>
          <w:rFonts w:ascii="Times New Roman" w:hAnsi="Times New Roman" w:cs="Times New Roman"/>
          <w:sz w:val="24"/>
          <w:szCs w:val="24"/>
        </w:rPr>
        <w:t>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сочетани</w:t>
      </w:r>
      <w:r w:rsidRPr="00EF147B">
        <w:rPr>
          <w:rFonts w:ascii="Times New Roman" w:hAnsi="Times New Roman" w:cs="Times New Roman"/>
          <w:sz w:val="24"/>
          <w:szCs w:val="24"/>
        </w:rPr>
        <w:t>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«жесткой»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«мягкой»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силы</w:t>
      </w:r>
      <w:r w:rsidRPr="00EF147B">
        <w:rPr>
          <w:rFonts w:ascii="Times New Roman" w:hAnsi="Times New Roman" w:cs="Times New Roman"/>
          <w:sz w:val="24"/>
          <w:szCs w:val="24"/>
        </w:rPr>
        <w:t>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Может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быть</w:t>
      </w:r>
      <w:r w:rsidR="00FA1F93" w:rsidRPr="00EF147B">
        <w:rPr>
          <w:rFonts w:ascii="Times New Roman" w:hAnsi="Times New Roman" w:cs="Times New Roman"/>
          <w:sz w:val="24"/>
          <w:szCs w:val="24"/>
        </w:rPr>
        <w:t>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FA1F93" w:rsidRPr="00EF147B">
        <w:rPr>
          <w:rFonts w:ascii="Times New Roman" w:hAnsi="Times New Roman" w:cs="Times New Roman"/>
          <w:sz w:val="24"/>
          <w:szCs w:val="24"/>
        </w:rPr>
        <w:t>не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случа</w:t>
      </w:r>
      <w:r w:rsidR="00E456F5" w:rsidRPr="00EF147B">
        <w:rPr>
          <w:rFonts w:ascii="Times New Roman" w:hAnsi="Times New Roman" w:cs="Times New Roman"/>
          <w:sz w:val="24"/>
          <w:szCs w:val="24"/>
        </w:rPr>
        <w:t>ен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этом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«божий»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промысел</w:t>
      </w:r>
      <w:r w:rsidR="00FA1F93" w:rsidRPr="00EF147B">
        <w:rPr>
          <w:rFonts w:ascii="Times New Roman" w:hAnsi="Times New Roman" w:cs="Times New Roman"/>
          <w:sz w:val="24"/>
          <w:szCs w:val="24"/>
        </w:rPr>
        <w:t>: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="00E456F5" w:rsidRPr="00EF147B">
        <w:rPr>
          <w:rFonts w:ascii="Times New Roman" w:hAnsi="Times New Roman" w:cs="Times New Roman"/>
          <w:sz w:val="24"/>
          <w:szCs w:val="24"/>
        </w:rPr>
        <w:t>ведь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разных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частях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света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синхронно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возникли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контрастно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насыщенные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цивилизации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456F5" w:rsidRPr="00EF147B">
        <w:rPr>
          <w:rFonts w:ascii="Times New Roman" w:hAnsi="Times New Roman" w:cs="Times New Roman"/>
          <w:sz w:val="24"/>
          <w:szCs w:val="24"/>
        </w:rPr>
        <w:t>для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FA1F93" w:rsidRPr="00EF147B">
        <w:rPr>
          <w:rFonts w:ascii="Times New Roman" w:hAnsi="Times New Roman" w:cs="Times New Roman"/>
          <w:sz w:val="24"/>
          <w:szCs w:val="24"/>
        </w:rPr>
        <w:t>сотруднич</w:t>
      </w:r>
      <w:r w:rsidR="00E456F5" w:rsidRPr="00EF147B">
        <w:rPr>
          <w:rFonts w:ascii="Times New Roman" w:hAnsi="Times New Roman" w:cs="Times New Roman"/>
          <w:sz w:val="24"/>
          <w:szCs w:val="24"/>
        </w:rPr>
        <w:t>ества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456F5"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456F5" w:rsidRPr="00EF147B">
        <w:rPr>
          <w:rFonts w:ascii="Times New Roman" w:hAnsi="Times New Roman" w:cs="Times New Roman"/>
          <w:sz w:val="24"/>
          <w:szCs w:val="24"/>
        </w:rPr>
        <w:t>режиме</w:t>
      </w:r>
      <w:r w:rsidR="0078243A">
        <w:rPr>
          <w:rFonts w:ascii="Times New Roman" w:hAnsi="Times New Roman" w:cs="Times New Roman"/>
          <w:sz w:val="24"/>
          <w:szCs w:val="24"/>
        </w:rPr>
        <w:t xml:space="preserve"> </w:t>
      </w:r>
      <w:r w:rsidR="005A3305" w:rsidRPr="00EF147B">
        <w:rPr>
          <w:rFonts w:ascii="Times New Roman" w:hAnsi="Times New Roman" w:cs="Times New Roman"/>
          <w:sz w:val="24"/>
          <w:szCs w:val="24"/>
        </w:rPr>
        <w:t>конкур</w:t>
      </w:r>
      <w:r w:rsidR="00E456F5" w:rsidRPr="00EF147B">
        <w:rPr>
          <w:rFonts w:ascii="Times New Roman" w:hAnsi="Times New Roman" w:cs="Times New Roman"/>
          <w:sz w:val="24"/>
          <w:szCs w:val="24"/>
        </w:rPr>
        <w:t>енции</w:t>
      </w:r>
      <w:r w:rsidR="005A3305" w:rsidRPr="00EF147B">
        <w:rPr>
          <w:rFonts w:ascii="Times New Roman" w:hAnsi="Times New Roman" w:cs="Times New Roman"/>
          <w:sz w:val="24"/>
          <w:szCs w:val="24"/>
        </w:rPr>
        <w:t>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544022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В</w:t>
      </w:r>
      <w:r w:rsidR="0078243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E73BE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борьбе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E73BE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за</w:t>
      </w:r>
      <w:r w:rsidR="0078243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E73BE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лавры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E73BE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вседержителей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DA509A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глобал</w:t>
      </w:r>
      <w:r w:rsidR="00E01F14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ьные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766A16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«</w:t>
      </w:r>
      <w:r w:rsidR="005E73BE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шахматисты</w:t>
      </w:r>
      <w:r w:rsidR="00766A16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»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сумели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на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доске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истории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выбить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формулу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modus</w:t>
      </w:r>
      <w:r w:rsidR="0078243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vivendi.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44022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Ч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еловечество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обрело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ключ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к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взаимодействию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цивилизаций.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Зародившаяся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тогда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модель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толерантности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превратилась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в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базовую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ценность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межчеловеческого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общения,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инструмент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диалога</w:t>
      </w:r>
      <w:r w:rsidR="00A62B43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 xml:space="preserve"> </w:t>
      </w:r>
      <w:r w:rsidR="005A3305" w:rsidRPr="00EF147B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</w:rPr>
        <w:t>народов.</w:t>
      </w:r>
    </w:p>
    <w:p w:rsidR="00766A16" w:rsidRPr="00EF147B" w:rsidRDefault="00766A16" w:rsidP="00EF14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Постамериканский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многополярный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мир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явление,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имеющее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аналогов,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трудно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прочитываемое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через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оптику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стереотипов,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архаичных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геополитических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схем.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Человечеству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придется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научиться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искусству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выживания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сожительства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условиях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множащихся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центров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силы,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роста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разнообразия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стран,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народов,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культур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цивилизаций,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в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дебрях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более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сложного,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противоречивого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рискованного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исторического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времени.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Сопряжение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дела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строительства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Большой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Евразии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(«Общего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цивилизационного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Дома»)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на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основе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общей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идеи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сохранение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многообразия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самобытности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простая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задача.</w:t>
      </w:r>
    </w:p>
    <w:p w:rsidR="00E01F14" w:rsidRPr="00EF147B" w:rsidRDefault="00766A16" w:rsidP="00EF14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Многополярность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не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требует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жертв,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отказа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от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наследия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прошлых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поколений,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изобретавших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соответствующие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их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запросам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типы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миропорядков</w:t>
      </w:r>
      <w:r w:rsidR="0078243A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–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«столпов»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разнохарактерного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взаимодействия,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взаимовыгодного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сотрудничества,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мирного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безопасного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сосуществования.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Как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важно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="00D24A0E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расшифровать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="00D24A0E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код,</w:t>
      </w:r>
      <w:r w:rsidR="0078243A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="00D24A0E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овладеть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«философск</w:t>
      </w:r>
      <w:r w:rsidR="00D24A0E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ой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соль</w:t>
      </w:r>
      <w:r w:rsidR="00D24A0E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ю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»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прошлых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систем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ценностей,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общепринятых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принципов,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норм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прав,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этики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и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морали,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сдерживавших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энергию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всеобщего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раскола,</w:t>
      </w:r>
      <w:r w:rsidR="00A62B43"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Pr="00EF147B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распада!</w:t>
      </w:r>
      <w:r w:rsidR="0078243A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Лидеры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незападного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мира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сокращают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дистанции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позициях.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D24A0E" w:rsidRPr="00EF147B">
        <w:rPr>
          <w:rFonts w:ascii="Times New Roman" w:hAnsi="Times New Roman" w:cs="Times New Roman"/>
          <w:sz w:val="24"/>
          <w:szCs w:val="24"/>
        </w:rPr>
        <w:t>Но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D24A0E" w:rsidRPr="00EF147B">
        <w:rPr>
          <w:rFonts w:ascii="Times New Roman" w:hAnsi="Times New Roman" w:cs="Times New Roman"/>
          <w:sz w:val="24"/>
          <w:szCs w:val="24"/>
        </w:rPr>
        <w:t>при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D24A0E" w:rsidRPr="00EF147B">
        <w:rPr>
          <w:rFonts w:ascii="Times New Roman" w:hAnsi="Times New Roman" w:cs="Times New Roman"/>
          <w:sz w:val="24"/>
          <w:szCs w:val="24"/>
        </w:rPr>
        <w:t>этом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D24A0E" w:rsidRPr="00EF147B">
        <w:rPr>
          <w:rFonts w:ascii="Times New Roman" w:hAnsi="Times New Roman" w:cs="Times New Roman"/>
          <w:sz w:val="24"/>
          <w:szCs w:val="24"/>
        </w:rPr>
        <w:t>о</w:t>
      </w:r>
      <w:r w:rsidR="00E01F14" w:rsidRPr="00EF147B">
        <w:rPr>
          <w:rFonts w:ascii="Times New Roman" w:hAnsi="Times New Roman" w:cs="Times New Roman"/>
          <w:sz w:val="24"/>
          <w:szCs w:val="24"/>
        </w:rPr>
        <w:t>тметим,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что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при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явном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подспудном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накале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недовольства-раздражения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западным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доминированием,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его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неоколониальным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натиском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остальной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мир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не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готов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к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конфронтации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с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Западом.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Предпочтительным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видится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путь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решения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проблем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дипломатическим</w:t>
      </w:r>
      <w:r w:rsidR="00A62B43" w:rsidRPr="00EF147B">
        <w:rPr>
          <w:rFonts w:ascii="Times New Roman" w:hAnsi="Times New Roman" w:cs="Times New Roman"/>
          <w:sz w:val="24"/>
          <w:szCs w:val="24"/>
        </w:rPr>
        <w:t xml:space="preserve"> </w:t>
      </w:r>
      <w:r w:rsidR="00E01F14" w:rsidRPr="00EF147B">
        <w:rPr>
          <w:rFonts w:ascii="Times New Roman" w:hAnsi="Times New Roman" w:cs="Times New Roman"/>
          <w:sz w:val="24"/>
          <w:szCs w:val="24"/>
        </w:rPr>
        <w:t>путем.</w:t>
      </w:r>
    </w:p>
    <w:sectPr w:rsidR="00E01F14" w:rsidRPr="00EF147B" w:rsidSect="00EF147B">
      <w:headerReference w:type="default" r:id="rId7"/>
      <w:footerReference w:type="default" r:id="rId8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47B" w:rsidRDefault="00EF147B" w:rsidP="005A3305">
      <w:pPr>
        <w:spacing w:after="0" w:line="240" w:lineRule="auto"/>
      </w:pPr>
      <w:r>
        <w:separator/>
      </w:r>
    </w:p>
  </w:endnote>
  <w:endnote w:type="continuationSeparator" w:id="0">
    <w:p w:rsidR="00EF147B" w:rsidRDefault="00EF147B" w:rsidP="005A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5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F147B" w:rsidRPr="00EF147B" w:rsidRDefault="00EF147B" w:rsidP="00EF147B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14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147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F14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497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F14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47B" w:rsidRDefault="00EF147B" w:rsidP="005A3305">
      <w:pPr>
        <w:spacing w:after="0" w:line="240" w:lineRule="auto"/>
      </w:pPr>
      <w:r>
        <w:separator/>
      </w:r>
    </w:p>
  </w:footnote>
  <w:footnote w:type="continuationSeparator" w:id="0">
    <w:p w:rsidR="00EF147B" w:rsidRDefault="00EF147B" w:rsidP="005A3305">
      <w:pPr>
        <w:spacing w:after="0" w:line="240" w:lineRule="auto"/>
      </w:pPr>
      <w:r>
        <w:continuationSeparator/>
      </w:r>
    </w:p>
  </w:footnote>
  <w:footnote w:id="1">
    <w:p w:rsidR="00EF147B" w:rsidRDefault="00EF147B" w:rsidP="0078243A">
      <w:pPr>
        <w:pStyle w:val="ac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Style w:val="ae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См.: </w:t>
      </w:r>
      <w:r w:rsidRPr="00225161">
        <w:rPr>
          <w:rFonts w:ascii="Times New Roman" w:hAnsi="Times New Roman"/>
          <w:i/>
          <w:iCs/>
          <w:sz w:val="22"/>
          <w:szCs w:val="22"/>
        </w:rPr>
        <w:t>Штоль В.В.</w:t>
      </w:r>
      <w:r>
        <w:rPr>
          <w:rFonts w:ascii="Times New Roman" w:hAnsi="Times New Roman"/>
          <w:sz w:val="22"/>
          <w:szCs w:val="22"/>
        </w:rPr>
        <w:t xml:space="preserve"> Россия и Запад: несостоявшийся альянс, или противостояние как неизбежность. </w:t>
      </w:r>
      <w:r w:rsidR="0078243A">
        <w:rPr>
          <w:rFonts w:ascii="Times New Roman" w:hAnsi="Times New Roman"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 xml:space="preserve"> СПб. 2019. </w:t>
      </w:r>
      <w:r w:rsidR="0078243A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С.</w:t>
      </w:r>
      <w:r w:rsidR="0078243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5.</w:t>
      </w:r>
    </w:p>
  </w:footnote>
  <w:footnote w:id="2">
    <w:p w:rsidR="00EF147B" w:rsidRDefault="00EF147B" w:rsidP="0078243A">
      <w:pPr>
        <w:pStyle w:val="ac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Style w:val="ae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См. подробнее: </w:t>
      </w:r>
      <w:r w:rsidRPr="00225161">
        <w:rPr>
          <w:rFonts w:ascii="Times New Roman" w:hAnsi="Times New Roman"/>
          <w:i/>
          <w:iCs/>
          <w:sz w:val="22"/>
          <w:szCs w:val="22"/>
        </w:rPr>
        <w:t>Кантор В.</w:t>
      </w:r>
      <w:r>
        <w:rPr>
          <w:rFonts w:ascii="Times New Roman" w:hAnsi="Times New Roman"/>
          <w:sz w:val="22"/>
          <w:szCs w:val="22"/>
        </w:rPr>
        <w:t xml:space="preserve"> «Есть европейская держава». Россия: трудный путь к цивилизации. Исторические очерки. </w:t>
      </w:r>
      <w:r w:rsidR="0078243A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М., 1997. </w:t>
      </w:r>
    </w:p>
  </w:footnote>
  <w:footnote w:id="3">
    <w:p w:rsidR="00EF147B" w:rsidRDefault="00EF147B" w:rsidP="0078243A">
      <w:pPr>
        <w:pStyle w:val="ac"/>
        <w:ind w:firstLine="709"/>
        <w:jc w:val="both"/>
        <w:rPr>
          <w:rFonts w:ascii="Times New Roman" w:hAnsi="Times New Roman"/>
          <w:sz w:val="22"/>
        </w:rPr>
      </w:pPr>
      <w:r>
        <w:rPr>
          <w:rStyle w:val="ae"/>
          <w:rFonts w:ascii="Times New Roman" w:hAnsi="Times New Roman"/>
          <w:sz w:val="22"/>
        </w:rPr>
        <w:footnoteRef/>
      </w:r>
      <w:r>
        <w:rPr>
          <w:rFonts w:ascii="Times New Roman" w:hAnsi="Times New Roman"/>
          <w:sz w:val="22"/>
        </w:rPr>
        <w:t xml:space="preserve"> См. подробнее: </w:t>
      </w:r>
      <w:r w:rsidRPr="00225161">
        <w:rPr>
          <w:rFonts w:ascii="Times New Roman" w:hAnsi="Times New Roman"/>
          <w:i/>
          <w:iCs/>
          <w:sz w:val="22"/>
        </w:rPr>
        <w:t xml:space="preserve">Тагиров Э.Р. </w:t>
      </w:r>
      <w:r w:rsidRPr="0078243A">
        <w:rPr>
          <w:rFonts w:ascii="Times New Roman" w:hAnsi="Times New Roman"/>
          <w:iCs/>
          <w:sz w:val="22"/>
        </w:rPr>
        <w:t>Дух побеждает над мечом</w:t>
      </w:r>
      <w:r>
        <w:rPr>
          <w:rFonts w:ascii="Times New Roman" w:hAnsi="Times New Roman"/>
          <w:sz w:val="22"/>
        </w:rPr>
        <w:t xml:space="preserve"> // Республика Татарстан. </w:t>
      </w:r>
      <w:r w:rsidR="0078243A">
        <w:rPr>
          <w:rFonts w:ascii="Times New Roman" w:hAnsi="Times New Roman"/>
          <w:sz w:val="22"/>
        </w:rPr>
        <w:t xml:space="preserve">– </w:t>
      </w:r>
      <w:r>
        <w:rPr>
          <w:rFonts w:ascii="Times New Roman" w:hAnsi="Times New Roman"/>
          <w:sz w:val="22"/>
        </w:rPr>
        <w:t>2021.</w:t>
      </w:r>
      <w:r w:rsidR="0078243A">
        <w:rPr>
          <w:rFonts w:ascii="Times New Roman" w:hAnsi="Times New Roman"/>
          <w:sz w:val="22"/>
        </w:rPr>
        <w:t xml:space="preserve"> – </w:t>
      </w:r>
      <w:r>
        <w:rPr>
          <w:rFonts w:ascii="Times New Roman" w:hAnsi="Times New Roman"/>
          <w:sz w:val="22"/>
        </w:rPr>
        <w:t>4 февр</w:t>
      </w:r>
      <w:r w:rsidR="0078243A">
        <w:rPr>
          <w:rFonts w:ascii="Times New Roman" w:hAnsi="Times New Roman"/>
          <w:sz w:val="22"/>
        </w:rPr>
        <w:t>аля.</w:t>
      </w:r>
    </w:p>
  </w:footnote>
  <w:footnote w:id="4">
    <w:p w:rsidR="00EF147B" w:rsidRPr="00130DD2" w:rsidRDefault="00EF147B" w:rsidP="0078243A">
      <w:pPr>
        <w:pStyle w:val="ac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1962">
        <w:rPr>
          <w:rStyle w:val="ae"/>
          <w:rFonts w:ascii="Times New Roman" w:hAnsi="Times New Roman" w:cs="Times New Roman"/>
          <w:sz w:val="22"/>
          <w:szCs w:val="22"/>
        </w:rPr>
        <w:footnoteRef/>
      </w:r>
      <w:r w:rsidR="0078243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D22820">
        <w:rPr>
          <w:rFonts w:ascii="Times New Roman" w:hAnsi="Times New Roman" w:cs="Times New Roman"/>
          <w:i/>
          <w:iCs/>
          <w:sz w:val="22"/>
          <w:szCs w:val="22"/>
        </w:rPr>
        <w:t>Цисун, Вань.</w:t>
      </w:r>
      <w:r w:rsidRPr="00E11962">
        <w:rPr>
          <w:rFonts w:ascii="Times New Roman" w:hAnsi="Times New Roman" w:cs="Times New Roman"/>
          <w:sz w:val="22"/>
          <w:szCs w:val="22"/>
        </w:rPr>
        <w:t xml:space="preserve"> Евразийский момент. Политика великих держав и конструирование нового евразийского пространства</w:t>
      </w:r>
      <w:r w:rsidR="0078243A">
        <w:rPr>
          <w:rFonts w:ascii="Times New Roman" w:hAnsi="Times New Roman" w:cs="Times New Roman"/>
          <w:sz w:val="22"/>
          <w:szCs w:val="22"/>
        </w:rPr>
        <w:t xml:space="preserve"> </w:t>
      </w:r>
      <w:r w:rsidRPr="00E11962">
        <w:rPr>
          <w:rFonts w:ascii="Times New Roman" w:hAnsi="Times New Roman" w:cs="Times New Roman"/>
          <w:sz w:val="22"/>
          <w:szCs w:val="22"/>
        </w:rPr>
        <w:t>//</w:t>
      </w:r>
      <w:r w:rsidR="0078243A">
        <w:rPr>
          <w:rFonts w:ascii="Times New Roman" w:hAnsi="Times New Roman" w:cs="Times New Roman"/>
          <w:sz w:val="22"/>
          <w:szCs w:val="22"/>
        </w:rPr>
        <w:t xml:space="preserve"> </w:t>
      </w:r>
      <w:r w:rsidRPr="00E11962">
        <w:rPr>
          <w:rFonts w:ascii="Times New Roman" w:hAnsi="Times New Roman" w:cs="Times New Roman"/>
          <w:sz w:val="22"/>
          <w:szCs w:val="22"/>
        </w:rPr>
        <w:t>Свободная мысль.</w:t>
      </w:r>
      <w:r w:rsidR="0078243A">
        <w:rPr>
          <w:rFonts w:ascii="Times New Roman" w:hAnsi="Times New Roman" w:cs="Times New Roman"/>
          <w:sz w:val="22"/>
          <w:szCs w:val="22"/>
        </w:rPr>
        <w:t xml:space="preserve"> – </w:t>
      </w:r>
      <w:r w:rsidRPr="00E11962">
        <w:rPr>
          <w:rFonts w:ascii="Times New Roman" w:hAnsi="Times New Roman" w:cs="Times New Roman"/>
          <w:sz w:val="22"/>
          <w:szCs w:val="22"/>
        </w:rPr>
        <w:t>2017.</w:t>
      </w:r>
      <w:r w:rsidR="0078243A">
        <w:rPr>
          <w:rFonts w:ascii="Times New Roman" w:hAnsi="Times New Roman" w:cs="Times New Roman"/>
          <w:sz w:val="22"/>
          <w:szCs w:val="22"/>
        </w:rPr>
        <w:t xml:space="preserve"> – </w:t>
      </w:r>
      <w:r w:rsidRPr="00E11962">
        <w:rPr>
          <w:rFonts w:ascii="Times New Roman" w:hAnsi="Times New Roman" w:cs="Times New Roman"/>
          <w:sz w:val="22"/>
          <w:szCs w:val="22"/>
        </w:rPr>
        <w:t>№</w:t>
      </w:r>
      <w:r w:rsidR="0078243A">
        <w:rPr>
          <w:rFonts w:ascii="Times New Roman" w:hAnsi="Times New Roman" w:cs="Times New Roman"/>
          <w:sz w:val="22"/>
          <w:szCs w:val="22"/>
        </w:rPr>
        <w:t xml:space="preserve"> </w:t>
      </w:r>
      <w:r w:rsidRPr="00E11962">
        <w:rPr>
          <w:rFonts w:ascii="Times New Roman" w:hAnsi="Times New Roman" w:cs="Times New Roman"/>
          <w:sz w:val="22"/>
          <w:szCs w:val="22"/>
        </w:rPr>
        <w:t>1.</w:t>
      </w:r>
      <w:r w:rsidR="0078243A">
        <w:rPr>
          <w:rFonts w:ascii="Times New Roman" w:hAnsi="Times New Roman" w:cs="Times New Roman"/>
          <w:sz w:val="22"/>
          <w:szCs w:val="22"/>
        </w:rPr>
        <w:t xml:space="preserve"> – </w:t>
      </w:r>
      <w:r w:rsidRPr="00E11962">
        <w:rPr>
          <w:rFonts w:ascii="Times New Roman" w:hAnsi="Times New Roman" w:cs="Times New Roman"/>
          <w:sz w:val="22"/>
          <w:szCs w:val="22"/>
        </w:rPr>
        <w:t>С.</w:t>
      </w:r>
      <w:r w:rsidR="0078243A">
        <w:rPr>
          <w:rFonts w:ascii="Times New Roman" w:hAnsi="Times New Roman" w:cs="Times New Roman"/>
          <w:sz w:val="22"/>
          <w:szCs w:val="22"/>
        </w:rPr>
        <w:t xml:space="preserve"> </w:t>
      </w:r>
      <w:r w:rsidRPr="00E11962">
        <w:rPr>
          <w:rFonts w:ascii="Times New Roman" w:hAnsi="Times New Roman" w:cs="Times New Roman"/>
          <w:sz w:val="22"/>
          <w:szCs w:val="22"/>
        </w:rPr>
        <w:t>73.</w:t>
      </w:r>
    </w:p>
  </w:footnote>
  <w:footnote w:id="5">
    <w:p w:rsidR="00EF147B" w:rsidRPr="00130DD2" w:rsidRDefault="00EF147B" w:rsidP="0078243A">
      <w:pPr>
        <w:pStyle w:val="ac"/>
        <w:ind w:firstLine="709"/>
        <w:jc w:val="both"/>
      </w:pPr>
      <w:r w:rsidRPr="00130DD2">
        <w:rPr>
          <w:rStyle w:val="ae"/>
          <w:rFonts w:ascii="Times New Roman" w:hAnsi="Times New Roman" w:cs="Times New Roman"/>
          <w:sz w:val="22"/>
          <w:szCs w:val="22"/>
        </w:rPr>
        <w:footnoteRef/>
      </w:r>
      <w:r w:rsidR="0078243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83858">
        <w:rPr>
          <w:rFonts w:ascii="Times New Roman" w:hAnsi="Times New Roman" w:cs="Times New Roman"/>
          <w:i/>
          <w:iCs/>
          <w:sz w:val="22"/>
          <w:szCs w:val="22"/>
        </w:rPr>
        <w:t>Лукьянов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Ф</w:t>
      </w:r>
      <w:r w:rsidRPr="00383858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Pr="00130DD2">
        <w:rPr>
          <w:rFonts w:ascii="Times New Roman" w:hAnsi="Times New Roman" w:cs="Times New Roman"/>
          <w:sz w:val="22"/>
          <w:szCs w:val="22"/>
        </w:rPr>
        <w:t>Лаборатория многополярности</w:t>
      </w:r>
      <w:r w:rsidR="0078243A">
        <w:rPr>
          <w:rFonts w:ascii="Times New Roman" w:hAnsi="Times New Roman" w:cs="Times New Roman"/>
          <w:sz w:val="22"/>
          <w:szCs w:val="22"/>
        </w:rPr>
        <w:t xml:space="preserve"> </w:t>
      </w:r>
      <w:r w:rsidRPr="00130DD2">
        <w:rPr>
          <w:rFonts w:ascii="Times New Roman" w:hAnsi="Times New Roman" w:cs="Times New Roman"/>
          <w:sz w:val="22"/>
          <w:szCs w:val="22"/>
        </w:rPr>
        <w:t xml:space="preserve">// Российская газета. </w:t>
      </w:r>
      <w:r w:rsidR="0078243A">
        <w:rPr>
          <w:rFonts w:ascii="Times New Roman" w:hAnsi="Times New Roman" w:cs="Times New Roman"/>
          <w:sz w:val="22"/>
          <w:szCs w:val="22"/>
        </w:rPr>
        <w:t xml:space="preserve">– </w:t>
      </w:r>
      <w:r w:rsidRPr="00130DD2">
        <w:rPr>
          <w:rFonts w:ascii="Times New Roman" w:hAnsi="Times New Roman" w:cs="Times New Roman"/>
          <w:sz w:val="22"/>
          <w:szCs w:val="22"/>
        </w:rPr>
        <w:t xml:space="preserve">2023. </w:t>
      </w:r>
      <w:r w:rsidR="0078243A">
        <w:rPr>
          <w:rFonts w:ascii="Times New Roman" w:hAnsi="Times New Roman" w:cs="Times New Roman"/>
          <w:sz w:val="22"/>
          <w:szCs w:val="22"/>
        </w:rPr>
        <w:t xml:space="preserve">– </w:t>
      </w:r>
      <w:r w:rsidRPr="00130DD2">
        <w:rPr>
          <w:rFonts w:ascii="Times New Roman" w:hAnsi="Times New Roman" w:cs="Times New Roman"/>
          <w:sz w:val="22"/>
          <w:szCs w:val="22"/>
        </w:rPr>
        <w:t>7 июня.</w:t>
      </w:r>
      <w:r w:rsidR="0078243A">
        <w:rPr>
          <w:rFonts w:ascii="Times New Roman" w:hAnsi="Times New Roman" w:cs="Times New Roman"/>
          <w:sz w:val="22"/>
          <w:szCs w:val="22"/>
        </w:rPr>
        <w:t xml:space="preserve"> – </w:t>
      </w:r>
      <w:r w:rsidRPr="00130DD2">
        <w:rPr>
          <w:rFonts w:ascii="Times New Roman" w:hAnsi="Times New Roman" w:cs="Times New Roman"/>
          <w:sz w:val="22"/>
          <w:szCs w:val="22"/>
        </w:rPr>
        <w:t>С.</w:t>
      </w:r>
      <w:r w:rsidR="0078243A">
        <w:rPr>
          <w:rFonts w:ascii="Times New Roman" w:hAnsi="Times New Roman" w:cs="Times New Roman"/>
          <w:sz w:val="22"/>
          <w:szCs w:val="22"/>
        </w:rPr>
        <w:t xml:space="preserve"> </w:t>
      </w:r>
      <w:r w:rsidRPr="00130DD2">
        <w:rPr>
          <w:rFonts w:ascii="Times New Roman" w:hAnsi="Times New Roman" w:cs="Times New Roman"/>
          <w:sz w:val="22"/>
          <w:szCs w:val="22"/>
        </w:rPr>
        <w:t>7.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7B" w:rsidRPr="00EF147B" w:rsidRDefault="00EF147B" w:rsidP="00EF147B">
    <w:pPr>
      <w:pStyle w:val="af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7AD"/>
    <w:rsid w:val="00022F1E"/>
    <w:rsid w:val="000D0D94"/>
    <w:rsid w:val="00134334"/>
    <w:rsid w:val="00164A4E"/>
    <w:rsid w:val="00222A17"/>
    <w:rsid w:val="002664DE"/>
    <w:rsid w:val="002C07AD"/>
    <w:rsid w:val="003140DF"/>
    <w:rsid w:val="003548FA"/>
    <w:rsid w:val="00370450"/>
    <w:rsid w:val="003A72C4"/>
    <w:rsid w:val="003B2004"/>
    <w:rsid w:val="00402365"/>
    <w:rsid w:val="00492B49"/>
    <w:rsid w:val="004E0CB7"/>
    <w:rsid w:val="005268A7"/>
    <w:rsid w:val="00544022"/>
    <w:rsid w:val="00547995"/>
    <w:rsid w:val="005A3305"/>
    <w:rsid w:val="005A50DF"/>
    <w:rsid w:val="005E73BE"/>
    <w:rsid w:val="0063209D"/>
    <w:rsid w:val="00640EA9"/>
    <w:rsid w:val="006553BD"/>
    <w:rsid w:val="00693985"/>
    <w:rsid w:val="00694DE6"/>
    <w:rsid w:val="006B5CAA"/>
    <w:rsid w:val="006D0D0D"/>
    <w:rsid w:val="00766A16"/>
    <w:rsid w:val="0078243A"/>
    <w:rsid w:val="0079382D"/>
    <w:rsid w:val="007A1B8E"/>
    <w:rsid w:val="007F0412"/>
    <w:rsid w:val="007F1F49"/>
    <w:rsid w:val="00824CAA"/>
    <w:rsid w:val="00847F60"/>
    <w:rsid w:val="00885422"/>
    <w:rsid w:val="00892D06"/>
    <w:rsid w:val="008C79A2"/>
    <w:rsid w:val="00900079"/>
    <w:rsid w:val="00A216AF"/>
    <w:rsid w:val="00A62B43"/>
    <w:rsid w:val="00A753FF"/>
    <w:rsid w:val="00A848FF"/>
    <w:rsid w:val="00AF41F2"/>
    <w:rsid w:val="00B66FC9"/>
    <w:rsid w:val="00B83250"/>
    <w:rsid w:val="00BB39F5"/>
    <w:rsid w:val="00BF304E"/>
    <w:rsid w:val="00BF7314"/>
    <w:rsid w:val="00BF79BA"/>
    <w:rsid w:val="00C14219"/>
    <w:rsid w:val="00C2684A"/>
    <w:rsid w:val="00C80567"/>
    <w:rsid w:val="00CE27BC"/>
    <w:rsid w:val="00D00DD5"/>
    <w:rsid w:val="00D11CD5"/>
    <w:rsid w:val="00D2424F"/>
    <w:rsid w:val="00D24559"/>
    <w:rsid w:val="00D24A0E"/>
    <w:rsid w:val="00DA509A"/>
    <w:rsid w:val="00DD5D56"/>
    <w:rsid w:val="00E01F14"/>
    <w:rsid w:val="00E0272A"/>
    <w:rsid w:val="00E06EFC"/>
    <w:rsid w:val="00E1361A"/>
    <w:rsid w:val="00E1474C"/>
    <w:rsid w:val="00E26D75"/>
    <w:rsid w:val="00E456F5"/>
    <w:rsid w:val="00E55D6A"/>
    <w:rsid w:val="00E87E55"/>
    <w:rsid w:val="00EA36E7"/>
    <w:rsid w:val="00EB1A71"/>
    <w:rsid w:val="00EF147B"/>
    <w:rsid w:val="00F2497D"/>
    <w:rsid w:val="00F408EA"/>
    <w:rsid w:val="00F4271C"/>
    <w:rsid w:val="00FA1F93"/>
    <w:rsid w:val="00FB0EC1"/>
    <w:rsid w:val="00FB5BBA"/>
    <w:rsid w:val="00FE0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12"/>
  </w:style>
  <w:style w:type="paragraph" w:styleId="1">
    <w:name w:val="heading 1"/>
    <w:basedOn w:val="a"/>
    <w:next w:val="a"/>
    <w:link w:val="10"/>
    <w:uiPriority w:val="9"/>
    <w:qFormat/>
    <w:rsid w:val="002C0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7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7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0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7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07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07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07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07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07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07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0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0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7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07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07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0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07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07AD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5A330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A3305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5A3305"/>
    <w:rPr>
      <w:vertAlign w:val="superscript"/>
    </w:rPr>
  </w:style>
  <w:style w:type="paragraph" w:styleId="af">
    <w:name w:val="header"/>
    <w:basedOn w:val="a"/>
    <w:link w:val="af0"/>
    <w:uiPriority w:val="99"/>
    <w:semiHidden/>
    <w:unhideWhenUsed/>
    <w:rsid w:val="00D24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24A0E"/>
  </w:style>
  <w:style w:type="paragraph" w:styleId="af1">
    <w:name w:val="footer"/>
    <w:basedOn w:val="a"/>
    <w:link w:val="af2"/>
    <w:uiPriority w:val="99"/>
    <w:unhideWhenUsed/>
    <w:rsid w:val="00D24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24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D58CA-2D3C-476C-AA35-80AAA908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2481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Коршунова</dc:creator>
  <cp:lastModifiedBy>Владимир</cp:lastModifiedBy>
  <cp:revision>6</cp:revision>
  <dcterms:created xsi:type="dcterms:W3CDTF">2025-11-16T19:23:00Z</dcterms:created>
  <dcterms:modified xsi:type="dcterms:W3CDTF">2025-11-22T17:04:00Z</dcterms:modified>
</cp:coreProperties>
</file>