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52" w:rsidRPr="00B72FE9" w:rsidRDefault="00843152" w:rsidP="00B72FE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D0D0D"/>
          <w:spacing w:val="-4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i/>
          <w:color w:val="0D0D0D"/>
          <w:spacing w:val="-4"/>
          <w:sz w:val="24"/>
          <w:szCs w:val="24"/>
          <w:lang w:eastAsia="ru-RU"/>
        </w:rPr>
        <w:t>Романович</w:t>
      </w:r>
      <w:r w:rsidR="00B72FE9" w:rsidRPr="00B72FE9">
        <w:rPr>
          <w:rFonts w:ascii="Times New Roman" w:eastAsia="Times New Roman" w:hAnsi="Times New Roman" w:cs="Times New Roman"/>
          <w:b/>
          <w:bCs/>
          <w:i/>
          <w:color w:val="0D0D0D"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bCs/>
          <w:i/>
          <w:color w:val="0D0D0D"/>
          <w:spacing w:val="-4"/>
          <w:sz w:val="24"/>
          <w:szCs w:val="24"/>
          <w:lang w:eastAsia="ru-RU"/>
        </w:rPr>
        <w:t>Н.А.</w:t>
      </w:r>
    </w:p>
    <w:p w:rsidR="00EF5DE5" w:rsidRPr="00B72FE9" w:rsidRDefault="00B72FE9" w:rsidP="00B72FE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/>
          <w:spacing w:val="-4"/>
          <w:sz w:val="24"/>
          <w:szCs w:val="24"/>
          <w:lang w:eastAsia="ru-RU"/>
        </w:rPr>
      </w:pPr>
      <w:r w:rsidRPr="00B72FE9">
        <w:rPr>
          <w:rFonts w:ascii="Times New Roman" w:hAnsi="Times New Roman" w:cs="Times New Roman"/>
          <w:sz w:val="24"/>
          <w:szCs w:val="24"/>
        </w:rPr>
        <w:t>д.соц.н.,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доцент,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политологии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политического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РАНХиГС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Президенте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Воронежский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филиал,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генеральный</w:t>
      </w:r>
      <w:r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Института</w:t>
      </w:r>
      <w:r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общественного</w:t>
      </w:r>
      <w:r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мнения</w:t>
      </w:r>
      <w:r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«Квалитас»</w:t>
      </w:r>
    </w:p>
    <w:p w:rsidR="00843152" w:rsidRPr="00B72FE9" w:rsidRDefault="00EF5DE5" w:rsidP="00B72FE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val="en-US" w:eastAsia="ru-RU"/>
        </w:rPr>
        <w:t>nelly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@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val="en-US" w:eastAsia="ru-RU"/>
        </w:rPr>
        <w:t>qualitas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  <w:t>.</w:t>
      </w:r>
      <w:r w:rsidRPr="00B72FE9"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val="en-US" w:eastAsia="ru-RU"/>
        </w:rPr>
        <w:t>ru</w:t>
      </w:r>
    </w:p>
    <w:p w:rsidR="00145E93" w:rsidRPr="00B72FE9" w:rsidRDefault="00145E93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Коробкова</w:t>
      </w:r>
      <w:r w:rsidR="00B72FE9" w:rsidRPr="00B72FE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О.А.</w:t>
      </w:r>
    </w:p>
    <w:p w:rsidR="00B72FE9" w:rsidRDefault="00B72FE9" w:rsidP="00B72FE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РАНХиГС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Президенте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Воронежский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филиал</w:t>
      </w:r>
    </w:p>
    <w:p w:rsidR="00145E93" w:rsidRPr="00B72FE9" w:rsidRDefault="00B90FB4" w:rsidP="00B72FE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/>
          <w:spacing w:val="-4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o</w:t>
      </w:r>
      <w:r w:rsidR="00EF5DE5"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ksana</w:t>
      </w:r>
      <w:r w:rsidR="00EF5DE5"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  <w:r w:rsidR="00EF5DE5"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korobkova</w:t>
      </w:r>
      <w:r w:rsidR="00EF5DE5"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@</w:t>
      </w:r>
      <w:r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gmail</w:t>
      </w:r>
      <w:r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.</w:t>
      </w:r>
      <w:r w:rsidRPr="00B72FE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en-US" w:eastAsia="ru-RU"/>
        </w:rPr>
        <w:t>com</w:t>
      </w:r>
    </w:p>
    <w:p w:rsidR="00843152" w:rsidRPr="00B72FE9" w:rsidRDefault="00843152" w:rsidP="00B72FE9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F42C23" w:rsidRPr="00B72FE9" w:rsidRDefault="009E5999" w:rsidP="00B72FE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FE9">
        <w:rPr>
          <w:rFonts w:ascii="Times New Roman" w:eastAsia="Calibri" w:hAnsi="Times New Roman" w:cs="Times New Roman"/>
          <w:b/>
          <w:sz w:val="24"/>
          <w:szCs w:val="24"/>
        </w:rPr>
        <w:t>ДЕТАЛИ</w:t>
      </w:r>
      <w:r w:rsidR="00B72F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2FE9">
        <w:rPr>
          <w:rFonts w:ascii="Times New Roman" w:eastAsia="Calibri" w:hAnsi="Times New Roman" w:cs="Times New Roman"/>
          <w:b/>
          <w:sz w:val="24"/>
          <w:szCs w:val="24"/>
        </w:rPr>
        <w:t>КОНЦЕПЦИИ</w:t>
      </w:r>
      <w:r w:rsidR="00B72F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2C23" w:rsidRPr="00B72FE9">
        <w:rPr>
          <w:rFonts w:ascii="Times New Roman" w:eastAsia="Calibri" w:hAnsi="Times New Roman" w:cs="Times New Roman"/>
          <w:b/>
          <w:sz w:val="24"/>
          <w:szCs w:val="24"/>
        </w:rPr>
        <w:t>МНОГОПОЛЯРНОГО</w:t>
      </w:r>
      <w:r w:rsidR="00B72FE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2C23" w:rsidRPr="00B72FE9">
        <w:rPr>
          <w:rFonts w:ascii="Times New Roman" w:eastAsia="Calibri" w:hAnsi="Times New Roman" w:cs="Times New Roman"/>
          <w:b/>
          <w:sz w:val="24"/>
          <w:szCs w:val="24"/>
        </w:rPr>
        <w:t>МИРА</w:t>
      </w:r>
    </w:p>
    <w:p w:rsidR="00843152" w:rsidRPr="00B72FE9" w:rsidRDefault="00843152" w:rsidP="00B72FE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B90FB4" w:rsidRPr="00B72FE9" w:rsidRDefault="00843152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Ключевые</w:t>
      </w:r>
      <w:r w:rsidR="00B72FE9" w:rsidRPr="00B72F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слова:</w:t>
      </w:r>
      <w:r w:rsidR="00B72FE9" w:rsidRPr="00B72F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16297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16297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многополярного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16297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мира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16297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цивилизация,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1816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плюральность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1816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ценностных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1816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систем,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16297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международные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16297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отношения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870A2" w:rsidRPr="00B72FE9" w:rsidRDefault="00D870A2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B72F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Keywords:</w:t>
      </w:r>
      <w:r w:rsidR="00B72FE9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multipolar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world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theory,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civilization,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plurality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of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value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systems,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international</w:t>
      </w:r>
      <w:r w:rsidR="00B72FE9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relations</w:t>
      </w:r>
      <w:r w:rsidR="00FE5D04" w:rsidRPr="00B72FE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D870A2" w:rsidRPr="00B72FE9" w:rsidRDefault="00D870A2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</w:p>
    <w:p w:rsidR="00336A8F" w:rsidRPr="00B72FE9" w:rsidRDefault="00843152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Пресловутый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проигрыш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России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холодной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войне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создал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у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Запада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иллюзию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полной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победы.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Сдача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последнего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форпоста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стала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ключевым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вопросом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конце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90-х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годов.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Наступил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конец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биполярного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мира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или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«конец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истории»,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мнению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Фукуямы.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Казалось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бы,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однополярный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мир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распростер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свое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владычество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навеки.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пришедший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пост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Президента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РФ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вместе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началом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нового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века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Владимир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Путин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установил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границы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дальнейшем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распаде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России.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Именно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тогда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политологи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заговорили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об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«однополярности»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как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об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«однополярном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моменте»,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есть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временном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явлении.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«Конец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истории»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оказался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лишь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остановкой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пути.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Открылась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новая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дорога,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это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дорога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195308" w:rsidRPr="00B72FE9">
        <w:rPr>
          <w:rFonts w:ascii="Times New Roman" w:hAnsi="Times New Roman" w:cs="Times New Roman"/>
          <w:sz w:val="24"/>
          <w:szCs w:val="24"/>
        </w:rPr>
        <w:t>пока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не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изведана</w:t>
      </w:r>
      <w:r w:rsidR="00195308"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Многополярность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сегодня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195308" w:rsidRPr="00B72FE9">
        <w:rPr>
          <w:rFonts w:ascii="Times New Roman" w:hAnsi="Times New Roman" w:cs="Times New Roman"/>
          <w:sz w:val="24"/>
          <w:szCs w:val="24"/>
        </w:rPr>
        <w:t>является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возможностью,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пока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ещё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реальностью.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Реализацию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проекта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многополярности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приближает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анализ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сложившейся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336A8F" w:rsidRPr="00B72FE9">
        <w:rPr>
          <w:rFonts w:ascii="Times New Roman" w:hAnsi="Times New Roman" w:cs="Times New Roman"/>
          <w:sz w:val="24"/>
          <w:szCs w:val="24"/>
        </w:rPr>
        <w:t>ситуации.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A8F" w:rsidRPr="00B72FE9" w:rsidRDefault="00336A8F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Особенности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складывающейся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ситуации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как</w:t>
      </w:r>
      <w:r w:rsidR="00B72FE9">
        <w:rPr>
          <w:rFonts w:ascii="Times New Roman" w:hAnsi="Times New Roman" w:cs="Times New Roman"/>
          <w:sz w:val="24"/>
          <w:szCs w:val="24"/>
        </w:rPr>
        <w:t xml:space="preserve"> предвестницы </w:t>
      </w:r>
      <w:r w:rsidRPr="00B72FE9">
        <w:rPr>
          <w:rFonts w:ascii="Times New Roman" w:hAnsi="Times New Roman" w:cs="Times New Roman"/>
          <w:sz w:val="24"/>
          <w:szCs w:val="24"/>
        </w:rPr>
        <w:t>многополярного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мира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обозначил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своей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речи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Президент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РФ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Владимир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Путин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</w:t>
      </w:r>
      <w:r w:rsidR="00B72FE9">
        <w:rPr>
          <w:rFonts w:ascii="Times New Roman" w:hAnsi="Times New Roman" w:cs="Times New Roman"/>
          <w:sz w:val="24"/>
          <w:szCs w:val="24"/>
        </w:rPr>
        <w:t xml:space="preserve"> В</w:t>
      </w:r>
      <w:r w:rsidRPr="00B72FE9">
        <w:rPr>
          <w:rFonts w:ascii="Times New Roman" w:hAnsi="Times New Roman" w:cs="Times New Roman"/>
          <w:sz w:val="24"/>
          <w:szCs w:val="24"/>
        </w:rPr>
        <w:t>алдайском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форуме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(2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октября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2025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года).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Если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передать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суть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начала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его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речи,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пространство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формирования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нынешних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внешнеполитических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отношений,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он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охарактеризовал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следующими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эпитетами:</w:t>
      </w:r>
    </w:p>
    <w:p w:rsidR="00336A8F" w:rsidRPr="00B72FE9" w:rsidRDefault="00336A8F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1)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творческое;</w:t>
      </w:r>
    </w:p>
    <w:p w:rsidR="00336A8F" w:rsidRPr="00B72FE9" w:rsidRDefault="00336A8F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2)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динамичное;</w:t>
      </w:r>
    </w:p>
    <w:p w:rsidR="00336A8F" w:rsidRPr="00B72FE9" w:rsidRDefault="00336A8F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3)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демократичное;</w:t>
      </w:r>
    </w:p>
    <w:p w:rsidR="00D026E9" w:rsidRPr="00B72FE9" w:rsidRDefault="00336A8F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4)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учитывающее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культурно-историческую,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цивилизационную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специфику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стран;</w:t>
      </w:r>
    </w:p>
    <w:p w:rsidR="00D026E9" w:rsidRPr="00B72FE9" w:rsidRDefault="00D026E9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5)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принимающее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только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договоренности,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которые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устраивают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1164204"/>
      <w:r w:rsidRPr="00B72FE9">
        <w:rPr>
          <w:rFonts w:ascii="Times New Roman" w:hAnsi="Times New Roman" w:cs="Times New Roman"/>
          <w:sz w:val="24"/>
          <w:szCs w:val="24"/>
        </w:rPr>
        <w:t>все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стороны.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D026E9" w:rsidRPr="00B72FE9" w:rsidRDefault="00D026E9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6)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таящее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только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возможности,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опасности</w:t>
      </w:r>
      <w:r w:rsidR="00C53557"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308" w:rsidRPr="00B72FE9" w:rsidRDefault="00C53557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При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этом,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как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подчеркнул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Владимир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Владимирович,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возможности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опасности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многополярного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мира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неотделимы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друг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от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друга</w:t>
      </w:r>
      <w:r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одной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стороны,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расширение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пространства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свободы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для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всех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–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это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несомненное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благо.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другой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стороны,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«</w:t>
      </w:r>
      <w:r w:rsidR="00D026E9"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таких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условиях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гораздо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сложнее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найти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установить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этот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самый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прочный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баланс,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что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само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себе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явный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чрезвычайный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риск</w:t>
      </w:r>
      <w:r w:rsidRPr="00B72FE9">
        <w:rPr>
          <w:rFonts w:ascii="Times New Roman" w:hAnsi="Times New Roman" w:cs="Times New Roman"/>
          <w:sz w:val="24"/>
          <w:szCs w:val="24"/>
        </w:rPr>
        <w:t>»</w:t>
      </w:r>
      <w:r w:rsidR="00D026E9"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Это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качественно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новое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явление</w:t>
      </w:r>
      <w:r w:rsidR="00D026E9" w:rsidRPr="00B72FE9">
        <w:rPr>
          <w:rFonts w:ascii="Times New Roman" w:hAnsi="Times New Roman" w:cs="Times New Roman"/>
          <w:sz w:val="24"/>
          <w:szCs w:val="24"/>
        </w:rPr>
        <w:t>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международные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отношения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переживают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кардинальную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трансформацию.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«</w:t>
      </w:r>
      <w:r w:rsidR="00D026E9" w:rsidRPr="00B72FE9">
        <w:rPr>
          <w:rFonts w:ascii="Times New Roman" w:hAnsi="Times New Roman" w:cs="Times New Roman"/>
          <w:sz w:val="24"/>
          <w:szCs w:val="24"/>
        </w:rPr>
        <w:t>Как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парадоксально,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многополярность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стала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прямым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следствием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попыток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установить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сохранить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глобальную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гегемонию,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ответом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международной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системы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самой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истории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навязчивое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стремление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выстроить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всех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одну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иерархию,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вершине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которой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находились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бы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страны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D026E9" w:rsidRPr="00B72FE9">
        <w:rPr>
          <w:rFonts w:ascii="Times New Roman" w:hAnsi="Times New Roman" w:cs="Times New Roman"/>
          <w:sz w:val="24"/>
          <w:szCs w:val="24"/>
        </w:rPr>
        <w:t>Запада</w:t>
      </w:r>
      <w:r w:rsidRPr="00B72FE9">
        <w:rPr>
          <w:rFonts w:ascii="Times New Roman" w:hAnsi="Times New Roman" w:cs="Times New Roman"/>
          <w:sz w:val="24"/>
          <w:szCs w:val="24"/>
        </w:rPr>
        <w:t>»</w:t>
      </w:r>
      <w:r w:rsidR="00EF5DE5" w:rsidRPr="00B72FE9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D026E9"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52" w:rsidRPr="00B72FE9" w:rsidRDefault="00843152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В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настоящий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момент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располагаем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проектом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многополярного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мира</w:t>
      </w:r>
      <w:r w:rsidR="009E5999" w:rsidRPr="00B72FE9">
        <w:rPr>
          <w:rFonts w:ascii="Times New Roman" w:hAnsi="Times New Roman" w:cs="Times New Roman"/>
          <w:sz w:val="24"/>
          <w:szCs w:val="24"/>
        </w:rPr>
        <w:t>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активно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формируется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его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теория</w:t>
      </w:r>
      <w:r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У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теории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многополярного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мира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есть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сходство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различия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основными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парадигмами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международных</w:t>
      </w:r>
      <w:r w:rsidR="00B72FE9">
        <w:rPr>
          <w:rFonts w:ascii="Times New Roman" w:hAnsi="Times New Roman" w:cs="Times New Roman"/>
          <w:sz w:val="24"/>
          <w:szCs w:val="24"/>
        </w:rPr>
        <w:t xml:space="preserve"> отношений – </w:t>
      </w:r>
      <w:r w:rsidRPr="00B72FE9">
        <w:rPr>
          <w:rFonts w:ascii="Times New Roman" w:hAnsi="Times New Roman" w:cs="Times New Roman"/>
          <w:sz w:val="24"/>
          <w:szCs w:val="24"/>
        </w:rPr>
        <w:t>реализмом,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либерализмом,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марксизмом</w:t>
      </w:r>
      <w:r w:rsidR="00E8046B" w:rsidRPr="00B72FE9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E8046B"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У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каждого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из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теоретических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концептов,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направлений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школ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эта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новая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теория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что-то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берет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преобразует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для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своих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целей.</w:t>
      </w:r>
    </w:p>
    <w:p w:rsidR="00843152" w:rsidRPr="00B72FE9" w:rsidRDefault="00843152" w:rsidP="00B72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FE9">
        <w:rPr>
          <w:rFonts w:ascii="Times New Roman" w:hAnsi="Times New Roman" w:cs="Times New Roman"/>
          <w:sz w:val="24"/>
          <w:szCs w:val="24"/>
        </w:rPr>
        <w:t>Для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реализации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теории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многополярного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мира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важно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как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можно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яснее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разработать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её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детали,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потому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что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проект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легче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реализуется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на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практике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только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тогда,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когда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он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имеет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законченный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вид,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прояснены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все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вопросы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по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деталям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его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реализации</w:t>
      </w:r>
      <w:r w:rsidRPr="00B72FE9">
        <w:rPr>
          <w:rFonts w:ascii="Times New Roman" w:hAnsi="Times New Roman" w:cs="Times New Roman"/>
          <w:sz w:val="24"/>
          <w:szCs w:val="24"/>
        </w:rPr>
        <w:t>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Рассмотрим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основные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детали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="009E5999" w:rsidRPr="00B72FE9">
        <w:rPr>
          <w:rFonts w:ascii="Times New Roman" w:hAnsi="Times New Roman" w:cs="Times New Roman"/>
          <w:sz w:val="24"/>
          <w:szCs w:val="24"/>
        </w:rPr>
        <w:t>концепции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многополярного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hAnsi="Times New Roman" w:cs="Times New Roman"/>
          <w:sz w:val="24"/>
          <w:szCs w:val="24"/>
        </w:rPr>
        <w:t>мира.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DF4" w:rsidRPr="00B72FE9" w:rsidRDefault="009E5999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Актор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</w:p>
    <w:p w:rsidR="009E5999" w:rsidRPr="00B72FE9" w:rsidRDefault="009E5999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(суверенная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территории).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воплощающий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33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33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реалистов,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обладало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могло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полюсо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когда-то.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33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E9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реалистов),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либералов),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марксистов),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E9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остпозитивистов).</w:t>
      </w:r>
    </w:p>
    <w:p w:rsidR="00042ABB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Актором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7E92"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цивилизация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«цивилизация»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современный дискурс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ввел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Сэмюэл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Хантингтон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«Столкновение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порядка»)</w:t>
      </w:r>
      <w:r w:rsidR="00E8046B" w:rsidRPr="00B72FE9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осмысляется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(объединения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государств)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религиозного,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исторического,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680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интеграции.</w:t>
      </w:r>
      <w:r w:rsidR="00B72FE9">
        <w:rPr>
          <w:rFonts w:ascii="Times New Roman" w:hAnsi="Times New Roman" w:cs="Times New Roman"/>
          <w:sz w:val="24"/>
          <w:szCs w:val="24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Многополярный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будет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интегрированные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пространства.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Западная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становится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единственной,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них.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42ABB" w:rsidRPr="00B72FE9" w:rsidRDefault="005C333E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Плюральность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ценностных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C66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C66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C66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отношений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C66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2C66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цивилизациями</w:t>
      </w:r>
    </w:p>
    <w:p w:rsidR="00042ABB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заведомо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степенью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открытости,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степенью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близости,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разными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каналами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коммуникации.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цивилизациями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плюральности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подвигаются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насадить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еприемлемо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5C333E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Политический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актора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E24E35" w:rsidRPr="00B72FE9" w:rsidRDefault="00042ABB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736F5D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еория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возврат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Вестфальскому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миру,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столько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полюсов,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сколько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Вестфальская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государствами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F5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понятию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«политея»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(греч.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Πολιτεία)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термин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городу-государству,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империи)</w:t>
      </w:r>
      <w:r w:rsidR="00E8046B" w:rsidRPr="00B72FE9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0929D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Политея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Аристотеля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противоположность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строю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A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«минус»,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«плюс»,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себя».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Политея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цивилизацией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любую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1C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гегемонию</w:t>
      </w:r>
      <w:r w:rsidR="00E24E3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18E" w:rsidRPr="00B72FE9" w:rsidRDefault="00BF1C8E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акторов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её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</w:p>
    <w:p w:rsidR="006B718E" w:rsidRPr="00B72FE9" w:rsidRDefault="006B718E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акторов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мира?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акторов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плюральн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унификации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718E" w:rsidRPr="00B72FE9" w:rsidRDefault="00FC42AE" w:rsidP="00B72FE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моделям.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исламской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принадлежит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Израиле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кастовый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избавляет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прикрываться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18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укладов.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7B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FC42AE" w:rsidRPr="00B72FE9" w:rsidRDefault="008C67B7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отношений</w:t>
      </w:r>
    </w:p>
    <w:p w:rsidR="00042ABB" w:rsidRPr="00B72FE9" w:rsidRDefault="00812FFF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либералов,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марксистов,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анархия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хаос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реалистов</w:t>
      </w:r>
      <w:r w:rsidR="00FC42AE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FC42AE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лобальная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тсутствует.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анархии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разницей,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анархия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сопряжена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цивилизациями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инстанции,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ограничивала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цивилизациями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75D3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5D3F" w:rsidRPr="00B72FE9" w:rsidRDefault="00E54256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гегемонии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5D3F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цивилизации</w:t>
      </w:r>
    </w:p>
    <w:p w:rsidR="00042ABB" w:rsidRPr="00B72FE9" w:rsidRDefault="00F75D3F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превосходство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25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256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осью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являлась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Германия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гегемонистский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Европы.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тандему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Польша.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0D0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исламском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гегемония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частей,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общецивилизационными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интересами.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B91FBA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верховной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8410D0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принципу: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князь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тражающая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сакральная,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династическая,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императорская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FBA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триады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суд),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навязываются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плюральность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принципу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6D01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князь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9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контекста.</w:t>
      </w:r>
    </w:p>
    <w:p w:rsidR="006F4E0B" w:rsidRPr="00B72FE9" w:rsidRDefault="00B72FE9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E0523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интеллектуалов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причастен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элите,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34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компартия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чиновников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сдают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иероглифы,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декламировать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конфуцианские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воспроизводства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щества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погубит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цивилизацию.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элита.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867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элита,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B72FE9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6F4E0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42ABB" w:rsidRPr="00B72FE9" w:rsidRDefault="00042ABB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4E0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князя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элиты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основании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традиций.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1" w:name="_Hlk211261951"/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затрагивающие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интересы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целом,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1"/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принимаются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централизованно.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решениях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столь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действует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субсидиарности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(решения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принимаются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распространяются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последствия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принятия).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Иными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словами,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большинство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принимаются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уровне,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которого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касаются.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</w:t>
      </w:r>
      <w:r w:rsidR="00C230FF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поселкового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игнорируются.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D95" w:rsidRPr="00B72FE9" w:rsidRDefault="00B72FE9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9E0523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0523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D95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многополярном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мире</w:t>
      </w:r>
    </w:p>
    <w:p w:rsidR="00042ABB" w:rsidRPr="00B72FE9" w:rsidRDefault="00042ABB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цивилизациями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реалистов)</w:t>
      </w:r>
      <w:r w:rsidR="006B6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победу.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</w:t>
      </w:r>
      <w:r w:rsidR="00C230FF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79F" w:rsidRPr="00B72FE9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межцивилизационное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реалистов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9E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государством,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цивилизацией.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0523" w:rsidRPr="00B72FE9" w:rsidRDefault="006B6065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9E0523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цивилизационного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2ABB" w:rsidRPr="00B72FE9" w:rsidRDefault="00E839E5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доминирует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6D01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вропейский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восстание,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подавляет.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разделяют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5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Война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вовне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конкретной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возможна,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исключена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усилий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формированию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цивилизационной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3B45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E0523" w:rsidRPr="00B72FE9" w:rsidRDefault="00042ABB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B6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0523"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</w:t>
      </w:r>
      <w:r w:rsid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0523"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B72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езопасности</w:t>
      </w:r>
    </w:p>
    <w:p w:rsidR="00042ABB" w:rsidRPr="00B72FE9" w:rsidRDefault="008F3B45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приобретает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цивилизационной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безопасности.</w:t>
      </w:r>
      <w:r w:rsidR="00B72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53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53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53D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либералов)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реалистов)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называться,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вропейская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безопасность,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евр</w:t>
      </w:r>
      <w:r w:rsidR="00CF6D01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зийская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="00CF6D01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езопасность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американская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r w:rsidR="00CF6D01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езопасность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сузить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олжная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мера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военной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42ABB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безопасности</w:t>
      </w:r>
      <w:r w:rsidR="00CF6D01" w:rsidRP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некий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сосуществования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D0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7EA2" w:rsidRPr="00B72FE9" w:rsidRDefault="00CF6D01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небытие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лекал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замеров,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="0082733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могущества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могущество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воспринимают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непрерывную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куплю-продажу.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релевантный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материально-денежной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отнюдь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доминировать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нравственность,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красота...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плюрализм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B7EA2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огущества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найдено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E41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цивилизации.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AE7" w:rsidRPr="00B72FE9" w:rsidRDefault="00BC4AE7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95414" w:rsidRPr="00B72FE9" w:rsidRDefault="00BC4AE7" w:rsidP="00B72F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Квинтэссенция</w:t>
      </w:r>
      <w:r w:rsidR="00B72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единообразия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цивилизаций,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плюральная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плюральная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идеологии,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навязываемой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цивилизацией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подчеркнул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</w:t>
      </w:r>
      <w:r w:rsidR="0082733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Путин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объединенных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Санкт-Петербурге: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боремся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чужих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свои.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коренное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2733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западного</w:t>
      </w:r>
      <w:r w:rsid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мира»</w:t>
      </w:r>
      <w:r w:rsidR="00185834" w:rsidRPr="00B72FE9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="00016368" w:rsidRPr="00B72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95414" w:rsidRPr="00B72FE9" w:rsidSect="00B72FE9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FE9" w:rsidRDefault="00B72FE9" w:rsidP="00EF5DE5">
      <w:pPr>
        <w:spacing w:after="0" w:line="240" w:lineRule="auto"/>
      </w:pPr>
      <w:r>
        <w:separator/>
      </w:r>
    </w:p>
  </w:endnote>
  <w:endnote w:type="continuationSeparator" w:id="0">
    <w:p w:rsidR="00B72FE9" w:rsidRDefault="00B72FE9" w:rsidP="00EF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0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2FE9" w:rsidRPr="00B72FE9" w:rsidRDefault="00B72FE9" w:rsidP="00B72FE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2F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2F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72F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733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72F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FE9" w:rsidRDefault="00B72FE9" w:rsidP="00EF5DE5">
      <w:pPr>
        <w:spacing w:after="0" w:line="240" w:lineRule="auto"/>
      </w:pPr>
      <w:r>
        <w:separator/>
      </w:r>
    </w:p>
  </w:footnote>
  <w:footnote w:type="continuationSeparator" w:id="0">
    <w:p w:rsidR="00B72FE9" w:rsidRDefault="00B72FE9" w:rsidP="00EF5DE5">
      <w:pPr>
        <w:spacing w:after="0" w:line="240" w:lineRule="auto"/>
      </w:pPr>
      <w:r>
        <w:continuationSeparator/>
      </w:r>
    </w:p>
  </w:footnote>
  <w:footnote w:id="1">
    <w:p w:rsidR="00B72FE9" w:rsidRPr="00B72FE9" w:rsidRDefault="00B72FE9" w:rsidP="0082733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72FE9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Полный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текст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выступления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ответов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Владимира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Путина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форуме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Валдай.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года.</w:t>
      </w:r>
      <w:r>
        <w:rPr>
          <w:rFonts w:ascii="Times New Roman" w:hAnsi="Times New Roman" w:cs="Times New Roman"/>
        </w:rPr>
        <w:t xml:space="preserve"> – </w:t>
      </w:r>
      <w:r w:rsidRPr="00B72FE9">
        <w:rPr>
          <w:rFonts w:ascii="Times New Roman" w:hAnsi="Times New Roman" w:cs="Times New Roman"/>
        </w:rPr>
        <w:t>https://www.kp.ru/daily/27724/5151429/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B72FE9" w:rsidRPr="00B72FE9" w:rsidRDefault="00B72FE9" w:rsidP="0082733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72FE9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  <w:i/>
        </w:rPr>
        <w:t>Романович Н.А.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Идеологические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школы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международных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отношениях: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роль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государства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восприятие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войны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социальных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гуманитарных</w:t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hAnsi="Times New Roman" w:cs="Times New Roman"/>
        </w:rPr>
        <w:t>наук.</w:t>
      </w:r>
      <w:r>
        <w:rPr>
          <w:rFonts w:ascii="Times New Roman" w:hAnsi="Times New Roman" w:cs="Times New Roman"/>
        </w:rPr>
        <w:t xml:space="preserve"> – </w:t>
      </w:r>
      <w:r w:rsidRPr="00B72FE9">
        <w:rPr>
          <w:rFonts w:ascii="Times New Roman" w:hAnsi="Times New Roman" w:cs="Times New Roman"/>
        </w:rPr>
        <w:t xml:space="preserve">2024. </w:t>
      </w:r>
      <w:r>
        <w:rPr>
          <w:rFonts w:ascii="Times New Roman" w:hAnsi="Times New Roman" w:cs="Times New Roman"/>
        </w:rPr>
        <w:t xml:space="preserve">– </w:t>
      </w:r>
      <w:r w:rsidRPr="00B72FE9">
        <w:rPr>
          <w:rFonts w:ascii="Times New Roman" w:hAnsi="Times New Roman" w:cs="Times New Roman"/>
        </w:rPr>
        <w:t xml:space="preserve">№ 2 (39). </w:t>
      </w:r>
      <w:r>
        <w:rPr>
          <w:rFonts w:ascii="Times New Roman" w:hAnsi="Times New Roman" w:cs="Times New Roman"/>
        </w:rPr>
        <w:t xml:space="preserve">– </w:t>
      </w:r>
      <w:r w:rsidRPr="00B72FE9">
        <w:rPr>
          <w:rFonts w:ascii="Times New Roman" w:hAnsi="Times New Roman" w:cs="Times New Roman"/>
        </w:rPr>
        <w:t xml:space="preserve">С. 126-134. </w:t>
      </w:r>
    </w:p>
  </w:footnote>
  <w:footnote w:id="3">
    <w:p w:rsidR="00B72FE9" w:rsidRPr="00B72FE9" w:rsidRDefault="00B72FE9" w:rsidP="00827330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B72FE9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lang w:val="en-US" w:eastAsia="ru-RU"/>
        </w:rPr>
        <w:t>Huntington S.P.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The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Clash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of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Civilizations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and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the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Remaking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of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World</w:t>
      </w:r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Order.</w:t>
      </w:r>
      <w:r>
        <w:rPr>
          <w:rFonts w:ascii="Times New Roman" w:eastAsia="Times New Roman" w:hAnsi="Times New Roman" w:cs="Times New Roman"/>
          <w:lang w:val="en-US" w:eastAsia="ru-RU"/>
        </w:rPr>
        <w:t xml:space="preserve"> –</w:t>
      </w:r>
      <w:r w:rsidRPr="00B72FE9">
        <w:rPr>
          <w:rFonts w:ascii="Times New Roman" w:eastAsia="Times New Roman" w:hAnsi="Times New Roman" w:cs="Times New Roman"/>
          <w:lang w:val="en-US" w:eastAsia="ru-RU"/>
        </w:rPr>
        <w:t xml:space="preserve"> 1996. </w:t>
      </w:r>
      <w:r>
        <w:rPr>
          <w:rFonts w:ascii="Times New Roman" w:eastAsia="Times New Roman" w:hAnsi="Times New Roman" w:cs="Times New Roman"/>
          <w:lang w:val="en-US" w:eastAsia="ru-RU"/>
        </w:rPr>
        <w:t>–</w:t>
      </w:r>
      <w:r w:rsidRPr="00B72FE9">
        <w:rPr>
          <w:rFonts w:ascii="Times New Roman" w:eastAsia="Times New Roman" w:hAnsi="Times New Roman" w:cs="Times New Roman"/>
          <w:lang w:val="en-US" w:eastAsia="ru-RU"/>
        </w:rPr>
        <w:t xml:space="preserve"> 367 p.</w:t>
      </w:r>
    </w:p>
  </w:footnote>
  <w:footnote w:id="4">
    <w:p w:rsidR="00B72FE9" w:rsidRPr="00B72FE9" w:rsidRDefault="00B72FE9" w:rsidP="0082733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72FE9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72FE9">
        <w:rPr>
          <w:rFonts w:ascii="Times New Roman" w:eastAsia="Times New Roman" w:hAnsi="Times New Roman" w:cs="Times New Roman"/>
          <w:i/>
          <w:lang w:eastAsia="ru-RU"/>
        </w:rPr>
        <w:t>Платон</w:t>
      </w:r>
      <w:r w:rsidRPr="00B72FE9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Государство.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7330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2022.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576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с.</w:t>
      </w:r>
    </w:p>
  </w:footnote>
  <w:footnote w:id="5">
    <w:p w:rsidR="00B72FE9" w:rsidRPr="00B72FE9" w:rsidRDefault="00B72FE9" w:rsidP="0082733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72FE9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27330">
        <w:rPr>
          <w:rFonts w:ascii="Times New Roman" w:eastAsia="Times New Roman" w:hAnsi="Times New Roman" w:cs="Times New Roman"/>
          <w:i/>
          <w:lang w:eastAsia="ru-RU"/>
        </w:rPr>
        <w:t>Хантингтон С.Ф.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Столкновение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цивилизаций.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27330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B72FE9">
        <w:rPr>
          <w:rFonts w:ascii="Times New Roman" w:eastAsia="Times New Roman" w:hAnsi="Times New Roman" w:cs="Times New Roman"/>
          <w:lang w:eastAsia="ru-RU"/>
        </w:rPr>
        <w:t>М</w:t>
      </w:r>
      <w:r w:rsidR="00827330">
        <w:rPr>
          <w:rFonts w:ascii="Times New Roman" w:eastAsia="Times New Roman" w:hAnsi="Times New Roman" w:cs="Times New Roman"/>
          <w:lang w:eastAsia="ru-RU"/>
        </w:rPr>
        <w:t>.</w:t>
      </w:r>
      <w:r w:rsidRPr="00B72FE9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АСТ,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2025.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640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</w:footnote>
  <w:footnote w:id="6">
    <w:p w:rsidR="00B72FE9" w:rsidRPr="00B72FE9" w:rsidRDefault="00B72FE9" w:rsidP="0082733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72FE9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27330">
        <w:rPr>
          <w:rFonts w:ascii="Times New Roman" w:eastAsia="Times New Roman" w:hAnsi="Times New Roman" w:cs="Times New Roman"/>
          <w:i/>
          <w:lang w:eastAsia="ru-RU"/>
        </w:rPr>
        <w:t>Герейханова А</w:t>
      </w:r>
      <w:r w:rsidR="00827330" w:rsidRPr="00827330">
        <w:rPr>
          <w:rFonts w:ascii="Times New Roman" w:eastAsia="Times New Roman" w:hAnsi="Times New Roman" w:cs="Times New Roman"/>
          <w:i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Путин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рассказал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духовных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ценностях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нравственных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ориентирах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культурном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форуме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Петербурге.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eastAsia="ru-RU"/>
        </w:rPr>
        <w:t>12.09.2024.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27330">
        <w:rPr>
          <w:rFonts w:ascii="Times New Roman" w:eastAsia="Times New Roman" w:hAnsi="Times New Roman" w:cs="Times New Roman"/>
          <w:lang w:eastAsia="ru-RU"/>
        </w:rPr>
        <w:t>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72FE9">
        <w:rPr>
          <w:rFonts w:ascii="Times New Roman" w:eastAsia="Times New Roman" w:hAnsi="Times New Roman" w:cs="Times New Roman"/>
          <w:lang w:val="en-US" w:eastAsia="ru-RU"/>
        </w:rPr>
        <w:t>https</w:t>
      </w:r>
      <w:r w:rsidRPr="00B72FE9">
        <w:rPr>
          <w:rFonts w:ascii="Times New Roman" w:eastAsia="Times New Roman" w:hAnsi="Times New Roman" w:cs="Times New Roman"/>
          <w:lang w:eastAsia="ru-RU"/>
        </w:rPr>
        <w:t>://</w:t>
      </w:r>
      <w:r w:rsidRPr="00B72FE9">
        <w:rPr>
          <w:rFonts w:ascii="Times New Roman" w:eastAsia="Times New Roman" w:hAnsi="Times New Roman" w:cs="Times New Roman"/>
          <w:lang w:val="en-US" w:eastAsia="ru-RU"/>
        </w:rPr>
        <w:t>rg</w:t>
      </w:r>
      <w:r w:rsidRPr="00B72FE9">
        <w:rPr>
          <w:rFonts w:ascii="Times New Roman" w:eastAsia="Times New Roman" w:hAnsi="Times New Roman" w:cs="Times New Roman"/>
          <w:lang w:eastAsia="ru-RU"/>
        </w:rPr>
        <w:t>.</w:t>
      </w:r>
      <w:r w:rsidRPr="00B72FE9">
        <w:rPr>
          <w:rFonts w:ascii="Times New Roman" w:eastAsia="Times New Roman" w:hAnsi="Times New Roman" w:cs="Times New Roman"/>
          <w:lang w:val="en-US" w:eastAsia="ru-RU"/>
        </w:rPr>
        <w:t>ru</w:t>
      </w:r>
      <w:r w:rsidRPr="00B72FE9">
        <w:rPr>
          <w:rFonts w:ascii="Times New Roman" w:eastAsia="Times New Roman" w:hAnsi="Times New Roman" w:cs="Times New Roman"/>
          <w:lang w:eastAsia="ru-RU"/>
        </w:rPr>
        <w:t>/2024/09/12/</w:t>
      </w:r>
      <w:r w:rsidRPr="00B72FE9">
        <w:rPr>
          <w:rFonts w:ascii="Times New Roman" w:eastAsia="Times New Roman" w:hAnsi="Times New Roman" w:cs="Times New Roman"/>
          <w:lang w:val="en-US" w:eastAsia="ru-RU"/>
        </w:rPr>
        <w:t>reg</w:t>
      </w:r>
      <w:r w:rsidRPr="00B72FE9">
        <w:rPr>
          <w:rFonts w:ascii="Times New Roman" w:eastAsia="Times New Roman" w:hAnsi="Times New Roman" w:cs="Times New Roman"/>
          <w:lang w:eastAsia="ru-RU"/>
        </w:rPr>
        <w:t>-</w:t>
      </w:r>
      <w:r w:rsidRPr="00B72FE9">
        <w:rPr>
          <w:rFonts w:ascii="Times New Roman" w:eastAsia="Times New Roman" w:hAnsi="Times New Roman" w:cs="Times New Roman"/>
          <w:lang w:val="en-US" w:eastAsia="ru-RU"/>
        </w:rPr>
        <w:t>szfo</w:t>
      </w:r>
      <w:r w:rsidRPr="00B72FE9">
        <w:rPr>
          <w:rFonts w:ascii="Times New Roman" w:eastAsia="Times New Roman" w:hAnsi="Times New Roman" w:cs="Times New Roman"/>
          <w:lang w:eastAsia="ru-RU"/>
        </w:rPr>
        <w:t>/</w:t>
      </w:r>
      <w:r w:rsidRPr="00B72FE9">
        <w:rPr>
          <w:rFonts w:ascii="Times New Roman" w:eastAsia="Times New Roman" w:hAnsi="Times New Roman" w:cs="Times New Roman"/>
          <w:lang w:val="en-US" w:eastAsia="ru-RU"/>
        </w:rPr>
        <w:t>kultura</w:t>
      </w:r>
      <w:r w:rsidRPr="00B72FE9">
        <w:rPr>
          <w:rFonts w:ascii="Times New Roman" w:eastAsia="Times New Roman" w:hAnsi="Times New Roman" w:cs="Times New Roman"/>
          <w:lang w:eastAsia="ru-RU"/>
        </w:rPr>
        <w:t>-</w:t>
      </w:r>
      <w:r w:rsidRPr="00B72FE9">
        <w:rPr>
          <w:rFonts w:ascii="Times New Roman" w:eastAsia="Times New Roman" w:hAnsi="Times New Roman" w:cs="Times New Roman"/>
          <w:lang w:val="en-US" w:eastAsia="ru-RU"/>
        </w:rPr>
        <w:t>klimat</w:t>
      </w:r>
      <w:r w:rsidRPr="00B72FE9">
        <w:rPr>
          <w:rFonts w:ascii="Times New Roman" w:eastAsia="Times New Roman" w:hAnsi="Times New Roman" w:cs="Times New Roman"/>
          <w:lang w:eastAsia="ru-RU"/>
        </w:rPr>
        <w:t>-</w:t>
      </w:r>
      <w:r w:rsidRPr="00B72FE9">
        <w:rPr>
          <w:rFonts w:ascii="Times New Roman" w:eastAsia="Times New Roman" w:hAnsi="Times New Roman" w:cs="Times New Roman"/>
          <w:lang w:val="en-US" w:eastAsia="ru-RU"/>
        </w:rPr>
        <w:t>dobra</w:t>
      </w:r>
      <w:r w:rsidRPr="00B72FE9">
        <w:rPr>
          <w:rFonts w:ascii="Times New Roman" w:eastAsia="Times New Roman" w:hAnsi="Times New Roman" w:cs="Times New Roman"/>
          <w:lang w:eastAsia="ru-RU"/>
        </w:rPr>
        <w:t>-</w:t>
      </w:r>
      <w:r w:rsidRPr="00B72FE9">
        <w:rPr>
          <w:rFonts w:ascii="Times New Roman" w:eastAsia="Times New Roman" w:hAnsi="Times New Roman" w:cs="Times New Roman"/>
          <w:lang w:val="en-US" w:eastAsia="ru-RU"/>
        </w:rPr>
        <w:t>i</w:t>
      </w:r>
      <w:r w:rsidRPr="00B72FE9">
        <w:rPr>
          <w:rFonts w:ascii="Times New Roman" w:eastAsia="Times New Roman" w:hAnsi="Times New Roman" w:cs="Times New Roman"/>
          <w:lang w:eastAsia="ru-RU"/>
        </w:rPr>
        <w:t>-</w:t>
      </w:r>
      <w:r w:rsidRPr="00B72FE9">
        <w:rPr>
          <w:rFonts w:ascii="Times New Roman" w:eastAsia="Times New Roman" w:hAnsi="Times New Roman" w:cs="Times New Roman"/>
          <w:lang w:val="en-US" w:eastAsia="ru-RU"/>
        </w:rPr>
        <w:t>ponimaniia</w:t>
      </w:r>
      <w:r w:rsidRPr="00B72FE9">
        <w:rPr>
          <w:rFonts w:ascii="Times New Roman" w:eastAsia="Times New Roman" w:hAnsi="Times New Roman" w:cs="Times New Roman"/>
          <w:lang w:eastAsia="ru-RU"/>
        </w:rPr>
        <w:t>.</w:t>
      </w:r>
      <w:r w:rsidRPr="00B72FE9">
        <w:rPr>
          <w:rFonts w:ascii="Times New Roman" w:eastAsia="Times New Roman" w:hAnsi="Times New Roman" w:cs="Times New Roman"/>
          <w:lang w:val="en-US" w:eastAsia="ru-RU"/>
        </w:rPr>
        <w:t>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FE9" w:rsidRPr="00B72FE9" w:rsidRDefault="00B72FE9" w:rsidP="00B72FE9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642"/>
    <w:multiLevelType w:val="hybridMultilevel"/>
    <w:tmpl w:val="82C0A04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EF1E3C"/>
    <w:multiLevelType w:val="hybridMultilevel"/>
    <w:tmpl w:val="16B0C4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16D9C"/>
    <w:multiLevelType w:val="hybridMultilevel"/>
    <w:tmpl w:val="926A8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42436"/>
    <w:multiLevelType w:val="hybridMultilevel"/>
    <w:tmpl w:val="E24ABF5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F443B94"/>
    <w:multiLevelType w:val="hybridMultilevel"/>
    <w:tmpl w:val="6E62350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0FF1384"/>
    <w:multiLevelType w:val="hybridMultilevel"/>
    <w:tmpl w:val="CCB25FD2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643072E"/>
    <w:multiLevelType w:val="hybridMultilevel"/>
    <w:tmpl w:val="260864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CB12B3"/>
    <w:multiLevelType w:val="hybridMultilevel"/>
    <w:tmpl w:val="D1402D2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9954B1D"/>
    <w:multiLevelType w:val="hybridMultilevel"/>
    <w:tmpl w:val="2CFC3CD8"/>
    <w:lvl w:ilvl="0" w:tplc="050C1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A143EF5"/>
    <w:multiLevelType w:val="hybridMultilevel"/>
    <w:tmpl w:val="7C8CADB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02D482A"/>
    <w:multiLevelType w:val="hybridMultilevel"/>
    <w:tmpl w:val="5C1A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14668"/>
    <w:multiLevelType w:val="hybridMultilevel"/>
    <w:tmpl w:val="828A4AC2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5B3C65D6"/>
    <w:multiLevelType w:val="hybridMultilevel"/>
    <w:tmpl w:val="345E8C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76781D"/>
    <w:multiLevelType w:val="hybridMultilevel"/>
    <w:tmpl w:val="8EA858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5B20CF"/>
    <w:multiLevelType w:val="hybridMultilevel"/>
    <w:tmpl w:val="6F629D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C32861"/>
    <w:multiLevelType w:val="hybridMultilevel"/>
    <w:tmpl w:val="90020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9718E"/>
    <w:multiLevelType w:val="hybridMultilevel"/>
    <w:tmpl w:val="5C9E8CF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7A3ADF"/>
    <w:multiLevelType w:val="hybridMultilevel"/>
    <w:tmpl w:val="8BAA60A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6"/>
  </w:num>
  <w:num w:numId="5">
    <w:abstractNumId w:val="17"/>
  </w:num>
  <w:num w:numId="6">
    <w:abstractNumId w:val="12"/>
  </w:num>
  <w:num w:numId="7">
    <w:abstractNumId w:val="5"/>
  </w:num>
  <w:num w:numId="8">
    <w:abstractNumId w:val="13"/>
  </w:num>
  <w:num w:numId="9">
    <w:abstractNumId w:val="11"/>
  </w:num>
  <w:num w:numId="10">
    <w:abstractNumId w:val="16"/>
  </w:num>
  <w:num w:numId="11">
    <w:abstractNumId w:val="14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  <w:num w:numId="16">
    <w:abstractNumId w:val="9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6B4"/>
    <w:rsid w:val="00016368"/>
    <w:rsid w:val="00042ABB"/>
    <w:rsid w:val="000929D6"/>
    <w:rsid w:val="000B55DD"/>
    <w:rsid w:val="00141959"/>
    <w:rsid w:val="00145E93"/>
    <w:rsid w:val="00185834"/>
    <w:rsid w:val="00195308"/>
    <w:rsid w:val="001A295B"/>
    <w:rsid w:val="001B453D"/>
    <w:rsid w:val="001C5059"/>
    <w:rsid w:val="00204E81"/>
    <w:rsid w:val="00281D9C"/>
    <w:rsid w:val="00321947"/>
    <w:rsid w:val="00334E42"/>
    <w:rsid w:val="00336A8F"/>
    <w:rsid w:val="00337B63"/>
    <w:rsid w:val="00340120"/>
    <w:rsid w:val="003D3AE3"/>
    <w:rsid w:val="00416221"/>
    <w:rsid w:val="004A3967"/>
    <w:rsid w:val="00590013"/>
    <w:rsid w:val="00590DF4"/>
    <w:rsid w:val="005A66B4"/>
    <w:rsid w:val="005C333E"/>
    <w:rsid w:val="00612F33"/>
    <w:rsid w:val="00655D5B"/>
    <w:rsid w:val="00697D95"/>
    <w:rsid w:val="006A62E6"/>
    <w:rsid w:val="006B6065"/>
    <w:rsid w:val="006B718E"/>
    <w:rsid w:val="006F4E0B"/>
    <w:rsid w:val="00736F5D"/>
    <w:rsid w:val="00747E92"/>
    <w:rsid w:val="007E167E"/>
    <w:rsid w:val="00812FFF"/>
    <w:rsid w:val="00827330"/>
    <w:rsid w:val="008410D0"/>
    <w:rsid w:val="00843152"/>
    <w:rsid w:val="008C67B7"/>
    <w:rsid w:val="008F3B45"/>
    <w:rsid w:val="00985E41"/>
    <w:rsid w:val="009960A6"/>
    <w:rsid w:val="009A7C68"/>
    <w:rsid w:val="009E0523"/>
    <w:rsid w:val="009E2DF5"/>
    <w:rsid w:val="009E5999"/>
    <w:rsid w:val="00A16297"/>
    <w:rsid w:val="00AA225B"/>
    <w:rsid w:val="00AE484A"/>
    <w:rsid w:val="00B41816"/>
    <w:rsid w:val="00B72FE9"/>
    <w:rsid w:val="00B90FB4"/>
    <w:rsid w:val="00B91FBA"/>
    <w:rsid w:val="00BC4AE7"/>
    <w:rsid w:val="00BC6634"/>
    <w:rsid w:val="00BD5C12"/>
    <w:rsid w:val="00BF1C8E"/>
    <w:rsid w:val="00C10821"/>
    <w:rsid w:val="00C230FF"/>
    <w:rsid w:val="00C53557"/>
    <w:rsid w:val="00C60C0B"/>
    <w:rsid w:val="00CB6C20"/>
    <w:rsid w:val="00CF6D01"/>
    <w:rsid w:val="00D026E9"/>
    <w:rsid w:val="00D57A06"/>
    <w:rsid w:val="00D72C66"/>
    <w:rsid w:val="00D870A2"/>
    <w:rsid w:val="00D95414"/>
    <w:rsid w:val="00DE0680"/>
    <w:rsid w:val="00E1194A"/>
    <w:rsid w:val="00E24E35"/>
    <w:rsid w:val="00E54256"/>
    <w:rsid w:val="00E8046B"/>
    <w:rsid w:val="00E839E5"/>
    <w:rsid w:val="00EB7EA2"/>
    <w:rsid w:val="00EF5DE5"/>
    <w:rsid w:val="00F0579F"/>
    <w:rsid w:val="00F42C23"/>
    <w:rsid w:val="00F743D6"/>
    <w:rsid w:val="00F75D3F"/>
    <w:rsid w:val="00FC42AE"/>
    <w:rsid w:val="00FD1867"/>
    <w:rsid w:val="00FE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15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F5DE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F5DE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F5DE5"/>
    <w:rPr>
      <w:vertAlign w:val="superscript"/>
    </w:rPr>
  </w:style>
  <w:style w:type="character" w:styleId="a7">
    <w:name w:val="Hyperlink"/>
    <w:basedOn w:val="a0"/>
    <w:uiPriority w:val="99"/>
    <w:unhideWhenUsed/>
    <w:rsid w:val="00EF5D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DE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semiHidden/>
    <w:unhideWhenUsed/>
    <w:rsid w:val="00B7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2FE9"/>
  </w:style>
  <w:style w:type="paragraph" w:styleId="aa">
    <w:name w:val="footer"/>
    <w:basedOn w:val="a"/>
    <w:link w:val="ab"/>
    <w:uiPriority w:val="99"/>
    <w:unhideWhenUsed/>
    <w:rsid w:val="00B72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2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31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7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75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10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40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80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17F2-E26E-457D-8F08-7C33D992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Романович</dc:creator>
  <cp:lastModifiedBy>Владимир</cp:lastModifiedBy>
  <cp:revision>3</cp:revision>
  <dcterms:created xsi:type="dcterms:W3CDTF">2025-10-19T19:28:00Z</dcterms:created>
  <dcterms:modified xsi:type="dcterms:W3CDTF">2025-10-20T14:48:00Z</dcterms:modified>
</cp:coreProperties>
</file>