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2A" w:rsidRPr="00CB302A" w:rsidRDefault="00CB302A" w:rsidP="00D12195">
      <w:pPr>
        <w:spacing w:line="276" w:lineRule="auto"/>
        <w:jc w:val="center"/>
        <w:rPr>
          <w:b/>
          <w:bCs/>
          <w:iCs/>
        </w:rPr>
      </w:pPr>
      <w:r w:rsidRPr="00CB302A">
        <w:rPr>
          <w:b/>
          <w:bCs/>
          <w:iCs/>
        </w:rPr>
        <w:t>ПЕРВОЕ ИНФОРМАЦИОННОЕ ПИСЬМО</w:t>
      </w:r>
    </w:p>
    <w:p w:rsidR="00CB302A" w:rsidRPr="00AD2760" w:rsidRDefault="00CB302A" w:rsidP="005C7696">
      <w:pPr>
        <w:spacing w:line="276" w:lineRule="auto"/>
        <w:ind w:firstLine="709"/>
        <w:jc w:val="center"/>
        <w:rPr>
          <w:b/>
        </w:rPr>
      </w:pPr>
    </w:p>
    <w:p w:rsidR="00D12195" w:rsidRPr="0099128B" w:rsidRDefault="00866312" w:rsidP="00D12195">
      <w:pPr>
        <w:spacing w:line="276" w:lineRule="auto"/>
        <w:jc w:val="center"/>
        <w:rPr>
          <w:b/>
        </w:rPr>
      </w:pPr>
      <w:r w:rsidRPr="0099128B">
        <w:rPr>
          <w:b/>
        </w:rPr>
        <w:t>ЧЕТВЕРТАЯ</w:t>
      </w:r>
      <w:r w:rsidR="00EC20CD" w:rsidRPr="0099128B">
        <w:rPr>
          <w:b/>
        </w:rPr>
        <w:t xml:space="preserve"> </w:t>
      </w:r>
      <w:r w:rsidR="008824BA" w:rsidRPr="0099128B">
        <w:rPr>
          <w:b/>
        </w:rPr>
        <w:t>ВСЕРОССИЙСКАЯ НАУЧНО-ПРАКТИЧЕСКАЯ КОНФЕРЕНЦИЯ</w:t>
      </w:r>
      <w:r w:rsidR="005C7696" w:rsidRPr="0099128B">
        <w:rPr>
          <w:b/>
        </w:rPr>
        <w:t xml:space="preserve"> </w:t>
      </w:r>
    </w:p>
    <w:p w:rsidR="00EC20CD" w:rsidRPr="0099128B" w:rsidRDefault="00EC20CD" w:rsidP="00D12195">
      <w:pPr>
        <w:spacing w:line="276" w:lineRule="auto"/>
        <w:jc w:val="center"/>
        <w:rPr>
          <w:b/>
        </w:rPr>
      </w:pPr>
      <w:r w:rsidRPr="0099128B">
        <w:rPr>
          <w:b/>
        </w:rPr>
        <w:t>(с международным участием)</w:t>
      </w:r>
    </w:p>
    <w:p w:rsidR="00D12195" w:rsidRPr="0099128B" w:rsidRDefault="005B33D8" w:rsidP="00D12195">
      <w:pPr>
        <w:spacing w:line="276" w:lineRule="auto"/>
        <w:jc w:val="center"/>
        <w:rPr>
          <w:b/>
          <w:bCs/>
          <w:caps/>
        </w:rPr>
      </w:pPr>
      <w:r w:rsidRPr="0099128B">
        <w:rPr>
          <w:b/>
          <w:caps/>
        </w:rPr>
        <w:t>«</w:t>
      </w:r>
      <w:r w:rsidR="004C6CE3" w:rsidRPr="0099128B">
        <w:rPr>
          <w:b/>
          <w:bCs/>
          <w:caps/>
        </w:rPr>
        <w:t xml:space="preserve">Социально-экономические, демографические </w:t>
      </w:r>
    </w:p>
    <w:p w:rsidR="00CB71B4" w:rsidRPr="0099128B" w:rsidRDefault="004C6CE3" w:rsidP="00D12195">
      <w:pPr>
        <w:spacing w:line="276" w:lineRule="auto"/>
        <w:jc w:val="center"/>
        <w:rPr>
          <w:b/>
          <w:bCs/>
          <w:caps/>
        </w:rPr>
      </w:pPr>
      <w:r w:rsidRPr="0099128B">
        <w:rPr>
          <w:b/>
          <w:bCs/>
          <w:caps/>
        </w:rPr>
        <w:t>И ИСТОРИЧЕСКИЕ исследования</w:t>
      </w:r>
    </w:p>
    <w:p w:rsidR="005B33D8" w:rsidRPr="0099128B" w:rsidRDefault="004C6CE3" w:rsidP="00D12195">
      <w:pPr>
        <w:spacing w:line="276" w:lineRule="auto"/>
        <w:jc w:val="center"/>
        <w:rPr>
          <w:b/>
          <w:caps/>
        </w:rPr>
      </w:pPr>
      <w:r w:rsidRPr="0099128B">
        <w:rPr>
          <w:b/>
          <w:bCs/>
          <w:caps/>
        </w:rPr>
        <w:t>НА СЕВЕРЕ</w:t>
      </w:r>
      <w:r w:rsidR="00870D21" w:rsidRPr="0099128B">
        <w:rPr>
          <w:b/>
          <w:bCs/>
          <w:caps/>
        </w:rPr>
        <w:t xml:space="preserve"> россии</w:t>
      </w:r>
      <w:r w:rsidR="0051537E" w:rsidRPr="0099128B">
        <w:rPr>
          <w:b/>
          <w:bCs/>
          <w:caps/>
        </w:rPr>
        <w:t xml:space="preserve"> – ПОДОПЛЕЛОВСКИЕ ЧТЕНИЯ</w:t>
      </w:r>
      <w:r w:rsidR="005B33D8" w:rsidRPr="0099128B">
        <w:rPr>
          <w:b/>
          <w:caps/>
        </w:rPr>
        <w:t>»</w:t>
      </w:r>
    </w:p>
    <w:p w:rsidR="00CB302A" w:rsidRPr="0099128B" w:rsidRDefault="00CB302A" w:rsidP="005C7696">
      <w:pPr>
        <w:spacing w:line="276" w:lineRule="auto"/>
        <w:ind w:firstLine="709"/>
        <w:jc w:val="both"/>
        <w:rPr>
          <w:b/>
          <w:i/>
        </w:rPr>
      </w:pPr>
    </w:p>
    <w:p w:rsidR="00723589" w:rsidRPr="005C7696" w:rsidRDefault="0051537E" w:rsidP="005C7696">
      <w:pPr>
        <w:spacing w:line="276" w:lineRule="auto"/>
        <w:ind w:firstLine="709"/>
        <w:jc w:val="both"/>
        <w:rPr>
          <w:color w:val="FF0000"/>
        </w:rPr>
      </w:pPr>
      <w:r w:rsidRPr="0099128B">
        <w:rPr>
          <w:b/>
          <w:i/>
        </w:rPr>
        <w:t>17-19</w:t>
      </w:r>
      <w:r w:rsidR="00EE7311" w:rsidRPr="0099128B">
        <w:rPr>
          <w:b/>
          <w:i/>
        </w:rPr>
        <w:t xml:space="preserve"> </w:t>
      </w:r>
      <w:r w:rsidR="00B256D2" w:rsidRPr="0099128B">
        <w:rPr>
          <w:b/>
          <w:i/>
        </w:rPr>
        <w:t>декабря</w:t>
      </w:r>
      <w:r w:rsidR="00EE7311" w:rsidRPr="0099128B">
        <w:rPr>
          <w:b/>
          <w:i/>
        </w:rPr>
        <w:t xml:space="preserve"> 20</w:t>
      </w:r>
      <w:r w:rsidR="00780E02" w:rsidRPr="0099128B">
        <w:rPr>
          <w:b/>
          <w:i/>
        </w:rPr>
        <w:t>2</w:t>
      </w:r>
      <w:r w:rsidR="00F96D4B" w:rsidRPr="0099128B">
        <w:rPr>
          <w:b/>
          <w:i/>
        </w:rPr>
        <w:t>5</w:t>
      </w:r>
      <w:r w:rsidR="00EE7311" w:rsidRPr="0099128B">
        <w:rPr>
          <w:b/>
          <w:i/>
        </w:rPr>
        <w:t xml:space="preserve"> года</w:t>
      </w:r>
      <w:r w:rsidR="00EE7311" w:rsidRPr="0099128B">
        <w:t xml:space="preserve"> </w:t>
      </w:r>
      <w:r w:rsidR="00EE7311" w:rsidRPr="0099128B">
        <w:rPr>
          <w:color w:val="000000"/>
        </w:rPr>
        <w:t xml:space="preserve">Институт социально-экономических и энергетических проблем Севера </w:t>
      </w:r>
      <w:r w:rsidR="00213C25" w:rsidRPr="0099128B">
        <w:rPr>
          <w:color w:val="000000"/>
        </w:rPr>
        <w:t xml:space="preserve">и </w:t>
      </w:r>
      <w:r w:rsidR="00213C25" w:rsidRPr="0099128B">
        <w:rPr>
          <w:bCs/>
        </w:rPr>
        <w:t>Институт языка, литературы и истории</w:t>
      </w:r>
      <w:r w:rsidR="007702D6" w:rsidRPr="0099128B">
        <w:rPr>
          <w:bCs/>
        </w:rPr>
        <w:t xml:space="preserve"> ФИЦ</w:t>
      </w:r>
      <w:r w:rsidR="00213C25" w:rsidRPr="0099128B">
        <w:rPr>
          <w:b/>
          <w:bCs/>
        </w:rPr>
        <w:t xml:space="preserve"> </w:t>
      </w:r>
      <w:r w:rsidR="00EE7311" w:rsidRPr="0099128B">
        <w:rPr>
          <w:color w:val="000000"/>
        </w:rPr>
        <w:t>Коми научного центра Ур</w:t>
      </w:r>
      <w:r w:rsidR="005B33D8" w:rsidRPr="0099128B">
        <w:rPr>
          <w:color w:val="000000"/>
        </w:rPr>
        <w:t>альского отделения</w:t>
      </w:r>
      <w:r w:rsidR="00EE7311" w:rsidRPr="0099128B">
        <w:rPr>
          <w:color w:val="000000"/>
        </w:rPr>
        <w:t xml:space="preserve"> РАН (Республика </w:t>
      </w:r>
      <w:r w:rsidR="00515D29" w:rsidRPr="0099128B">
        <w:rPr>
          <w:color w:val="000000"/>
        </w:rPr>
        <w:t>Коми,</w:t>
      </w:r>
      <w:r w:rsidR="008D20CB" w:rsidRPr="0099128B">
        <w:rPr>
          <w:color w:val="000000"/>
        </w:rPr>
        <w:t xml:space="preserve"> </w:t>
      </w:r>
      <w:r w:rsidR="004F538A" w:rsidRPr="0099128B">
        <w:rPr>
          <w:color w:val="000000"/>
        </w:rPr>
        <w:t>г.</w:t>
      </w:r>
      <w:r w:rsidR="00EE7311" w:rsidRPr="0099128B">
        <w:rPr>
          <w:color w:val="000000"/>
        </w:rPr>
        <w:t xml:space="preserve"> Сыктывкар</w:t>
      </w:r>
      <w:r w:rsidR="00FB289F" w:rsidRPr="0099128B">
        <w:rPr>
          <w:color w:val="000000"/>
        </w:rPr>
        <w:t>, ул. Коммунистическая, 26</w:t>
      </w:r>
      <w:r w:rsidR="00EE7311" w:rsidRPr="0099128B">
        <w:rPr>
          <w:color w:val="000000"/>
        </w:rPr>
        <w:t>)</w:t>
      </w:r>
      <w:r w:rsidR="005B33D8" w:rsidRPr="0099128B">
        <w:rPr>
          <w:color w:val="000000"/>
        </w:rPr>
        <w:t xml:space="preserve"> </w:t>
      </w:r>
      <w:r w:rsidR="00EE7311" w:rsidRPr="0099128B">
        <w:rPr>
          <w:color w:val="000000"/>
        </w:rPr>
        <w:t>провод</w:t>
      </w:r>
      <w:r w:rsidR="00213C25" w:rsidRPr="0099128B">
        <w:rPr>
          <w:color w:val="000000"/>
        </w:rPr>
        <w:t>я</w:t>
      </w:r>
      <w:r w:rsidR="00EE7311" w:rsidRPr="0099128B">
        <w:rPr>
          <w:color w:val="000000"/>
        </w:rPr>
        <w:t xml:space="preserve">т </w:t>
      </w:r>
      <w:r w:rsidR="0099128B" w:rsidRPr="0099128B">
        <w:rPr>
          <w:color w:val="000000"/>
        </w:rPr>
        <w:t>Ч</w:t>
      </w:r>
      <w:r w:rsidR="00866312" w:rsidRPr="0099128B">
        <w:rPr>
          <w:color w:val="000000"/>
        </w:rPr>
        <w:t>етвертую</w:t>
      </w:r>
      <w:r w:rsidR="00EC20CD" w:rsidRPr="0099128B">
        <w:rPr>
          <w:color w:val="000000"/>
        </w:rPr>
        <w:t xml:space="preserve"> </w:t>
      </w:r>
      <w:r w:rsidR="008824BA" w:rsidRPr="0099128B">
        <w:t>Всероссийскую научно-практическую конференцию</w:t>
      </w:r>
      <w:r w:rsidR="00F96D4B" w:rsidRPr="0099128B">
        <w:t xml:space="preserve"> (с международным участием)</w:t>
      </w:r>
      <w:r w:rsidR="005B33D8" w:rsidRPr="0099128B">
        <w:t xml:space="preserve"> «</w:t>
      </w:r>
      <w:r w:rsidR="004C6CE3" w:rsidRPr="0099128B">
        <w:rPr>
          <w:bCs/>
        </w:rPr>
        <w:t>Социально-экономические, демографические и исторические исследования на Севере</w:t>
      </w:r>
      <w:r w:rsidR="00870D21" w:rsidRPr="0099128B">
        <w:rPr>
          <w:bCs/>
        </w:rPr>
        <w:t xml:space="preserve"> России</w:t>
      </w:r>
      <w:r w:rsidRPr="005C7696">
        <w:t xml:space="preserve"> – Подоплеловские чтения»</w:t>
      </w:r>
      <w:r w:rsidR="004F538A" w:rsidRPr="005C7696">
        <w:t>.</w:t>
      </w:r>
      <w:r w:rsidR="000214C2" w:rsidRPr="005C7696">
        <w:rPr>
          <w:color w:val="FF0000"/>
        </w:rPr>
        <w:t xml:space="preserve"> </w:t>
      </w:r>
    </w:p>
    <w:p w:rsidR="00D12195" w:rsidRDefault="00D12195" w:rsidP="005C7696">
      <w:pPr>
        <w:pStyle w:val="a3"/>
        <w:spacing w:line="276" w:lineRule="auto"/>
        <w:ind w:firstLine="709"/>
        <w:jc w:val="both"/>
        <w:rPr>
          <w:b/>
          <w:i/>
          <w:sz w:val="24"/>
          <w:szCs w:val="24"/>
        </w:rPr>
      </w:pPr>
    </w:p>
    <w:p w:rsidR="00EE7311" w:rsidRPr="005C7696" w:rsidRDefault="005B33D8" w:rsidP="005C7696">
      <w:pPr>
        <w:pStyle w:val="a3"/>
        <w:spacing w:line="276" w:lineRule="auto"/>
        <w:ind w:firstLine="709"/>
        <w:jc w:val="both"/>
        <w:rPr>
          <w:b/>
          <w:i/>
          <w:sz w:val="24"/>
          <w:szCs w:val="24"/>
        </w:rPr>
      </w:pPr>
      <w:r w:rsidRPr="005C7696">
        <w:rPr>
          <w:b/>
          <w:i/>
          <w:sz w:val="24"/>
          <w:szCs w:val="24"/>
        </w:rPr>
        <w:t xml:space="preserve">Работа </w:t>
      </w:r>
      <w:r w:rsidR="008824BA" w:rsidRPr="005C7696">
        <w:rPr>
          <w:b/>
          <w:i/>
          <w:sz w:val="24"/>
          <w:szCs w:val="24"/>
        </w:rPr>
        <w:t>конференции</w:t>
      </w:r>
      <w:r w:rsidRPr="005C7696">
        <w:rPr>
          <w:b/>
          <w:i/>
          <w:sz w:val="24"/>
          <w:szCs w:val="24"/>
        </w:rPr>
        <w:t xml:space="preserve"> будет организована </w:t>
      </w:r>
      <w:r w:rsidR="00CB71B4" w:rsidRPr="005C7696">
        <w:rPr>
          <w:b/>
          <w:i/>
          <w:sz w:val="24"/>
          <w:szCs w:val="24"/>
        </w:rPr>
        <w:t>по</w:t>
      </w:r>
      <w:r w:rsidRPr="005C7696">
        <w:rPr>
          <w:b/>
          <w:i/>
          <w:sz w:val="24"/>
          <w:szCs w:val="24"/>
        </w:rPr>
        <w:t xml:space="preserve"> следующи</w:t>
      </w:r>
      <w:r w:rsidR="00CB71B4" w:rsidRPr="005C7696">
        <w:rPr>
          <w:b/>
          <w:i/>
          <w:sz w:val="24"/>
          <w:szCs w:val="24"/>
        </w:rPr>
        <w:t>м</w:t>
      </w:r>
      <w:r w:rsidRPr="005C7696">
        <w:rPr>
          <w:b/>
          <w:i/>
          <w:sz w:val="24"/>
          <w:szCs w:val="24"/>
        </w:rPr>
        <w:t xml:space="preserve"> направлени</w:t>
      </w:r>
      <w:r w:rsidR="00CB71B4" w:rsidRPr="005C7696">
        <w:rPr>
          <w:b/>
          <w:i/>
          <w:sz w:val="24"/>
          <w:szCs w:val="24"/>
        </w:rPr>
        <w:t>ям</w:t>
      </w:r>
      <w:r w:rsidRPr="005C7696">
        <w:rPr>
          <w:b/>
          <w:i/>
          <w:sz w:val="24"/>
          <w:szCs w:val="24"/>
        </w:rPr>
        <w:t>:</w:t>
      </w:r>
      <w:r w:rsidR="00CB71B4" w:rsidRPr="005C7696">
        <w:rPr>
          <w:b/>
          <w:i/>
          <w:sz w:val="24"/>
          <w:szCs w:val="24"/>
        </w:rPr>
        <w:t xml:space="preserve"> </w:t>
      </w:r>
    </w:p>
    <w:p w:rsidR="00F04903" w:rsidRPr="005C7696" w:rsidRDefault="004C6CE3" w:rsidP="005C7696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5C7696">
        <w:t>Социально-экономические проблемы развития Севера</w:t>
      </w:r>
      <w:r w:rsidR="00CB59EC" w:rsidRPr="005C7696">
        <w:t xml:space="preserve"> России</w:t>
      </w:r>
      <w:r w:rsidR="00870D21" w:rsidRPr="005C7696">
        <w:t>.</w:t>
      </w:r>
    </w:p>
    <w:p w:rsidR="00CB59EC" w:rsidRPr="005C7696" w:rsidRDefault="004C6CE3" w:rsidP="005C7696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5C7696">
        <w:t>Демографические и исторические исследования на Севере</w:t>
      </w:r>
      <w:r w:rsidR="00CB59EC" w:rsidRPr="005C7696">
        <w:t xml:space="preserve"> России</w:t>
      </w:r>
      <w:r w:rsidR="00870D21" w:rsidRPr="005C7696">
        <w:t>.</w:t>
      </w:r>
    </w:p>
    <w:p w:rsidR="00CB59EC" w:rsidRPr="005C7696" w:rsidRDefault="00CB59EC" w:rsidP="005C7696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5C7696">
        <w:t>Проблемы занятости и безработицы, их особенности на Севере России</w:t>
      </w:r>
      <w:r w:rsidR="00870D21" w:rsidRPr="005C7696">
        <w:t>.</w:t>
      </w:r>
    </w:p>
    <w:p w:rsidR="00213C25" w:rsidRPr="005C7696" w:rsidRDefault="00213C25" w:rsidP="005C7696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5C7696">
        <w:t>Развитие трудового потенциала в условиях инновационной экономики</w:t>
      </w:r>
      <w:r w:rsidR="00870D21" w:rsidRPr="005C7696">
        <w:t>.</w:t>
      </w:r>
    </w:p>
    <w:p w:rsidR="00870D21" w:rsidRPr="005C7696" w:rsidRDefault="00870D21" w:rsidP="005C7696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5C7696">
        <w:t>Эффективное использование человеческих ресурсов как фактор устойчивого социально-экономического развития региона.</w:t>
      </w:r>
    </w:p>
    <w:p w:rsidR="00E9487A" w:rsidRPr="005C7696" w:rsidRDefault="00E9487A" w:rsidP="005C7696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5C7696">
        <w:t>Государственный, муниципальный и корпоративный менеджмент.</w:t>
      </w:r>
    </w:p>
    <w:p w:rsidR="00E9487A" w:rsidRPr="005C7696" w:rsidRDefault="00E9487A" w:rsidP="005C7696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5C7696">
        <w:t>Устойчивое развитие социально-экономических и экологических систем.</w:t>
      </w:r>
    </w:p>
    <w:p w:rsidR="00FB289F" w:rsidRDefault="00FB289F" w:rsidP="005C7696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5C7696">
        <w:t>Историческая демография: основоположники, научные направления, связь поколений.</w:t>
      </w:r>
    </w:p>
    <w:p w:rsidR="00FE495A" w:rsidRDefault="00FE495A" w:rsidP="005C7696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>
        <w:t>Роль энергетики в социально-экономическом развитии территорий.</w:t>
      </w:r>
    </w:p>
    <w:p w:rsidR="00010AC2" w:rsidRPr="005C7696" w:rsidRDefault="00010AC2" w:rsidP="005C7696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010AC2">
        <w:t>Проблемы развития транспортных систем Севера</w:t>
      </w:r>
      <w:r>
        <w:t xml:space="preserve"> России</w:t>
      </w:r>
      <w:r w:rsidRPr="00010AC2">
        <w:t>.</w:t>
      </w:r>
    </w:p>
    <w:p w:rsidR="002E4393" w:rsidRPr="005C7696" w:rsidRDefault="002E4393" w:rsidP="005C7696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5C7696">
        <w:t xml:space="preserve">Сравнительный анализ социально-экономического </w:t>
      </w:r>
      <w:r w:rsidR="00DC7D99">
        <w:t xml:space="preserve">и демографического </w:t>
      </w:r>
      <w:r w:rsidRPr="005C7696">
        <w:t>развития российских регионов</w:t>
      </w:r>
      <w:r w:rsidR="006518EF" w:rsidRPr="005C7696">
        <w:t xml:space="preserve"> и зарубежных стран</w:t>
      </w:r>
      <w:r w:rsidRPr="005C7696">
        <w:t>.</w:t>
      </w:r>
    </w:p>
    <w:p w:rsidR="009F0B9D" w:rsidRPr="005C7696" w:rsidRDefault="009F0B9D" w:rsidP="005C7696">
      <w:pPr>
        <w:tabs>
          <w:tab w:val="left" w:pos="0"/>
          <w:tab w:val="left" w:pos="1134"/>
        </w:tabs>
        <w:spacing w:line="276" w:lineRule="auto"/>
        <w:ind w:firstLine="709"/>
        <w:jc w:val="both"/>
      </w:pPr>
      <w:r w:rsidRPr="005C7696">
        <w:t>В рамках конференции будут рассматриваться и другие актуальные проблемы в русле заявленной тематики.</w:t>
      </w:r>
    </w:p>
    <w:p w:rsidR="000976AE" w:rsidRDefault="000976AE" w:rsidP="005C7696">
      <w:pPr>
        <w:pStyle w:val="a3"/>
        <w:spacing w:line="276" w:lineRule="auto"/>
        <w:ind w:firstLine="709"/>
        <w:jc w:val="both"/>
        <w:rPr>
          <w:sz w:val="24"/>
          <w:szCs w:val="24"/>
        </w:rPr>
      </w:pPr>
    </w:p>
    <w:p w:rsidR="004F538A" w:rsidRPr="005C7696" w:rsidRDefault="004F538A" w:rsidP="005C7696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5C7696">
        <w:rPr>
          <w:sz w:val="24"/>
          <w:szCs w:val="24"/>
        </w:rPr>
        <w:t xml:space="preserve">К участию </w:t>
      </w:r>
      <w:r w:rsidR="00AC71C0" w:rsidRPr="005C7696">
        <w:rPr>
          <w:sz w:val="24"/>
          <w:szCs w:val="24"/>
        </w:rPr>
        <w:t xml:space="preserve">в </w:t>
      </w:r>
      <w:r w:rsidR="008824BA" w:rsidRPr="005C7696">
        <w:rPr>
          <w:sz w:val="24"/>
          <w:szCs w:val="24"/>
        </w:rPr>
        <w:t>конференции</w:t>
      </w:r>
      <w:r w:rsidR="00AC71C0" w:rsidRPr="005C7696">
        <w:rPr>
          <w:sz w:val="24"/>
          <w:szCs w:val="24"/>
        </w:rPr>
        <w:t xml:space="preserve"> </w:t>
      </w:r>
      <w:r w:rsidRPr="005C7696">
        <w:rPr>
          <w:sz w:val="24"/>
          <w:szCs w:val="24"/>
        </w:rPr>
        <w:t>приглашаются научные работники</w:t>
      </w:r>
      <w:r w:rsidR="00FB289F" w:rsidRPr="005C7696">
        <w:rPr>
          <w:sz w:val="24"/>
          <w:szCs w:val="24"/>
        </w:rPr>
        <w:t xml:space="preserve"> и</w:t>
      </w:r>
      <w:r w:rsidR="001F5EBE" w:rsidRPr="005C7696">
        <w:rPr>
          <w:sz w:val="24"/>
          <w:szCs w:val="24"/>
        </w:rPr>
        <w:t xml:space="preserve"> преподаватели</w:t>
      </w:r>
      <w:r w:rsidR="00FB289F" w:rsidRPr="005C7696">
        <w:rPr>
          <w:sz w:val="24"/>
          <w:szCs w:val="24"/>
        </w:rPr>
        <w:t>, аспиранты, магистранты, бакалавры</w:t>
      </w:r>
      <w:r w:rsidR="001F5EBE" w:rsidRPr="005C7696">
        <w:rPr>
          <w:sz w:val="24"/>
          <w:szCs w:val="24"/>
        </w:rPr>
        <w:t xml:space="preserve"> </w:t>
      </w:r>
      <w:r w:rsidRPr="005C7696">
        <w:rPr>
          <w:sz w:val="24"/>
          <w:szCs w:val="24"/>
        </w:rPr>
        <w:t>и специалисты</w:t>
      </w:r>
      <w:r w:rsidR="00981266">
        <w:rPr>
          <w:sz w:val="24"/>
          <w:szCs w:val="24"/>
        </w:rPr>
        <w:t xml:space="preserve"> отраслей народного хозяйства</w:t>
      </w:r>
      <w:r w:rsidRPr="005C7696">
        <w:rPr>
          <w:sz w:val="24"/>
          <w:szCs w:val="24"/>
        </w:rPr>
        <w:t>, занимающиеся соответствующей проблематикой.</w:t>
      </w:r>
    </w:p>
    <w:p w:rsidR="006518EF" w:rsidRPr="005C7696" w:rsidRDefault="006518EF" w:rsidP="005C7696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5C7696">
        <w:rPr>
          <w:sz w:val="24"/>
          <w:szCs w:val="24"/>
        </w:rPr>
        <w:t>Оплата командировочных расходов осуществляется за счет направляющей стороны.</w:t>
      </w:r>
    </w:p>
    <w:p w:rsidR="000976AE" w:rsidRDefault="000976AE" w:rsidP="005C7696">
      <w:pPr>
        <w:spacing w:line="276" w:lineRule="auto"/>
        <w:ind w:firstLine="709"/>
        <w:jc w:val="both"/>
        <w:rPr>
          <w:b/>
          <w:i/>
        </w:rPr>
      </w:pPr>
    </w:p>
    <w:p w:rsidR="004F538A" w:rsidRPr="005C7696" w:rsidRDefault="004F538A" w:rsidP="005C7696">
      <w:pPr>
        <w:spacing w:line="276" w:lineRule="auto"/>
        <w:ind w:firstLine="709"/>
        <w:jc w:val="both"/>
      </w:pPr>
      <w:r w:rsidRPr="005C7696">
        <w:rPr>
          <w:b/>
          <w:i/>
        </w:rPr>
        <w:t>Регламент проведения</w:t>
      </w:r>
      <w:r w:rsidR="001F5EBE" w:rsidRPr="005C7696">
        <w:rPr>
          <w:b/>
          <w:i/>
        </w:rPr>
        <w:t xml:space="preserve"> конференции</w:t>
      </w:r>
      <w:r w:rsidRPr="005C7696">
        <w:rPr>
          <w:b/>
          <w:i/>
        </w:rPr>
        <w:t xml:space="preserve">: </w:t>
      </w:r>
      <w:r w:rsidR="006A719D" w:rsidRPr="005C7696">
        <w:t>п</w:t>
      </w:r>
      <w:r w:rsidRPr="005C7696">
        <w:t xml:space="preserve">ленарные доклады </w:t>
      </w:r>
      <w:r w:rsidR="006A719D" w:rsidRPr="005C7696">
        <w:t xml:space="preserve">продолжительностью </w:t>
      </w:r>
      <w:r w:rsidRPr="005C7696">
        <w:t>до 20 минут</w:t>
      </w:r>
      <w:r w:rsidR="00EA5088" w:rsidRPr="005C7696">
        <w:t>, секционные – 10</w:t>
      </w:r>
      <w:r w:rsidR="00981266">
        <w:t>-15</w:t>
      </w:r>
      <w:r w:rsidR="00EA5088" w:rsidRPr="005C7696">
        <w:t xml:space="preserve"> минут</w:t>
      </w:r>
      <w:r w:rsidRPr="005C7696">
        <w:t>.</w:t>
      </w:r>
    </w:p>
    <w:p w:rsidR="004734CB" w:rsidRPr="005C7696" w:rsidRDefault="004734CB" w:rsidP="005C7696">
      <w:pPr>
        <w:spacing w:line="276" w:lineRule="auto"/>
        <w:ind w:firstLine="709"/>
        <w:jc w:val="both"/>
        <w:rPr>
          <w:b/>
          <w:i/>
        </w:rPr>
      </w:pPr>
    </w:p>
    <w:p w:rsidR="00B224BC" w:rsidRPr="00B65573" w:rsidRDefault="006A719D" w:rsidP="005C7696">
      <w:pPr>
        <w:spacing w:line="276" w:lineRule="auto"/>
        <w:ind w:firstLine="709"/>
        <w:jc w:val="both"/>
        <w:rPr>
          <w:bCs/>
          <w:iCs/>
        </w:rPr>
      </w:pPr>
      <w:r w:rsidRPr="00B65573">
        <w:rPr>
          <w:bCs/>
          <w:iCs/>
        </w:rPr>
        <w:t>Заявк</w:t>
      </w:r>
      <w:r w:rsidR="00DE26AA" w:rsidRPr="00B65573">
        <w:rPr>
          <w:bCs/>
          <w:iCs/>
        </w:rPr>
        <w:t>и</w:t>
      </w:r>
      <w:r w:rsidRPr="00B65573">
        <w:rPr>
          <w:bCs/>
          <w:iCs/>
        </w:rPr>
        <w:t xml:space="preserve"> на участие в </w:t>
      </w:r>
      <w:r w:rsidR="008824BA" w:rsidRPr="00B65573">
        <w:rPr>
          <w:bCs/>
          <w:iCs/>
        </w:rPr>
        <w:t>конференции</w:t>
      </w:r>
      <w:r w:rsidRPr="00B65573">
        <w:rPr>
          <w:bCs/>
          <w:iCs/>
        </w:rPr>
        <w:t xml:space="preserve"> </w:t>
      </w:r>
      <w:r w:rsidR="00FE2959" w:rsidRPr="00B65573">
        <w:rPr>
          <w:bCs/>
          <w:iCs/>
        </w:rPr>
        <w:t>(форма прилагается)</w:t>
      </w:r>
      <w:r w:rsidR="0039273A" w:rsidRPr="00B65573">
        <w:rPr>
          <w:bCs/>
          <w:iCs/>
        </w:rPr>
        <w:t xml:space="preserve"> </w:t>
      </w:r>
      <w:r w:rsidR="00B65573" w:rsidRPr="00B65573">
        <w:rPr>
          <w:bCs/>
          <w:iCs/>
        </w:rPr>
        <w:t>и тексты докладов для опубликования, оформленные в виде научных статей, направлять</w:t>
      </w:r>
      <w:r w:rsidRPr="00B65573">
        <w:rPr>
          <w:bCs/>
          <w:iCs/>
        </w:rPr>
        <w:t xml:space="preserve"> </w:t>
      </w:r>
      <w:r w:rsidRPr="000976AE">
        <w:rPr>
          <w:b/>
          <w:iCs/>
        </w:rPr>
        <w:t xml:space="preserve">до </w:t>
      </w:r>
      <w:r w:rsidR="0083039C" w:rsidRPr="000976AE">
        <w:rPr>
          <w:b/>
          <w:iCs/>
        </w:rPr>
        <w:t>5</w:t>
      </w:r>
      <w:r w:rsidR="00866312" w:rsidRPr="000976AE">
        <w:rPr>
          <w:b/>
          <w:iCs/>
        </w:rPr>
        <w:t xml:space="preserve"> </w:t>
      </w:r>
      <w:r w:rsidR="00780E02" w:rsidRPr="000976AE">
        <w:rPr>
          <w:b/>
          <w:iCs/>
        </w:rPr>
        <w:t>декабря</w:t>
      </w:r>
      <w:r w:rsidRPr="000976AE">
        <w:rPr>
          <w:b/>
          <w:iCs/>
        </w:rPr>
        <w:t xml:space="preserve"> 20</w:t>
      </w:r>
      <w:r w:rsidR="00780E02" w:rsidRPr="000976AE">
        <w:rPr>
          <w:b/>
          <w:iCs/>
        </w:rPr>
        <w:t>2</w:t>
      </w:r>
      <w:r w:rsidR="00866312" w:rsidRPr="000976AE">
        <w:rPr>
          <w:b/>
          <w:iCs/>
        </w:rPr>
        <w:t>5</w:t>
      </w:r>
      <w:r w:rsidRPr="000976AE">
        <w:rPr>
          <w:b/>
          <w:iCs/>
        </w:rPr>
        <w:t xml:space="preserve"> года</w:t>
      </w:r>
      <w:r w:rsidRPr="00B65573">
        <w:rPr>
          <w:bCs/>
          <w:iCs/>
        </w:rPr>
        <w:t xml:space="preserve"> </w:t>
      </w:r>
      <w:r w:rsidR="00FE2959" w:rsidRPr="00B65573">
        <w:rPr>
          <w:bCs/>
          <w:iCs/>
        </w:rPr>
        <w:t xml:space="preserve">в электронном виде </w:t>
      </w:r>
      <w:r w:rsidRPr="00B65573">
        <w:rPr>
          <w:bCs/>
          <w:iCs/>
        </w:rPr>
        <w:t>на адрес</w:t>
      </w:r>
      <w:r w:rsidR="00B224BC" w:rsidRPr="00B65573">
        <w:rPr>
          <w:bCs/>
          <w:iCs/>
        </w:rPr>
        <w:t>:</w:t>
      </w:r>
      <w:r w:rsidRPr="00B65573">
        <w:rPr>
          <w:bCs/>
          <w:iCs/>
        </w:rPr>
        <w:t xml:space="preserve"> </w:t>
      </w:r>
      <w:r w:rsidR="00EE407B" w:rsidRPr="00EE407B">
        <w:rPr>
          <w:b/>
          <w:iCs/>
        </w:rPr>
        <w:t>podoplelovconf@iespn.komisc.ru</w:t>
      </w:r>
    </w:p>
    <w:p w:rsidR="004734CB" w:rsidRPr="005C7696" w:rsidRDefault="002A2819" w:rsidP="005C7696">
      <w:pPr>
        <w:spacing w:line="276" w:lineRule="auto"/>
        <w:ind w:firstLine="709"/>
        <w:jc w:val="both"/>
        <w:rPr>
          <w:color w:val="000000"/>
        </w:rPr>
      </w:pPr>
      <w:bookmarkStart w:id="0" w:name="_Hlk211440769"/>
      <w:r w:rsidRPr="005C7696">
        <w:rPr>
          <w:bCs/>
        </w:rPr>
        <w:t>Материалы, присланные позже указанного срока, к рассмотрению не принимаются.</w:t>
      </w:r>
      <w:r w:rsidR="00EB27B5">
        <w:rPr>
          <w:bCs/>
        </w:rPr>
        <w:t xml:space="preserve"> </w:t>
      </w:r>
      <w:bookmarkEnd w:id="0"/>
      <w:r w:rsidR="00EB27B5">
        <w:rPr>
          <w:bCs/>
        </w:rPr>
        <w:t>Просьба придерживаться рекомендаций по объему и оформлению доклада.</w:t>
      </w:r>
    </w:p>
    <w:p w:rsidR="00DE26AA" w:rsidRPr="005C7696" w:rsidRDefault="004F538A" w:rsidP="005C7696">
      <w:pPr>
        <w:spacing w:line="276" w:lineRule="auto"/>
        <w:ind w:firstLine="709"/>
        <w:jc w:val="both"/>
        <w:rPr>
          <w:color w:val="000000"/>
        </w:rPr>
      </w:pPr>
      <w:r w:rsidRPr="005C7696">
        <w:rPr>
          <w:color w:val="000000"/>
        </w:rPr>
        <w:lastRenderedPageBreak/>
        <w:t xml:space="preserve">В течение </w:t>
      </w:r>
      <w:r w:rsidR="00D35CB1" w:rsidRPr="005C7696">
        <w:rPr>
          <w:color w:val="000000"/>
        </w:rPr>
        <w:t>2-</w:t>
      </w:r>
      <w:r w:rsidR="00EC20CD" w:rsidRPr="005C7696">
        <w:rPr>
          <w:color w:val="000000"/>
        </w:rPr>
        <w:t>5</w:t>
      </w:r>
      <w:r w:rsidRPr="005C7696">
        <w:rPr>
          <w:color w:val="000000"/>
        </w:rPr>
        <w:t xml:space="preserve"> дней с момента получения </w:t>
      </w:r>
      <w:r w:rsidR="00D803F7" w:rsidRPr="005C7696">
        <w:rPr>
          <w:color w:val="000000"/>
        </w:rPr>
        <w:t>з</w:t>
      </w:r>
      <w:r w:rsidR="00DE26AA" w:rsidRPr="005C7696">
        <w:rPr>
          <w:color w:val="000000"/>
        </w:rPr>
        <w:t>аявки</w:t>
      </w:r>
      <w:r w:rsidRPr="005C7696">
        <w:rPr>
          <w:color w:val="000000"/>
        </w:rPr>
        <w:t xml:space="preserve"> и статьи Вам будет выслано подтверждение о получении материалов. Подтверждение высылается по электронной почте, указанной в </w:t>
      </w:r>
      <w:r w:rsidR="00D803F7" w:rsidRPr="005C7696">
        <w:rPr>
          <w:color w:val="000000"/>
        </w:rPr>
        <w:t>з</w:t>
      </w:r>
      <w:r w:rsidR="00DE26AA" w:rsidRPr="005C7696">
        <w:rPr>
          <w:color w:val="000000"/>
        </w:rPr>
        <w:t>аявке</w:t>
      </w:r>
      <w:r w:rsidRPr="005C7696">
        <w:rPr>
          <w:color w:val="000000"/>
        </w:rPr>
        <w:t xml:space="preserve">. В случае отсутствия подтверждения необходимо </w:t>
      </w:r>
      <w:r w:rsidR="00CB59EC" w:rsidRPr="005C7696">
        <w:rPr>
          <w:color w:val="000000"/>
        </w:rPr>
        <w:t xml:space="preserve">повторно </w:t>
      </w:r>
      <w:r w:rsidRPr="005C7696">
        <w:rPr>
          <w:color w:val="000000"/>
        </w:rPr>
        <w:t xml:space="preserve">связаться с </w:t>
      </w:r>
      <w:r w:rsidR="00DE26AA" w:rsidRPr="005C7696">
        <w:rPr>
          <w:color w:val="000000"/>
        </w:rPr>
        <w:t>О</w:t>
      </w:r>
      <w:r w:rsidRPr="005C7696">
        <w:rPr>
          <w:color w:val="000000"/>
        </w:rPr>
        <w:t xml:space="preserve">ргкомитетом по электронной почте. </w:t>
      </w:r>
    </w:p>
    <w:p w:rsidR="004734CB" w:rsidRPr="005C7696" w:rsidRDefault="004734CB" w:rsidP="005C7696">
      <w:pPr>
        <w:spacing w:line="276" w:lineRule="auto"/>
        <w:ind w:firstLine="709"/>
        <w:jc w:val="both"/>
        <w:rPr>
          <w:b/>
          <w:bCs/>
          <w:i/>
          <w:color w:val="000000"/>
        </w:rPr>
      </w:pPr>
    </w:p>
    <w:p w:rsidR="00FA219E" w:rsidRPr="005C7696" w:rsidRDefault="00FA219E" w:rsidP="005C7696">
      <w:pPr>
        <w:spacing w:line="276" w:lineRule="auto"/>
        <w:ind w:firstLine="709"/>
        <w:jc w:val="both"/>
        <w:rPr>
          <w:b/>
          <w:bCs/>
          <w:i/>
          <w:color w:val="000000"/>
        </w:rPr>
      </w:pPr>
      <w:r w:rsidRPr="005C7696">
        <w:rPr>
          <w:b/>
          <w:bCs/>
          <w:i/>
          <w:color w:val="000000"/>
        </w:rPr>
        <w:t xml:space="preserve">Требования, предъявляемые к оформлению статей: </w:t>
      </w:r>
    </w:p>
    <w:p w:rsidR="009A06A0" w:rsidRDefault="009A06A0" w:rsidP="005C7696">
      <w:pPr>
        <w:spacing w:line="276" w:lineRule="auto"/>
        <w:ind w:firstLine="709"/>
        <w:jc w:val="both"/>
        <w:rPr>
          <w:iCs/>
          <w:color w:val="000000"/>
        </w:rPr>
      </w:pPr>
      <w:r w:rsidRPr="005C7696">
        <w:rPr>
          <w:iCs/>
          <w:color w:val="000000"/>
        </w:rPr>
        <w:t xml:space="preserve">Для участия в </w:t>
      </w:r>
      <w:r w:rsidR="00564B75" w:rsidRPr="005C7696">
        <w:rPr>
          <w:iCs/>
          <w:color w:val="000000"/>
        </w:rPr>
        <w:t>Конференции</w:t>
      </w:r>
      <w:r w:rsidRPr="005C7696">
        <w:rPr>
          <w:iCs/>
          <w:color w:val="000000"/>
        </w:rPr>
        <w:t xml:space="preserve"> принимаются доклады объемом от </w:t>
      </w:r>
      <w:r w:rsidR="006A7718" w:rsidRPr="005C7696">
        <w:rPr>
          <w:iCs/>
          <w:color w:val="000000"/>
        </w:rPr>
        <w:t>4</w:t>
      </w:r>
      <w:r w:rsidRPr="005C7696">
        <w:rPr>
          <w:iCs/>
          <w:color w:val="000000"/>
        </w:rPr>
        <w:t xml:space="preserve"> до </w:t>
      </w:r>
      <w:r w:rsidR="006A7718" w:rsidRPr="005C7696">
        <w:rPr>
          <w:iCs/>
          <w:color w:val="000000"/>
        </w:rPr>
        <w:t>6</w:t>
      </w:r>
      <w:r w:rsidRPr="005C7696">
        <w:rPr>
          <w:iCs/>
          <w:color w:val="000000"/>
        </w:rPr>
        <w:t xml:space="preserve"> страниц формата А4. Текстовый редактор – Microsoft Word, шрифт </w:t>
      </w:r>
      <w:r w:rsidR="00CF5769" w:rsidRPr="005C7696">
        <w:rPr>
          <w:iCs/>
          <w:color w:val="000000"/>
        </w:rPr>
        <w:t xml:space="preserve">– </w:t>
      </w:r>
      <w:r w:rsidRPr="005C7696">
        <w:rPr>
          <w:iCs/>
          <w:color w:val="000000"/>
        </w:rPr>
        <w:t>Times New Roman, размер шрифта – 14 пт. Межстрочный интервал – 1</w:t>
      </w:r>
      <w:r w:rsidR="00CF5769" w:rsidRPr="005C7696">
        <w:rPr>
          <w:iCs/>
          <w:color w:val="000000"/>
        </w:rPr>
        <w:t>,</w:t>
      </w:r>
      <w:r w:rsidRPr="005C7696">
        <w:rPr>
          <w:iCs/>
          <w:color w:val="000000"/>
        </w:rPr>
        <w:t xml:space="preserve">15. Выравнивание текста – по ширине страницы. Абзацный отступ – 1,25 </w:t>
      </w:r>
      <w:r w:rsidR="00AC2250">
        <w:rPr>
          <w:iCs/>
          <w:color w:val="000000"/>
        </w:rPr>
        <w:t>с</w:t>
      </w:r>
      <w:r w:rsidRPr="005C7696">
        <w:rPr>
          <w:iCs/>
          <w:color w:val="000000"/>
        </w:rPr>
        <w:t xml:space="preserve">м. </w:t>
      </w:r>
      <w:r w:rsidR="00AC2250">
        <w:rPr>
          <w:iCs/>
          <w:color w:val="000000"/>
        </w:rPr>
        <w:t>Поля: верхнее и нижнее по</w:t>
      </w:r>
      <w:r w:rsidRPr="005C7696">
        <w:rPr>
          <w:iCs/>
          <w:color w:val="000000"/>
        </w:rPr>
        <w:t xml:space="preserve"> – 2 см</w:t>
      </w:r>
      <w:r w:rsidR="00AC2250">
        <w:rPr>
          <w:iCs/>
          <w:color w:val="000000"/>
        </w:rPr>
        <w:t xml:space="preserve">, левое </w:t>
      </w:r>
      <w:r w:rsidR="000976AE">
        <w:rPr>
          <w:iCs/>
          <w:color w:val="000000"/>
        </w:rPr>
        <w:t xml:space="preserve">– </w:t>
      </w:r>
      <w:r w:rsidR="00AC2250">
        <w:rPr>
          <w:iCs/>
          <w:color w:val="000000"/>
        </w:rPr>
        <w:t>2</w:t>
      </w:r>
      <w:r w:rsidR="000976AE">
        <w:rPr>
          <w:iCs/>
          <w:color w:val="000000"/>
        </w:rPr>
        <w:t>,</w:t>
      </w:r>
      <w:r w:rsidR="00AC2250">
        <w:rPr>
          <w:iCs/>
          <w:color w:val="000000"/>
        </w:rPr>
        <w:t>5 и правое – 1</w:t>
      </w:r>
      <w:r w:rsidR="000976AE">
        <w:rPr>
          <w:iCs/>
          <w:color w:val="000000"/>
        </w:rPr>
        <w:t>,</w:t>
      </w:r>
      <w:r w:rsidR="00AC2250">
        <w:rPr>
          <w:iCs/>
          <w:color w:val="000000"/>
        </w:rPr>
        <w:t>5 см.</w:t>
      </w:r>
    </w:p>
    <w:p w:rsidR="00010AC2" w:rsidRPr="005C7696" w:rsidRDefault="00010AC2" w:rsidP="005C7696">
      <w:pPr>
        <w:spacing w:line="276" w:lineRule="auto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 xml:space="preserve">Объем доклада для бакалавров и магистров </w:t>
      </w:r>
      <w:r w:rsidR="000976AE">
        <w:rPr>
          <w:iCs/>
          <w:color w:val="000000"/>
        </w:rPr>
        <w:t xml:space="preserve">– </w:t>
      </w:r>
      <w:r>
        <w:rPr>
          <w:iCs/>
          <w:color w:val="000000"/>
        </w:rPr>
        <w:t>до 4-х страниц.</w:t>
      </w:r>
    </w:p>
    <w:p w:rsidR="004567F2" w:rsidRPr="005C7696" w:rsidRDefault="00564B75" w:rsidP="005C7696">
      <w:pPr>
        <w:spacing w:line="276" w:lineRule="auto"/>
        <w:ind w:firstLine="709"/>
        <w:jc w:val="both"/>
        <w:rPr>
          <w:b/>
          <w:bCs/>
        </w:rPr>
      </w:pPr>
      <w:r w:rsidRPr="005C7696">
        <w:t>Статья должна соответствовать требованиям РИНЦ, т.е. помимо основного текста содержать следующие сведения </w:t>
      </w:r>
      <w:r w:rsidRPr="005C7696">
        <w:rPr>
          <w:b/>
          <w:bCs/>
        </w:rPr>
        <w:t>на русском</w:t>
      </w:r>
      <w:r w:rsidR="00A31441" w:rsidRPr="005C7696">
        <w:rPr>
          <w:b/>
          <w:bCs/>
        </w:rPr>
        <w:t xml:space="preserve"> языке:</w:t>
      </w:r>
    </w:p>
    <w:p w:rsidR="00A31441" w:rsidRPr="005C7696" w:rsidRDefault="004B010C" w:rsidP="005C7696">
      <w:pPr>
        <w:spacing w:line="276" w:lineRule="auto"/>
        <w:ind w:firstLine="709"/>
        <w:jc w:val="both"/>
      </w:pPr>
      <w:r w:rsidRPr="005C7696">
        <w:t xml:space="preserve">- </w:t>
      </w:r>
      <w:r w:rsidR="00A31441" w:rsidRPr="005C7696">
        <w:t>название статьи;</w:t>
      </w:r>
    </w:p>
    <w:p w:rsidR="00A31441" w:rsidRPr="005C7696" w:rsidRDefault="004B010C" w:rsidP="005C7696">
      <w:pPr>
        <w:spacing w:line="276" w:lineRule="auto"/>
        <w:ind w:firstLine="709"/>
        <w:jc w:val="both"/>
      </w:pPr>
      <w:r w:rsidRPr="005C7696">
        <w:t xml:space="preserve">- </w:t>
      </w:r>
      <w:r w:rsidR="00A31441" w:rsidRPr="005C7696">
        <w:t>аннотация (250-300 знаков с пробелами);</w:t>
      </w:r>
    </w:p>
    <w:p w:rsidR="00A31441" w:rsidRPr="005C7696" w:rsidRDefault="004B010C" w:rsidP="005C7696">
      <w:pPr>
        <w:spacing w:line="276" w:lineRule="auto"/>
        <w:ind w:firstLine="709"/>
        <w:jc w:val="both"/>
      </w:pPr>
      <w:r w:rsidRPr="005C7696">
        <w:t xml:space="preserve">- </w:t>
      </w:r>
      <w:r w:rsidR="00A31441" w:rsidRPr="005C7696">
        <w:t>ключевые слова (5-7 слов);</w:t>
      </w:r>
    </w:p>
    <w:p w:rsidR="00A31441" w:rsidRPr="005C7696" w:rsidRDefault="004B010C" w:rsidP="005C7696">
      <w:pPr>
        <w:spacing w:line="276" w:lineRule="auto"/>
        <w:ind w:firstLine="709"/>
        <w:jc w:val="both"/>
      </w:pPr>
      <w:r w:rsidRPr="005C7696">
        <w:t xml:space="preserve">- </w:t>
      </w:r>
      <w:r w:rsidR="00A31441" w:rsidRPr="005C7696">
        <w:t>тематический рубрикатор (УДК/ББК)</w:t>
      </w:r>
      <w:r w:rsidR="009824E1">
        <w:t>;</w:t>
      </w:r>
    </w:p>
    <w:p w:rsidR="004B010C" w:rsidRPr="005C7696" w:rsidRDefault="004B010C" w:rsidP="005C7696">
      <w:pPr>
        <w:spacing w:line="276" w:lineRule="auto"/>
        <w:ind w:firstLine="709"/>
        <w:jc w:val="both"/>
        <w:rPr>
          <w:b/>
          <w:bCs/>
        </w:rPr>
      </w:pPr>
      <w:r w:rsidRPr="005C7696">
        <w:t>- список источников и литературы</w:t>
      </w:r>
      <w:r w:rsidR="009824E1">
        <w:t>.</w:t>
      </w:r>
      <w:r w:rsidRPr="005C7696">
        <w:t xml:space="preserve"> </w:t>
      </w:r>
      <w:r w:rsidR="007A09A9">
        <w:t>В</w:t>
      </w:r>
      <w:r w:rsidRPr="005C7696">
        <w:t>ыстраивается в алфавитном порядке после текста</w:t>
      </w:r>
      <w:r w:rsidR="007A09A9">
        <w:t xml:space="preserve"> статьи</w:t>
      </w:r>
      <w:r w:rsidR="004F20AA" w:rsidRPr="005C7696">
        <w:t>,</w:t>
      </w:r>
      <w:r w:rsidR="007A09A9">
        <w:t xml:space="preserve"> пункты нумеруются</w:t>
      </w:r>
      <w:r w:rsidR="004F20AA" w:rsidRPr="005C7696">
        <w:t xml:space="preserve"> без </w:t>
      </w:r>
      <w:r w:rsidR="007A09A9">
        <w:t xml:space="preserve">использования </w:t>
      </w:r>
      <w:r w:rsidR="004F20AA" w:rsidRPr="005C7696">
        <w:t>автоматической нумерации</w:t>
      </w:r>
      <w:r w:rsidRPr="005C7696">
        <w:t xml:space="preserve">. Под одним номером указывается только одно наименование списка. В случае повторной ссылки на источник указывается номер, использованный в списке литературы для этого источника ранее, и страница цитирования. При ссылке на архивные материалы недопустимо в одной ссылке указание на несколько дел. При ссылке на электронные ресурсы указывается полное название цитируемой работы и электронный адрес конкретной страницы с указанием даты обращения. Ссылка на источник или литературу размещается в тексте статьи в квадратных скобках с указанием номера из списка и страницы или листа [1, с. 64]. </w:t>
      </w:r>
      <w:r w:rsidRPr="005C7696">
        <w:rPr>
          <w:b/>
          <w:bCs/>
        </w:rPr>
        <w:t>Образец:</w:t>
      </w:r>
    </w:p>
    <w:p w:rsidR="002A2819" w:rsidRPr="005C7696" w:rsidRDefault="002A2819" w:rsidP="005C7696">
      <w:pPr>
        <w:spacing w:line="276" w:lineRule="auto"/>
        <w:ind w:firstLine="709"/>
        <w:jc w:val="both"/>
        <w:rPr>
          <w:b/>
          <w:bCs/>
        </w:rPr>
      </w:pPr>
      <w:bookmarkStart w:id="1" w:name="_Hlk210985539"/>
      <w:r w:rsidRPr="005C7696">
        <w:rPr>
          <w:b/>
          <w:bCs/>
        </w:rPr>
        <w:t>Источники и литература</w:t>
      </w:r>
    </w:p>
    <w:bookmarkEnd w:id="1"/>
    <w:p w:rsidR="004B010C" w:rsidRPr="005C7696" w:rsidRDefault="004B010C" w:rsidP="005C7696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</w:pPr>
      <w:r w:rsidRPr="005C7696">
        <w:t>Агранат Г.А. Зарубежный Север: опыт освоения. – М.: Изд-во Наука, 1970. – 416 с.</w:t>
      </w:r>
    </w:p>
    <w:p w:rsidR="002A2819" w:rsidRPr="005C7696" w:rsidRDefault="002A2819" w:rsidP="005C7696">
      <w:pPr>
        <w:spacing w:line="276" w:lineRule="auto"/>
        <w:ind w:firstLine="709"/>
        <w:jc w:val="both"/>
        <w:rPr>
          <w:b/>
          <w:bCs/>
          <w:iCs/>
          <w:color w:val="000000"/>
        </w:rPr>
      </w:pPr>
    </w:p>
    <w:p w:rsidR="009A06A0" w:rsidRPr="005C7696" w:rsidRDefault="009A06A0" w:rsidP="005C7696">
      <w:pPr>
        <w:spacing w:line="276" w:lineRule="auto"/>
        <w:ind w:firstLine="709"/>
        <w:jc w:val="both"/>
        <w:rPr>
          <w:iCs/>
          <w:color w:val="000000"/>
        </w:rPr>
      </w:pPr>
      <w:r w:rsidRPr="005C7696">
        <w:rPr>
          <w:b/>
          <w:bCs/>
          <w:iCs/>
          <w:color w:val="000000"/>
        </w:rPr>
        <w:t>Название файла</w:t>
      </w:r>
      <w:r w:rsidR="00CD6D86" w:rsidRPr="005C7696">
        <w:rPr>
          <w:iCs/>
          <w:color w:val="000000"/>
        </w:rPr>
        <w:t xml:space="preserve"> </w:t>
      </w:r>
      <w:r w:rsidR="00CD6D86" w:rsidRPr="005C7696">
        <w:rPr>
          <w:b/>
          <w:bCs/>
          <w:iCs/>
          <w:color w:val="000000"/>
        </w:rPr>
        <w:t>доклада</w:t>
      </w:r>
      <w:r w:rsidRPr="005C7696">
        <w:rPr>
          <w:iCs/>
          <w:color w:val="000000"/>
        </w:rPr>
        <w:t xml:space="preserve"> </w:t>
      </w:r>
      <w:r w:rsidR="003B57B4" w:rsidRPr="005C7696">
        <w:rPr>
          <w:iCs/>
          <w:color w:val="000000"/>
        </w:rPr>
        <w:t>–</w:t>
      </w:r>
      <w:r w:rsidR="00221913" w:rsidRPr="005C7696">
        <w:rPr>
          <w:iCs/>
          <w:color w:val="000000"/>
        </w:rPr>
        <w:t xml:space="preserve"> </w:t>
      </w:r>
      <w:r w:rsidR="000A5C51">
        <w:rPr>
          <w:iCs/>
          <w:color w:val="000000"/>
        </w:rPr>
        <w:t>номер направления</w:t>
      </w:r>
      <w:r w:rsidR="000A5C51" w:rsidRPr="005C7696">
        <w:rPr>
          <w:iCs/>
          <w:color w:val="000000"/>
        </w:rPr>
        <w:t xml:space="preserve"> </w:t>
      </w:r>
      <w:r w:rsidR="000A5C51">
        <w:rPr>
          <w:iCs/>
          <w:color w:val="000000"/>
        </w:rPr>
        <w:t xml:space="preserve">и </w:t>
      </w:r>
      <w:r w:rsidRPr="005C7696">
        <w:rPr>
          <w:iCs/>
          <w:color w:val="000000"/>
        </w:rPr>
        <w:t>фамили</w:t>
      </w:r>
      <w:r w:rsidR="00221913" w:rsidRPr="005C7696">
        <w:rPr>
          <w:iCs/>
          <w:color w:val="000000"/>
        </w:rPr>
        <w:t>я</w:t>
      </w:r>
      <w:r w:rsidRPr="005C7696">
        <w:rPr>
          <w:iCs/>
          <w:color w:val="000000"/>
        </w:rPr>
        <w:t xml:space="preserve"> первого автора</w:t>
      </w:r>
      <w:r w:rsidR="004567F2" w:rsidRPr="005C7696">
        <w:rPr>
          <w:iCs/>
          <w:color w:val="000000"/>
        </w:rPr>
        <w:t>, например:</w:t>
      </w:r>
      <w:r w:rsidRPr="005C7696">
        <w:rPr>
          <w:iCs/>
          <w:color w:val="000000"/>
        </w:rPr>
        <w:t xml:space="preserve"> </w:t>
      </w:r>
      <w:r w:rsidR="000A5C51">
        <w:rPr>
          <w:iCs/>
          <w:color w:val="000000"/>
        </w:rPr>
        <w:t>5</w:t>
      </w:r>
      <w:r w:rsidR="000A5C51" w:rsidRPr="005C7696">
        <w:rPr>
          <w:iCs/>
          <w:color w:val="000000"/>
        </w:rPr>
        <w:t>_</w:t>
      </w:r>
      <w:r w:rsidRPr="005C7696">
        <w:rPr>
          <w:iCs/>
          <w:color w:val="000000"/>
          <w:lang w:val="en-US"/>
        </w:rPr>
        <w:t>Morozova</w:t>
      </w:r>
      <w:r w:rsidRPr="005C7696">
        <w:rPr>
          <w:iCs/>
          <w:color w:val="000000"/>
        </w:rPr>
        <w:t>_</w:t>
      </w:r>
      <w:r w:rsidR="00617557" w:rsidRPr="005C7696">
        <w:rPr>
          <w:iCs/>
          <w:color w:val="000000"/>
          <w:lang w:val="en-US"/>
        </w:rPr>
        <w:t>doklad</w:t>
      </w:r>
      <w:r w:rsidR="00221913" w:rsidRPr="005C7696">
        <w:rPr>
          <w:iCs/>
          <w:color w:val="000000"/>
        </w:rPr>
        <w:t>.</w:t>
      </w:r>
      <w:r w:rsidR="00617557" w:rsidRPr="005C7696">
        <w:rPr>
          <w:iCs/>
          <w:color w:val="000000"/>
          <w:lang w:val="en-US"/>
        </w:rPr>
        <w:t>do</w:t>
      </w:r>
      <w:r w:rsidR="005C7696" w:rsidRPr="005C7696">
        <w:rPr>
          <w:iCs/>
          <w:color w:val="000000"/>
          <w:lang w:val="en-US"/>
        </w:rPr>
        <w:t>c</w:t>
      </w:r>
      <w:r w:rsidR="00617557" w:rsidRPr="005C7696">
        <w:rPr>
          <w:iCs/>
          <w:color w:val="000000"/>
          <w:lang w:val="en-US"/>
        </w:rPr>
        <w:t>x</w:t>
      </w:r>
    </w:p>
    <w:p w:rsidR="00FA219E" w:rsidRPr="005C7696" w:rsidRDefault="00FA219E" w:rsidP="005C7696">
      <w:pPr>
        <w:spacing w:line="276" w:lineRule="auto"/>
        <w:ind w:firstLine="709"/>
        <w:jc w:val="both"/>
        <w:rPr>
          <w:color w:val="000000"/>
        </w:rPr>
      </w:pPr>
      <w:r w:rsidRPr="005C7696">
        <w:rPr>
          <w:color w:val="000000"/>
        </w:rPr>
        <w:t xml:space="preserve">Рисунки, фотографии и таблицы должны быть пронумерованы и иметь названия. В тексте необходима ссылка на конкретный рисунок или таблицу (например, «Результаты исследования представлены в табл. </w:t>
      </w:r>
      <w:r w:rsidR="00EC20CD" w:rsidRPr="005C7696">
        <w:rPr>
          <w:color w:val="000000"/>
        </w:rPr>
        <w:t>1</w:t>
      </w:r>
      <w:r w:rsidRPr="005C7696">
        <w:rPr>
          <w:color w:val="000000"/>
        </w:rPr>
        <w:t xml:space="preserve">»). Название рисунка и комментарий располагаются под ним, название таблицы – над ней. </w:t>
      </w:r>
    </w:p>
    <w:p w:rsidR="00167DBA" w:rsidRPr="00167DBA" w:rsidRDefault="006518EF" w:rsidP="005C7696">
      <w:pPr>
        <w:spacing w:line="276" w:lineRule="auto"/>
        <w:ind w:firstLine="709"/>
        <w:jc w:val="both"/>
        <w:rPr>
          <w:color w:val="000000"/>
        </w:rPr>
      </w:pPr>
      <w:r w:rsidRPr="005C7696">
        <w:rPr>
          <w:color w:val="000000"/>
        </w:rPr>
        <w:t>Планируется публикация сборника научных статей</w:t>
      </w:r>
      <w:r w:rsidR="00167DBA" w:rsidRPr="005C7696">
        <w:t xml:space="preserve"> </w:t>
      </w:r>
      <w:r w:rsidR="00167DBA" w:rsidRPr="005C7696">
        <w:rPr>
          <w:color w:val="000000"/>
        </w:rPr>
        <w:t>с последующей индексацией в РИНЦ.</w:t>
      </w:r>
      <w:r w:rsidR="00167DBA" w:rsidRPr="00167DBA">
        <w:rPr>
          <w:b/>
          <w:bCs/>
          <w:color w:val="000000"/>
        </w:rPr>
        <w:t xml:space="preserve"> </w:t>
      </w:r>
    </w:p>
    <w:p w:rsidR="00167DBA" w:rsidRPr="00167DBA" w:rsidRDefault="00167DBA" w:rsidP="005C7696">
      <w:pPr>
        <w:spacing w:line="276" w:lineRule="auto"/>
        <w:ind w:firstLine="709"/>
        <w:jc w:val="both"/>
        <w:rPr>
          <w:color w:val="000000"/>
        </w:rPr>
      </w:pPr>
    </w:p>
    <w:p w:rsidR="00167DBA" w:rsidRPr="005C7696" w:rsidRDefault="00167DBA" w:rsidP="005C7696">
      <w:pPr>
        <w:spacing w:line="276" w:lineRule="auto"/>
        <w:ind w:firstLine="709"/>
        <w:jc w:val="both"/>
        <w:rPr>
          <w:color w:val="000000"/>
        </w:rPr>
      </w:pPr>
    </w:p>
    <w:p w:rsidR="00C32B2B" w:rsidRPr="005C7696" w:rsidRDefault="00C32B2B" w:rsidP="005C7696">
      <w:pPr>
        <w:spacing w:line="276" w:lineRule="auto"/>
        <w:ind w:firstLine="709"/>
        <w:jc w:val="both"/>
        <w:rPr>
          <w:b/>
          <w:i/>
          <w:color w:val="000000"/>
        </w:rPr>
      </w:pPr>
      <w:r w:rsidRPr="005C7696">
        <w:rPr>
          <w:b/>
          <w:i/>
          <w:color w:val="000000"/>
        </w:rPr>
        <w:br w:type="page"/>
      </w:r>
    </w:p>
    <w:p w:rsidR="00FA219E" w:rsidRPr="005C7696" w:rsidRDefault="00FA219E" w:rsidP="005C7696">
      <w:pPr>
        <w:spacing w:line="276" w:lineRule="auto"/>
        <w:ind w:firstLine="709"/>
        <w:jc w:val="both"/>
        <w:rPr>
          <w:b/>
          <w:i/>
          <w:color w:val="000000"/>
        </w:rPr>
      </w:pPr>
      <w:r w:rsidRPr="005C7696">
        <w:rPr>
          <w:b/>
          <w:i/>
          <w:color w:val="000000"/>
        </w:rPr>
        <w:lastRenderedPageBreak/>
        <w:t>Образец оформления</w:t>
      </w:r>
      <w:r w:rsidR="003B57B4" w:rsidRPr="005C7696">
        <w:rPr>
          <w:b/>
          <w:i/>
          <w:color w:val="000000"/>
        </w:rPr>
        <w:t xml:space="preserve"> статьи</w:t>
      </w:r>
      <w:r w:rsidRPr="005C7696">
        <w:rPr>
          <w:b/>
          <w:i/>
          <w:color w:val="000000"/>
        </w:rPr>
        <w:t>:</w:t>
      </w:r>
    </w:p>
    <w:p w:rsidR="003B57B4" w:rsidRPr="005C7696" w:rsidRDefault="003B57B4" w:rsidP="005C76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</w:rPr>
      </w:pPr>
      <w:r w:rsidRPr="005C7696">
        <w:rPr>
          <w:rFonts w:eastAsia="Calibri"/>
          <w:b/>
          <w:bCs/>
        </w:rPr>
        <w:t>УДК/ББК</w:t>
      </w:r>
    </w:p>
    <w:p w:rsidR="00C92287" w:rsidRPr="00CA4B2F" w:rsidRDefault="00CA4B2F" w:rsidP="00CA4B2F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i/>
          <w:iCs/>
        </w:rPr>
      </w:pPr>
      <w:r w:rsidRPr="00CA4B2F">
        <w:rPr>
          <w:rFonts w:eastAsia="Calibri"/>
          <w:i/>
          <w:iCs/>
        </w:rPr>
        <w:t>Название</w:t>
      </w:r>
      <w:r>
        <w:rPr>
          <w:rFonts w:eastAsia="Calibri"/>
          <w:i/>
          <w:iCs/>
        </w:rPr>
        <w:t xml:space="preserve">, ФИО, место работы - </w:t>
      </w:r>
      <w:r w:rsidRPr="00CA4B2F">
        <w:rPr>
          <w:rFonts w:eastAsia="Calibri"/>
          <w:i/>
          <w:iCs/>
        </w:rPr>
        <w:t>выравнивание по центру</w:t>
      </w:r>
    </w:p>
    <w:p w:rsidR="00A345E5" w:rsidRPr="005C7696" w:rsidRDefault="00A345E5" w:rsidP="00C92287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</w:rPr>
      </w:pPr>
      <w:r w:rsidRPr="005C7696">
        <w:rPr>
          <w:rFonts w:eastAsia="Calibri"/>
          <w:b/>
          <w:bCs/>
        </w:rPr>
        <w:t>ВЫЗОВЫ И ПРОТИВОРЕЧИЯ В РАЗВИТИИ СЕВЕРА И АРКТИКИ: СОЦИАЛЬНО-ДЕМОГРАФИЧЕСКОЕ ИЗМЕРЕНИЕ</w:t>
      </w:r>
      <w:r w:rsidR="00C32B2B" w:rsidRPr="005C7696">
        <w:rPr>
          <w:rStyle w:val="ac"/>
          <w:b/>
          <w:bCs/>
          <w:color w:val="000000"/>
        </w:rPr>
        <w:footnoteReference w:id="1"/>
      </w:r>
    </w:p>
    <w:p w:rsidR="00FA219E" w:rsidRPr="005C7696" w:rsidRDefault="00F1756A" w:rsidP="00C92287">
      <w:pPr>
        <w:spacing w:line="276" w:lineRule="auto"/>
        <w:ind w:firstLine="709"/>
        <w:rPr>
          <w:b/>
          <w:color w:val="000000"/>
          <w:highlight w:val="green"/>
        </w:rPr>
      </w:pPr>
      <w:r w:rsidRPr="005C7696">
        <w:rPr>
          <w:bCs/>
          <w:iCs/>
          <w:color w:val="000000"/>
        </w:rPr>
        <w:t>(Ссылка на источник финансовой поддержки публикации (гранты и т.д.) оформляется на первой странице, в подстрочной сноске (цифрой) от названия статьи).</w:t>
      </w:r>
    </w:p>
    <w:p w:rsidR="006F014C" w:rsidRPr="005C7696" w:rsidRDefault="006F014C" w:rsidP="005C7696">
      <w:pPr>
        <w:spacing w:line="276" w:lineRule="auto"/>
        <w:ind w:firstLine="709"/>
        <w:jc w:val="both"/>
        <w:rPr>
          <w:b/>
          <w:color w:val="000000"/>
        </w:rPr>
      </w:pPr>
    </w:p>
    <w:p w:rsidR="00FA219E" w:rsidRPr="005C7696" w:rsidRDefault="00A345E5" w:rsidP="00C92287">
      <w:pPr>
        <w:spacing w:line="276" w:lineRule="auto"/>
        <w:ind w:firstLine="709"/>
        <w:jc w:val="center"/>
        <w:rPr>
          <w:b/>
          <w:color w:val="000000"/>
        </w:rPr>
      </w:pPr>
      <w:r w:rsidRPr="005C7696">
        <w:rPr>
          <w:b/>
          <w:color w:val="000000"/>
        </w:rPr>
        <w:t>Т.</w:t>
      </w:r>
      <w:r w:rsidR="00FA219E" w:rsidRPr="005C7696">
        <w:rPr>
          <w:b/>
          <w:color w:val="000000"/>
        </w:rPr>
        <w:t xml:space="preserve">С. </w:t>
      </w:r>
      <w:r w:rsidRPr="005C7696">
        <w:rPr>
          <w:b/>
          <w:color w:val="000000"/>
        </w:rPr>
        <w:t>Беляева</w:t>
      </w:r>
      <w:r w:rsidR="00FA219E" w:rsidRPr="005C7696">
        <w:rPr>
          <w:b/>
          <w:color w:val="000000"/>
        </w:rPr>
        <w:t>, д.э.н.</w:t>
      </w:r>
      <w:r w:rsidR="00EC19E6" w:rsidRPr="005C7696">
        <w:rPr>
          <w:b/>
          <w:color w:val="000000"/>
        </w:rPr>
        <w:t>, профессор</w:t>
      </w:r>
    </w:p>
    <w:p w:rsidR="00862046" w:rsidRPr="005C7696" w:rsidRDefault="00A345E5" w:rsidP="00C92287">
      <w:pPr>
        <w:spacing w:line="276" w:lineRule="auto"/>
        <w:ind w:firstLine="709"/>
        <w:jc w:val="center"/>
      </w:pPr>
      <w:r w:rsidRPr="005C7696">
        <w:t>Институт социально-экономических и энергетических проблем Севера</w:t>
      </w:r>
    </w:p>
    <w:p w:rsidR="00A345E5" w:rsidRPr="005C7696" w:rsidRDefault="00F96D4B" w:rsidP="00C92287">
      <w:pPr>
        <w:spacing w:line="276" w:lineRule="auto"/>
        <w:ind w:firstLine="709"/>
        <w:jc w:val="center"/>
        <w:rPr>
          <w:color w:val="000000"/>
        </w:rPr>
      </w:pPr>
      <w:r w:rsidRPr="005C7696">
        <w:t>ФИЦ</w:t>
      </w:r>
      <w:r w:rsidR="00A345E5" w:rsidRPr="005C7696">
        <w:t xml:space="preserve"> Коми НЦ УрО РАН, г. Сыктывкар</w:t>
      </w:r>
      <w:r w:rsidR="00B22C83" w:rsidRPr="005C7696">
        <w:t>, Россия</w:t>
      </w:r>
    </w:p>
    <w:p w:rsidR="0002547C" w:rsidRPr="005C7696" w:rsidRDefault="0002547C" w:rsidP="005C7696">
      <w:pPr>
        <w:spacing w:line="276" w:lineRule="auto"/>
        <w:ind w:firstLine="709"/>
        <w:jc w:val="both"/>
      </w:pPr>
    </w:p>
    <w:p w:rsidR="00FA219E" w:rsidRPr="005C7696" w:rsidRDefault="0002547C" w:rsidP="005C7696">
      <w:pPr>
        <w:spacing w:line="276" w:lineRule="auto"/>
        <w:ind w:firstLine="709"/>
        <w:jc w:val="both"/>
        <w:rPr>
          <w:i/>
          <w:color w:val="000000"/>
        </w:rPr>
      </w:pPr>
      <w:r w:rsidRPr="005C7696">
        <w:t>Аннотация статьи на русском языке</w:t>
      </w:r>
    </w:p>
    <w:p w:rsidR="0002547C" w:rsidRPr="005C7696" w:rsidRDefault="0002547C" w:rsidP="005C7696">
      <w:pPr>
        <w:spacing w:line="276" w:lineRule="auto"/>
        <w:ind w:firstLine="709"/>
        <w:jc w:val="both"/>
        <w:rPr>
          <w:color w:val="000000"/>
        </w:rPr>
      </w:pPr>
      <w:r w:rsidRPr="005C7696">
        <w:t>Ключевые слова на русском языке</w:t>
      </w:r>
    </w:p>
    <w:p w:rsidR="0002547C" w:rsidRPr="005C7696" w:rsidRDefault="0002547C" w:rsidP="005C7696">
      <w:pPr>
        <w:spacing w:line="276" w:lineRule="auto"/>
        <w:ind w:firstLine="709"/>
        <w:jc w:val="both"/>
        <w:rPr>
          <w:color w:val="000000"/>
        </w:rPr>
      </w:pPr>
    </w:p>
    <w:p w:rsidR="00FA219E" w:rsidRPr="005C7696" w:rsidRDefault="00FA219E" w:rsidP="005C7696">
      <w:pPr>
        <w:spacing w:line="276" w:lineRule="auto"/>
        <w:ind w:firstLine="709"/>
        <w:jc w:val="both"/>
        <w:rPr>
          <w:color w:val="000000"/>
        </w:rPr>
      </w:pPr>
      <w:r w:rsidRPr="005C7696">
        <w:rPr>
          <w:color w:val="000000"/>
        </w:rPr>
        <w:t>Текст статьи</w:t>
      </w:r>
    </w:p>
    <w:p w:rsidR="004734CB" w:rsidRPr="005C7696" w:rsidRDefault="00217A43" w:rsidP="005C7696">
      <w:pPr>
        <w:spacing w:line="276" w:lineRule="auto"/>
        <w:ind w:firstLine="709"/>
        <w:jc w:val="both"/>
        <w:rPr>
          <w:bCs/>
          <w:i/>
          <w:color w:val="000000"/>
        </w:rPr>
      </w:pPr>
      <w:r w:rsidRPr="005C7696">
        <w:rPr>
          <w:bCs/>
          <w:i/>
          <w:color w:val="000000"/>
        </w:rPr>
        <w:t>При желании автора можно выделить: введение, основная часть, заключение</w:t>
      </w:r>
      <w:r w:rsidR="00F728CF" w:rsidRPr="005C7696">
        <w:rPr>
          <w:bCs/>
          <w:i/>
          <w:color w:val="000000"/>
        </w:rPr>
        <w:t>.</w:t>
      </w:r>
    </w:p>
    <w:p w:rsidR="00217A43" w:rsidRPr="005C7696" w:rsidRDefault="00217A43" w:rsidP="005C7696">
      <w:pPr>
        <w:spacing w:line="276" w:lineRule="auto"/>
        <w:ind w:firstLine="709"/>
        <w:jc w:val="both"/>
        <w:rPr>
          <w:b/>
          <w:i/>
          <w:color w:val="000000"/>
        </w:rPr>
      </w:pPr>
    </w:p>
    <w:p w:rsidR="00FA219E" w:rsidRPr="005C7696" w:rsidRDefault="00FA219E" w:rsidP="005C7696">
      <w:pPr>
        <w:spacing w:line="276" w:lineRule="auto"/>
        <w:ind w:firstLine="709"/>
        <w:jc w:val="both"/>
        <w:rPr>
          <w:b/>
          <w:i/>
          <w:color w:val="000000"/>
        </w:rPr>
      </w:pPr>
      <w:r w:rsidRPr="005C7696">
        <w:rPr>
          <w:b/>
          <w:i/>
          <w:color w:val="000000"/>
        </w:rPr>
        <w:t>Образец оформления заголовка таблицы:</w:t>
      </w:r>
    </w:p>
    <w:p w:rsidR="00FA219E" w:rsidRPr="005C7696" w:rsidRDefault="00FA219E" w:rsidP="005C7696">
      <w:pPr>
        <w:pStyle w:val="11"/>
        <w:spacing w:before="0" w:beforeAutospacing="0" w:after="0" w:afterAutospacing="0" w:line="276" w:lineRule="auto"/>
        <w:ind w:firstLine="709"/>
        <w:jc w:val="both"/>
      </w:pPr>
      <w:r w:rsidRPr="005C7696">
        <w:t>Таблица 1</w:t>
      </w:r>
    </w:p>
    <w:p w:rsidR="00A345E5" w:rsidRPr="005C7696" w:rsidRDefault="00A345E5" w:rsidP="005C76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  <w:r w:rsidRPr="005C7696">
        <w:rPr>
          <w:rFonts w:eastAsia="Calibri"/>
        </w:rPr>
        <w:t>Анализ стратегических документов федерального и регионального уровней применительно к северным и арктическим территориям</w:t>
      </w:r>
    </w:p>
    <w:p w:rsidR="00FA219E" w:rsidRPr="005C7696" w:rsidRDefault="00A345E5" w:rsidP="005C769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231F20"/>
        </w:rPr>
      </w:pPr>
      <w:r w:rsidRPr="005C7696">
        <w:rPr>
          <w:color w:val="231F20"/>
        </w:rPr>
        <w:t xml:space="preserve"> </w:t>
      </w:r>
    </w:p>
    <w:p w:rsidR="00FA219E" w:rsidRPr="005C7696" w:rsidRDefault="00FA219E" w:rsidP="005C7696">
      <w:pPr>
        <w:spacing w:line="276" w:lineRule="auto"/>
        <w:ind w:firstLine="709"/>
        <w:jc w:val="both"/>
        <w:rPr>
          <w:b/>
          <w:i/>
          <w:color w:val="000000"/>
        </w:rPr>
      </w:pPr>
      <w:r w:rsidRPr="005C7696">
        <w:rPr>
          <w:b/>
          <w:i/>
          <w:color w:val="000000"/>
        </w:rPr>
        <w:t>Образец оформления подписи под рисунком:</w:t>
      </w:r>
    </w:p>
    <w:p w:rsidR="00A345E5" w:rsidRPr="005C7696" w:rsidRDefault="00A345E5" w:rsidP="005C7696">
      <w:pPr>
        <w:pStyle w:val="jris"/>
        <w:spacing w:line="276" w:lineRule="auto"/>
        <w:ind w:firstLine="709"/>
        <w:jc w:val="both"/>
        <w:rPr>
          <w:sz w:val="24"/>
          <w:szCs w:val="24"/>
        </w:rPr>
      </w:pPr>
      <w:r w:rsidRPr="005C7696">
        <w:rPr>
          <w:sz w:val="24"/>
          <w:szCs w:val="24"/>
        </w:rPr>
        <w:t>Рис. 1. Районирование российского Севера и Арктики</w:t>
      </w:r>
    </w:p>
    <w:p w:rsidR="00F1756A" w:rsidRPr="005C7696" w:rsidRDefault="00F1756A" w:rsidP="005C7696">
      <w:pPr>
        <w:spacing w:line="276" w:lineRule="auto"/>
        <w:ind w:firstLine="709"/>
        <w:jc w:val="both"/>
        <w:rPr>
          <w:bCs/>
          <w:iCs/>
          <w:color w:val="000000"/>
        </w:rPr>
      </w:pPr>
    </w:p>
    <w:p w:rsidR="00F1756A" w:rsidRPr="005C7696" w:rsidRDefault="001A1DCF" w:rsidP="005C7696">
      <w:pPr>
        <w:spacing w:line="276" w:lineRule="auto"/>
        <w:ind w:firstLine="709"/>
        <w:jc w:val="both"/>
        <w:rPr>
          <w:bCs/>
          <w:iCs/>
          <w:color w:val="000000"/>
        </w:rPr>
      </w:pPr>
      <w:r w:rsidRPr="005C7696">
        <w:rPr>
          <w:b/>
          <w:iCs/>
          <w:color w:val="000000"/>
        </w:rPr>
        <w:t>Образец оформления литературы</w:t>
      </w:r>
      <w:r w:rsidRPr="005C7696">
        <w:rPr>
          <w:bCs/>
          <w:iCs/>
          <w:color w:val="000000"/>
        </w:rPr>
        <w:t>:</w:t>
      </w:r>
    </w:p>
    <w:p w:rsidR="00E16B3F" w:rsidRPr="005C7696" w:rsidRDefault="00E16B3F" w:rsidP="005C7696">
      <w:pPr>
        <w:spacing w:line="276" w:lineRule="auto"/>
        <w:ind w:firstLine="709"/>
        <w:jc w:val="both"/>
        <w:rPr>
          <w:bCs/>
          <w:iCs/>
          <w:color w:val="000000"/>
        </w:rPr>
      </w:pPr>
    </w:p>
    <w:p w:rsidR="00FE2C02" w:rsidRPr="005C7696" w:rsidRDefault="00FE2C02" w:rsidP="005C76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C7696">
        <w:rPr>
          <w:b/>
          <w:iCs/>
          <w:color w:val="000000"/>
        </w:rPr>
        <w:t>Монографии:</w:t>
      </w:r>
      <w:r w:rsidRPr="005C7696">
        <w:rPr>
          <w:bCs/>
          <w:iCs/>
          <w:color w:val="000000"/>
        </w:rPr>
        <w:t xml:space="preserve"> Человеческие</w:t>
      </w:r>
      <w:r w:rsidRPr="005C7696">
        <w:t xml:space="preserve"> ресурсы северных регионов России: демография, труд, образование / В.В. Фаузер [и др.]; отв. ред. В.В. Фаузер. Вып. 24. Библиотека демографа. – Саратов: Амирит, 2024. – 320 с.</w:t>
      </w:r>
    </w:p>
    <w:p w:rsidR="006701D2" w:rsidRPr="005C7696" w:rsidRDefault="006701D2" w:rsidP="005C7696">
      <w:pPr>
        <w:spacing w:line="276" w:lineRule="auto"/>
        <w:ind w:firstLine="709"/>
        <w:jc w:val="both"/>
      </w:pPr>
      <w:r w:rsidRPr="005C7696">
        <w:rPr>
          <w:b/>
          <w:iCs/>
          <w:color w:val="000000"/>
        </w:rPr>
        <w:t>Статьи:</w:t>
      </w:r>
      <w:r w:rsidRPr="005C7696">
        <w:rPr>
          <w:bCs/>
          <w:iCs/>
          <w:color w:val="000000"/>
        </w:rPr>
        <w:t xml:space="preserve"> </w:t>
      </w:r>
      <w:r w:rsidRPr="005C7696">
        <w:t>Смирнов А.В. Человеческий потенциал науки и образования северных регионов // Региональная экономика: теория и практика. – 2015. – № 25(400). – С. 60-72.</w:t>
      </w:r>
    </w:p>
    <w:p w:rsidR="006701D2" w:rsidRPr="005C7696" w:rsidRDefault="00E16B3F" w:rsidP="005C7696">
      <w:pPr>
        <w:spacing w:line="276" w:lineRule="auto"/>
        <w:ind w:firstLine="709"/>
        <w:jc w:val="both"/>
      </w:pPr>
      <w:r w:rsidRPr="005C7696">
        <w:rPr>
          <w:b/>
          <w:bCs/>
        </w:rPr>
        <w:t>Тезисы:</w:t>
      </w:r>
      <w:r w:rsidRPr="005C7696">
        <w:t xml:space="preserve"> </w:t>
      </w:r>
      <w:r w:rsidR="006701D2" w:rsidRPr="005C7696">
        <w:t xml:space="preserve">Фаузер В.В. Особенности питания населения российской Арктики: постановка проблемы // Арктический вектор: Продовольственная безопасность в Арктике: материалы VI межрегиональной научно-практической конференции (Якутск, 25 сентября 2024 года). – Якутск: Академия наук РС(Я), 2024. – С. 58-67.  </w:t>
      </w:r>
    </w:p>
    <w:p w:rsidR="009824E1" w:rsidRDefault="009824E1" w:rsidP="005C7696">
      <w:pPr>
        <w:tabs>
          <w:tab w:val="left" w:pos="1134"/>
        </w:tabs>
        <w:spacing w:line="276" w:lineRule="auto"/>
        <w:ind w:firstLine="709"/>
        <w:jc w:val="both"/>
        <w:rPr>
          <w:bCs/>
        </w:rPr>
      </w:pPr>
    </w:p>
    <w:p w:rsidR="00176CB0" w:rsidRPr="005C7696" w:rsidRDefault="00176CB0" w:rsidP="005C7696">
      <w:pPr>
        <w:tabs>
          <w:tab w:val="left" w:pos="1134"/>
        </w:tabs>
        <w:spacing w:line="276" w:lineRule="auto"/>
        <w:ind w:firstLine="709"/>
        <w:jc w:val="both"/>
        <w:rPr>
          <w:bCs/>
          <w:color w:val="FF0000"/>
        </w:rPr>
      </w:pPr>
      <w:r w:rsidRPr="005C7696">
        <w:rPr>
          <w:bCs/>
        </w:rPr>
        <w:t>Оргкомитет конференции имеет право отказать в публикации статьи, не соответствующей проблематике конференции, а также оформленн</w:t>
      </w:r>
      <w:r w:rsidR="00CB71B4" w:rsidRPr="005C7696">
        <w:rPr>
          <w:bCs/>
        </w:rPr>
        <w:t>ой</w:t>
      </w:r>
      <w:r w:rsidRPr="005C7696">
        <w:rPr>
          <w:bCs/>
        </w:rPr>
        <w:t xml:space="preserve"> с нарушением указанных правил.  </w:t>
      </w:r>
    </w:p>
    <w:p w:rsidR="00866312" w:rsidRPr="005C7696" w:rsidRDefault="00866312" w:rsidP="005C7696">
      <w:pPr>
        <w:spacing w:line="276" w:lineRule="auto"/>
        <w:ind w:firstLine="709"/>
        <w:jc w:val="both"/>
      </w:pPr>
    </w:p>
    <w:p w:rsidR="009824E1" w:rsidRDefault="009824E1" w:rsidP="005C7696">
      <w:pPr>
        <w:spacing w:line="276" w:lineRule="auto"/>
        <w:ind w:firstLine="709"/>
        <w:jc w:val="both"/>
      </w:pPr>
    </w:p>
    <w:p w:rsidR="00030BB1" w:rsidRPr="005C7696" w:rsidRDefault="00030BB1" w:rsidP="005C7696">
      <w:pPr>
        <w:spacing w:line="276" w:lineRule="auto"/>
        <w:ind w:firstLine="709"/>
        <w:jc w:val="both"/>
      </w:pPr>
      <w:r w:rsidRPr="005C7696">
        <w:lastRenderedPageBreak/>
        <w:t xml:space="preserve">Информацию о конференции Вы можете также найти на сайте </w:t>
      </w:r>
      <w:hyperlink r:id="rId8" w:history="1">
        <w:r w:rsidRPr="005C7696">
          <w:rPr>
            <w:rStyle w:val="a7"/>
            <w:color w:val="auto"/>
            <w:u w:val="none"/>
            <w:lang w:val="en-US"/>
          </w:rPr>
          <w:t>www</w:t>
        </w:r>
        <w:r w:rsidRPr="005C7696">
          <w:rPr>
            <w:rStyle w:val="a7"/>
            <w:color w:val="auto"/>
            <w:u w:val="none"/>
          </w:rPr>
          <w:t>.</w:t>
        </w:r>
        <w:proofErr w:type="spellStart"/>
        <w:r w:rsidRPr="005C7696">
          <w:rPr>
            <w:rStyle w:val="a7"/>
            <w:color w:val="auto"/>
            <w:u w:val="none"/>
            <w:lang w:val="en-US"/>
          </w:rPr>
          <w:t>iespn</w:t>
        </w:r>
        <w:proofErr w:type="spellEnd"/>
        <w:r w:rsidRPr="005C7696">
          <w:rPr>
            <w:rStyle w:val="a7"/>
            <w:color w:val="auto"/>
            <w:u w:val="none"/>
          </w:rPr>
          <w:t>.</w:t>
        </w:r>
        <w:proofErr w:type="spellStart"/>
        <w:r w:rsidRPr="005C7696">
          <w:rPr>
            <w:rStyle w:val="a7"/>
            <w:color w:val="auto"/>
            <w:u w:val="none"/>
            <w:lang w:val="en-US"/>
          </w:rPr>
          <w:t>komisc</w:t>
        </w:r>
        <w:proofErr w:type="spellEnd"/>
        <w:r w:rsidRPr="005C7696">
          <w:rPr>
            <w:rStyle w:val="a7"/>
            <w:color w:val="auto"/>
            <w:u w:val="none"/>
          </w:rPr>
          <w:t>.</w:t>
        </w:r>
        <w:r w:rsidRPr="005C7696">
          <w:rPr>
            <w:rStyle w:val="a7"/>
            <w:color w:val="auto"/>
            <w:u w:val="none"/>
            <w:lang w:val="en-US"/>
          </w:rPr>
          <w:t>ru</w:t>
        </w:r>
      </w:hyperlink>
      <w:r w:rsidRPr="005C7696">
        <w:t xml:space="preserve"> или узнать по телефонам: </w:t>
      </w:r>
    </w:p>
    <w:p w:rsidR="00030BB1" w:rsidRPr="005C7696" w:rsidRDefault="00030BB1" w:rsidP="005C7696">
      <w:pPr>
        <w:spacing w:line="276" w:lineRule="auto"/>
        <w:ind w:firstLine="709"/>
        <w:jc w:val="both"/>
        <w:rPr>
          <w:b/>
        </w:rPr>
      </w:pPr>
    </w:p>
    <w:p w:rsidR="00030BB1" w:rsidRPr="005C7696" w:rsidRDefault="00030BB1" w:rsidP="005C7696">
      <w:pPr>
        <w:spacing w:line="276" w:lineRule="auto"/>
        <w:ind w:firstLine="709"/>
        <w:jc w:val="both"/>
        <w:rPr>
          <w:b/>
        </w:rPr>
      </w:pPr>
      <w:r w:rsidRPr="005C7696">
        <w:rPr>
          <w:b/>
        </w:rPr>
        <w:t>Социально-экономическая и демографическая часть:</w:t>
      </w:r>
    </w:p>
    <w:p w:rsidR="00DA2114" w:rsidRPr="005C7696" w:rsidRDefault="00DA2114" w:rsidP="00DA2114">
      <w:pPr>
        <w:spacing w:line="276" w:lineRule="auto"/>
        <w:ind w:firstLine="709"/>
        <w:jc w:val="both"/>
      </w:pPr>
      <w:r w:rsidRPr="005C7696">
        <w:t>Фаузер Виктор Вильгельмович</w:t>
      </w:r>
      <w:r w:rsidR="00981266">
        <w:t>, д.э.н.</w:t>
      </w:r>
      <w:r w:rsidRPr="005C7696">
        <w:t xml:space="preserve"> – (8212) 44-08-74</w:t>
      </w:r>
      <w:r>
        <w:t>;</w:t>
      </w:r>
      <w:r w:rsidR="00323E94" w:rsidRPr="00323E94">
        <w:rPr>
          <w:rFonts w:ascii="Helvetica" w:hAnsi="Helvetica" w:cs="Helvetica"/>
          <w:color w:val="34343C"/>
          <w:sz w:val="23"/>
          <w:szCs w:val="23"/>
          <w:shd w:val="clear" w:color="auto" w:fill="FFFFFF"/>
        </w:rPr>
        <w:t xml:space="preserve"> </w:t>
      </w:r>
      <w:r w:rsidR="00323E94" w:rsidRPr="00323E94">
        <w:t>fauzer@iespn.komisc.ru</w:t>
      </w:r>
      <w:r w:rsidR="00323E94">
        <w:t>.</w:t>
      </w:r>
    </w:p>
    <w:p w:rsidR="00030BB1" w:rsidRPr="00323E94" w:rsidRDefault="00030BB1" w:rsidP="005C7696">
      <w:pPr>
        <w:spacing w:line="276" w:lineRule="auto"/>
        <w:ind w:firstLine="709"/>
        <w:jc w:val="both"/>
        <w:rPr>
          <w:bCs/>
        </w:rPr>
      </w:pPr>
      <w:r w:rsidRPr="005C7696">
        <w:t>Попова Лариса Алексеевна</w:t>
      </w:r>
      <w:r w:rsidR="00981266">
        <w:t>, д.э.н.</w:t>
      </w:r>
      <w:r w:rsidRPr="005C7696">
        <w:t xml:space="preserve"> – (8212) 24-57-95</w:t>
      </w:r>
      <w:r w:rsidR="00323E94">
        <w:t xml:space="preserve">; </w:t>
      </w:r>
      <w:r w:rsidR="00323E94" w:rsidRPr="00323E94">
        <w:rPr>
          <w:bCs/>
        </w:rPr>
        <w:t>popova@iespn.komisc.ru</w:t>
      </w:r>
      <w:r w:rsidR="00323E94">
        <w:rPr>
          <w:bCs/>
        </w:rPr>
        <w:t>.</w:t>
      </w:r>
    </w:p>
    <w:p w:rsidR="00030BB1" w:rsidRPr="005C7696" w:rsidRDefault="00030BB1" w:rsidP="005C7696">
      <w:pPr>
        <w:spacing w:line="276" w:lineRule="auto"/>
        <w:ind w:firstLine="709"/>
        <w:jc w:val="both"/>
        <w:rPr>
          <w:b/>
        </w:rPr>
      </w:pPr>
      <w:r w:rsidRPr="005C7696">
        <w:rPr>
          <w:b/>
        </w:rPr>
        <w:t xml:space="preserve">Историческая часть: </w:t>
      </w:r>
    </w:p>
    <w:p w:rsidR="00030BB1" w:rsidRPr="005C7696" w:rsidRDefault="00030BB1" w:rsidP="005C7696">
      <w:pPr>
        <w:spacing w:line="276" w:lineRule="auto"/>
        <w:ind w:firstLine="709"/>
        <w:jc w:val="both"/>
      </w:pPr>
      <w:r w:rsidRPr="005C7696">
        <w:t>Жеребцов Игорь Любомирович</w:t>
      </w:r>
      <w:r w:rsidR="00981266">
        <w:t>, д.и.н.</w:t>
      </w:r>
      <w:r w:rsidRPr="005C7696">
        <w:t xml:space="preserve"> – (8212) 24-55-64; </w:t>
      </w:r>
      <w:r w:rsidR="002D1A9F" w:rsidRPr="002D1A9F">
        <w:t>zherebtsov@mail.illhkomisc.ru</w:t>
      </w:r>
      <w:r w:rsidR="002D1A9F">
        <w:t>.</w:t>
      </w:r>
    </w:p>
    <w:p w:rsidR="00030BB1" w:rsidRPr="005C7696" w:rsidRDefault="00030BB1" w:rsidP="005C7696">
      <w:pPr>
        <w:spacing w:line="276" w:lineRule="auto"/>
        <w:ind w:firstLine="709"/>
        <w:jc w:val="both"/>
        <w:rPr>
          <w:b/>
        </w:rPr>
      </w:pPr>
      <w:r w:rsidRPr="005C7696">
        <w:t>Васкул Игорь Орестович</w:t>
      </w:r>
      <w:r w:rsidR="00981266">
        <w:t>, к.и.н.</w:t>
      </w:r>
      <w:r w:rsidRPr="005C7696">
        <w:t xml:space="preserve"> – (8212) 24-17-02</w:t>
      </w:r>
      <w:r w:rsidR="00937DB7">
        <w:t>;</w:t>
      </w:r>
      <w:r w:rsidR="00937DB7" w:rsidRPr="00937DB7">
        <w:rPr>
          <w:rFonts w:ascii="Helvetica" w:hAnsi="Helvetica" w:cs="Helvetica"/>
          <w:color w:val="3B3B3B"/>
          <w:sz w:val="26"/>
          <w:szCs w:val="26"/>
          <w:shd w:val="clear" w:color="auto" w:fill="FFFFFF"/>
        </w:rPr>
        <w:t xml:space="preserve"> </w:t>
      </w:r>
      <w:r w:rsidR="00937DB7" w:rsidRPr="00937DB7">
        <w:t>vaskul@mail.illhkomisc.ru</w:t>
      </w:r>
      <w:r w:rsidR="00937DB7">
        <w:t>.</w:t>
      </w:r>
    </w:p>
    <w:p w:rsidR="00271EED" w:rsidRPr="005C7696" w:rsidRDefault="00271EED" w:rsidP="005C7696">
      <w:pPr>
        <w:spacing w:line="276" w:lineRule="auto"/>
        <w:ind w:firstLine="709"/>
        <w:jc w:val="both"/>
        <w:rPr>
          <w:b/>
        </w:rPr>
      </w:pPr>
    </w:p>
    <w:p w:rsidR="00B667DC" w:rsidRPr="005C7696" w:rsidRDefault="00B667DC" w:rsidP="005C7696">
      <w:pPr>
        <w:shd w:val="clear" w:color="auto" w:fill="FFFFFF"/>
        <w:spacing w:line="276" w:lineRule="auto"/>
        <w:ind w:firstLine="709"/>
        <w:jc w:val="both"/>
        <w:rPr>
          <w:color w:val="34343C"/>
          <w:highlight w:val="yellow"/>
        </w:rPr>
      </w:pPr>
    </w:p>
    <w:p w:rsidR="00F728CF" w:rsidRPr="005C7696" w:rsidRDefault="00F728CF" w:rsidP="009824E1">
      <w:pPr>
        <w:shd w:val="clear" w:color="auto" w:fill="FFFFFF"/>
        <w:spacing w:line="276" w:lineRule="auto"/>
        <w:jc w:val="both"/>
        <w:rPr>
          <w:color w:val="34343C"/>
          <w:highlight w:val="yellow"/>
        </w:rPr>
      </w:pPr>
    </w:p>
    <w:p w:rsidR="00EE7311" w:rsidRPr="005C7696" w:rsidRDefault="00EE7311" w:rsidP="009824E1">
      <w:pPr>
        <w:spacing w:line="276" w:lineRule="auto"/>
        <w:jc w:val="center"/>
        <w:rPr>
          <w:b/>
        </w:rPr>
      </w:pPr>
      <w:r w:rsidRPr="005C7696">
        <w:rPr>
          <w:b/>
        </w:rPr>
        <w:t>ЗАЯВКА</w:t>
      </w:r>
    </w:p>
    <w:p w:rsidR="00B667DC" w:rsidRPr="005C7696" w:rsidRDefault="00EE7311" w:rsidP="009824E1">
      <w:pPr>
        <w:spacing w:line="276" w:lineRule="auto"/>
        <w:jc w:val="center"/>
        <w:rPr>
          <w:b/>
        </w:rPr>
      </w:pPr>
      <w:r w:rsidRPr="005C7696">
        <w:rPr>
          <w:b/>
        </w:rPr>
        <w:t xml:space="preserve">участника </w:t>
      </w:r>
      <w:r w:rsidR="00862046" w:rsidRPr="0099128B">
        <w:rPr>
          <w:b/>
          <w:lang w:val="en-US"/>
        </w:rPr>
        <w:t>IV</w:t>
      </w:r>
      <w:r w:rsidR="00862046" w:rsidRPr="005C7696">
        <w:rPr>
          <w:b/>
        </w:rPr>
        <w:t xml:space="preserve"> </w:t>
      </w:r>
      <w:r w:rsidR="008824BA" w:rsidRPr="005C7696">
        <w:rPr>
          <w:b/>
        </w:rPr>
        <w:t>Всероссийской научно-практической конференции</w:t>
      </w:r>
    </w:p>
    <w:p w:rsidR="00EE7311" w:rsidRPr="005C7696" w:rsidRDefault="00B667DC" w:rsidP="009824E1">
      <w:pPr>
        <w:spacing w:line="276" w:lineRule="auto"/>
        <w:jc w:val="center"/>
        <w:rPr>
          <w:b/>
        </w:rPr>
      </w:pPr>
      <w:r w:rsidRPr="005C7696">
        <w:rPr>
          <w:b/>
        </w:rPr>
        <w:t>(с международным участием)</w:t>
      </w:r>
    </w:p>
    <w:p w:rsidR="00EE7311" w:rsidRPr="005C7696" w:rsidRDefault="004F538A" w:rsidP="009824E1">
      <w:pPr>
        <w:spacing w:line="276" w:lineRule="auto"/>
        <w:jc w:val="center"/>
        <w:rPr>
          <w:b/>
          <w:caps/>
        </w:rPr>
      </w:pPr>
      <w:r w:rsidRPr="005C7696">
        <w:rPr>
          <w:b/>
          <w:caps/>
        </w:rPr>
        <w:t>«</w:t>
      </w:r>
      <w:r w:rsidR="004C6CE3" w:rsidRPr="005C7696">
        <w:rPr>
          <w:b/>
          <w:bCs/>
          <w:caps/>
        </w:rPr>
        <w:t>Социально-экономические, демографические И ИСТОРИЧЕСКИЕ исследования НА СЕВЕРЕ</w:t>
      </w:r>
      <w:r w:rsidR="00F96D4B" w:rsidRPr="005C7696">
        <w:rPr>
          <w:b/>
          <w:bCs/>
          <w:caps/>
        </w:rPr>
        <w:t xml:space="preserve"> РОССИИ</w:t>
      </w:r>
      <w:r w:rsidR="00661CAA" w:rsidRPr="005C7696">
        <w:rPr>
          <w:b/>
          <w:bCs/>
          <w:caps/>
        </w:rPr>
        <w:t xml:space="preserve"> – Подоплеловские чтения</w:t>
      </w:r>
      <w:r w:rsidRPr="005C7696">
        <w:rPr>
          <w:b/>
          <w:caps/>
        </w:rPr>
        <w:t>»</w:t>
      </w:r>
    </w:p>
    <w:p w:rsidR="00661CAA" w:rsidRPr="005C7696" w:rsidRDefault="00661CAA" w:rsidP="005C7696">
      <w:pPr>
        <w:spacing w:line="276" w:lineRule="auto"/>
        <w:ind w:firstLine="709"/>
        <w:jc w:val="both"/>
        <w:rPr>
          <w:b/>
        </w:rPr>
      </w:pPr>
    </w:p>
    <w:tbl>
      <w:tblPr>
        <w:tblW w:w="9752" w:type="dxa"/>
        <w:tblLayout w:type="fixed"/>
        <w:tblCellMar>
          <w:left w:w="113" w:type="dxa"/>
        </w:tblCellMar>
        <w:tblLook w:val="0000"/>
      </w:tblPr>
      <w:tblGrid>
        <w:gridCol w:w="4964"/>
        <w:gridCol w:w="4788"/>
      </w:tblGrid>
      <w:tr w:rsidR="00661CAA" w:rsidRPr="005C7696" w:rsidTr="00C92287">
        <w:trPr>
          <w:trHeight w:val="288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Фамилия, имя, отчество (полностью)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:rsidTr="00C92287">
        <w:trPr>
          <w:trHeight w:val="30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Полное наименование организации, должность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:rsidTr="00C92287">
        <w:trPr>
          <w:trHeight w:val="203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Профессиональный статус (ученая степень, ученое звание)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:rsidTr="00C92287">
        <w:trPr>
          <w:trHeight w:val="28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Тема доклада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C92287" w:rsidRPr="005C7696" w:rsidTr="00C92287">
        <w:trPr>
          <w:trHeight w:val="28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87" w:rsidRPr="005C7696" w:rsidRDefault="00C92287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>
              <w:rPr>
                <w:bCs/>
              </w:rPr>
              <w:t>Направление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87" w:rsidRPr="005C7696" w:rsidRDefault="00C92287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:rsidTr="00C92287">
        <w:trPr>
          <w:trHeight w:val="27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Контактный телефон участника (сотовый)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:rsidTr="00C92287">
        <w:trPr>
          <w:trHeight w:val="132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Почтовый адрес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:rsidTr="00C92287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  <w:lang w:val="en-US"/>
              </w:rPr>
              <w:t>E</w:t>
            </w:r>
            <w:r w:rsidRPr="005C7696">
              <w:rPr>
                <w:bCs/>
              </w:rPr>
              <w:t>-</w:t>
            </w:r>
            <w:r w:rsidRPr="005C7696">
              <w:rPr>
                <w:bCs/>
                <w:lang w:val="en-US"/>
              </w:rPr>
              <w:t>mail</w:t>
            </w:r>
            <w:r w:rsidRPr="005C7696">
              <w:rPr>
                <w:bCs/>
              </w:rPr>
              <w:t>, факс для отправки приглашения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:rsidTr="00C92287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Нужна ли гостиница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:rsidTr="00C92287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Нужно ли официальное приглашение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:rsidTr="00C92287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Дата приезда / отъезда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:rsidTr="00C92287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7A09A9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Форма участия (очная, заочная)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  <w:tr w:rsidR="00661CAA" w:rsidRPr="005C7696" w:rsidTr="00C92287">
        <w:trPr>
          <w:trHeight w:val="53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7A09A9">
            <w:pPr>
              <w:spacing w:line="276" w:lineRule="auto"/>
              <w:ind w:firstLine="29"/>
              <w:jc w:val="both"/>
            </w:pPr>
            <w:r w:rsidRPr="005C7696">
              <w:t xml:space="preserve">Дополнительная информация </w:t>
            </w:r>
          </w:p>
          <w:p w:rsidR="00661CAA" w:rsidRPr="005C7696" w:rsidRDefault="00661CAA" w:rsidP="007A09A9">
            <w:pPr>
              <w:spacing w:line="276" w:lineRule="auto"/>
              <w:ind w:firstLine="29"/>
              <w:jc w:val="both"/>
            </w:pPr>
            <w:r w:rsidRPr="005C7696">
              <w:t>(заполняется по желанию)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AA" w:rsidRPr="005C7696" w:rsidRDefault="00661CAA" w:rsidP="005C7696">
            <w:pPr>
              <w:spacing w:line="276" w:lineRule="auto"/>
              <w:ind w:firstLine="709"/>
              <w:jc w:val="both"/>
            </w:pPr>
          </w:p>
        </w:tc>
      </w:tr>
    </w:tbl>
    <w:p w:rsidR="009F0B9D" w:rsidRPr="005C7696" w:rsidRDefault="009F0B9D" w:rsidP="005C7696">
      <w:pPr>
        <w:shd w:val="clear" w:color="auto" w:fill="FFFFFF"/>
        <w:spacing w:line="276" w:lineRule="auto"/>
        <w:ind w:firstLine="709"/>
        <w:jc w:val="both"/>
        <w:rPr>
          <w:color w:val="34343C"/>
        </w:rPr>
      </w:pPr>
    </w:p>
    <w:p w:rsidR="00F15DA2" w:rsidRPr="005C7696" w:rsidRDefault="00CD6D86" w:rsidP="005C7696">
      <w:pPr>
        <w:shd w:val="clear" w:color="auto" w:fill="FFFFFF"/>
        <w:spacing w:line="276" w:lineRule="auto"/>
        <w:ind w:firstLine="709"/>
        <w:jc w:val="both"/>
        <w:rPr>
          <w:color w:val="34343C"/>
        </w:rPr>
      </w:pPr>
      <w:r w:rsidRPr="005C7696">
        <w:rPr>
          <w:b/>
          <w:bCs/>
          <w:iCs/>
          <w:color w:val="000000"/>
        </w:rPr>
        <w:t>Название файла</w:t>
      </w:r>
      <w:r w:rsidRPr="005C7696">
        <w:rPr>
          <w:iCs/>
          <w:color w:val="000000"/>
        </w:rPr>
        <w:t xml:space="preserve"> </w:t>
      </w:r>
      <w:r w:rsidR="00F15DA2" w:rsidRPr="005C7696">
        <w:rPr>
          <w:b/>
          <w:bCs/>
          <w:iCs/>
          <w:color w:val="000000"/>
        </w:rPr>
        <w:t>заявки</w:t>
      </w:r>
      <w:r w:rsidR="00F15DA2" w:rsidRPr="005C7696">
        <w:rPr>
          <w:iCs/>
          <w:color w:val="000000"/>
        </w:rPr>
        <w:t xml:space="preserve">: </w:t>
      </w:r>
      <w:r w:rsidR="00F15DA2" w:rsidRPr="005C7696">
        <w:rPr>
          <w:iCs/>
          <w:color w:val="000000"/>
          <w:lang w:val="en-US"/>
        </w:rPr>
        <w:t>Morozova</w:t>
      </w:r>
      <w:r w:rsidR="00F15DA2" w:rsidRPr="005C7696">
        <w:rPr>
          <w:iCs/>
          <w:color w:val="000000"/>
        </w:rPr>
        <w:t>_</w:t>
      </w:r>
      <w:r w:rsidR="00F15DA2" w:rsidRPr="005C7696">
        <w:rPr>
          <w:iCs/>
          <w:color w:val="000000"/>
          <w:lang w:val="en-US"/>
        </w:rPr>
        <w:t>zayvka</w:t>
      </w:r>
      <w:r w:rsidR="00F15DA2" w:rsidRPr="005C7696">
        <w:rPr>
          <w:iCs/>
          <w:color w:val="000000"/>
        </w:rPr>
        <w:t>.</w:t>
      </w:r>
      <w:r w:rsidR="00F15DA2" w:rsidRPr="005C7696">
        <w:rPr>
          <w:iCs/>
          <w:color w:val="000000"/>
          <w:lang w:val="en-US"/>
        </w:rPr>
        <w:t>do</w:t>
      </w:r>
      <w:r w:rsidR="00870106" w:rsidRPr="005C7696">
        <w:rPr>
          <w:iCs/>
          <w:color w:val="000000"/>
          <w:lang w:val="en-US"/>
        </w:rPr>
        <w:t>c</w:t>
      </w:r>
      <w:r w:rsidR="00F15DA2" w:rsidRPr="005C7696">
        <w:rPr>
          <w:iCs/>
          <w:color w:val="000000"/>
          <w:lang w:val="en-US"/>
        </w:rPr>
        <w:t>x</w:t>
      </w:r>
    </w:p>
    <w:sectPr w:rsidR="00F15DA2" w:rsidRPr="005C7696" w:rsidSect="00AC225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9C9" w:rsidRDefault="00B629C9" w:rsidP="00C32B2B">
      <w:r>
        <w:separator/>
      </w:r>
    </w:p>
  </w:endnote>
  <w:endnote w:type="continuationSeparator" w:id="0">
    <w:p w:rsidR="00B629C9" w:rsidRDefault="00B629C9" w:rsidP="00C32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9C9" w:rsidRDefault="00B629C9" w:rsidP="00C32B2B">
      <w:r>
        <w:separator/>
      </w:r>
    </w:p>
  </w:footnote>
  <w:footnote w:type="continuationSeparator" w:id="0">
    <w:p w:rsidR="00B629C9" w:rsidRDefault="00B629C9" w:rsidP="00C32B2B">
      <w:r>
        <w:continuationSeparator/>
      </w:r>
    </w:p>
  </w:footnote>
  <w:footnote w:id="1">
    <w:p w:rsidR="00C32B2B" w:rsidRDefault="00C32B2B">
      <w:pPr>
        <w:pStyle w:val="aa"/>
      </w:pPr>
      <w:r>
        <w:rPr>
          <w:rStyle w:val="ac"/>
        </w:rPr>
        <w:footnoteRef/>
      </w:r>
      <w:r>
        <w:t xml:space="preserve"> </w:t>
      </w:r>
      <w:r w:rsidRPr="00152FAF">
        <w:rPr>
          <w:rFonts w:eastAsia="Batang"/>
          <w:spacing w:val="1"/>
          <w:sz w:val="24"/>
        </w:rPr>
        <w:t xml:space="preserve">Исследование выполнено за счет гранта Российского научного фонда </w:t>
      </w:r>
      <w:r>
        <w:rPr>
          <w:rFonts w:eastAsia="Batang"/>
          <w:spacing w:val="1"/>
          <w:sz w:val="24"/>
        </w:rPr>
        <w:t>(проект</w:t>
      </w:r>
      <w:r w:rsidRPr="007A54DE">
        <w:rPr>
          <w:rFonts w:eastAsia="Batang"/>
          <w:spacing w:val="1"/>
          <w:sz w:val="24"/>
        </w:rPr>
        <w:t xml:space="preserve"> №</w:t>
      </w:r>
      <w:r>
        <w:rPr>
          <w:rFonts w:eastAsia="Batang"/>
          <w:spacing w:val="1"/>
          <w:sz w:val="24"/>
        </w:rPr>
        <w:t>….)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14AB"/>
    <w:multiLevelType w:val="hybridMultilevel"/>
    <w:tmpl w:val="1AE2C7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AD3C5E"/>
    <w:multiLevelType w:val="hybridMultilevel"/>
    <w:tmpl w:val="598A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16A50"/>
    <w:multiLevelType w:val="multilevel"/>
    <w:tmpl w:val="97B8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A3584"/>
    <w:multiLevelType w:val="hybridMultilevel"/>
    <w:tmpl w:val="7E6682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0F7633"/>
    <w:multiLevelType w:val="hybridMultilevel"/>
    <w:tmpl w:val="AB2E8662"/>
    <w:lvl w:ilvl="0" w:tplc="2878E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4E6CE9"/>
    <w:multiLevelType w:val="hybridMultilevel"/>
    <w:tmpl w:val="0C56A818"/>
    <w:lvl w:ilvl="0" w:tplc="1AFA4D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6F3CE3"/>
    <w:multiLevelType w:val="hybridMultilevel"/>
    <w:tmpl w:val="27FA1FFA"/>
    <w:lvl w:ilvl="0" w:tplc="0BF0494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22122C"/>
    <w:multiLevelType w:val="hybridMultilevel"/>
    <w:tmpl w:val="92EC0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411F5"/>
    <w:multiLevelType w:val="hybridMultilevel"/>
    <w:tmpl w:val="53E61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646FA"/>
    <w:multiLevelType w:val="hybridMultilevel"/>
    <w:tmpl w:val="1988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311"/>
    <w:rsid w:val="00010AC2"/>
    <w:rsid w:val="00012BE9"/>
    <w:rsid w:val="000214C2"/>
    <w:rsid w:val="0002547C"/>
    <w:rsid w:val="00025BF2"/>
    <w:rsid w:val="00026718"/>
    <w:rsid w:val="00030BB1"/>
    <w:rsid w:val="00050120"/>
    <w:rsid w:val="00051D63"/>
    <w:rsid w:val="00067C8F"/>
    <w:rsid w:val="0007240D"/>
    <w:rsid w:val="00092584"/>
    <w:rsid w:val="000976AE"/>
    <w:rsid w:val="000A5C51"/>
    <w:rsid w:val="000C6492"/>
    <w:rsid w:val="000D2FCD"/>
    <w:rsid w:val="000E47AA"/>
    <w:rsid w:val="00106498"/>
    <w:rsid w:val="00114D64"/>
    <w:rsid w:val="00143437"/>
    <w:rsid w:val="00167DBA"/>
    <w:rsid w:val="001753E8"/>
    <w:rsid w:val="00176CB0"/>
    <w:rsid w:val="001A1DCF"/>
    <w:rsid w:val="001D2704"/>
    <w:rsid w:val="001E07B2"/>
    <w:rsid w:val="001F5EBE"/>
    <w:rsid w:val="00203AAC"/>
    <w:rsid w:val="00204310"/>
    <w:rsid w:val="00213C25"/>
    <w:rsid w:val="002164D7"/>
    <w:rsid w:val="00217A43"/>
    <w:rsid w:val="00221913"/>
    <w:rsid w:val="002343F8"/>
    <w:rsid w:val="00261164"/>
    <w:rsid w:val="00271EED"/>
    <w:rsid w:val="0027276B"/>
    <w:rsid w:val="00290827"/>
    <w:rsid w:val="002A2819"/>
    <w:rsid w:val="002D1A9F"/>
    <w:rsid w:val="002E2FFF"/>
    <w:rsid w:val="002E4393"/>
    <w:rsid w:val="002F13B4"/>
    <w:rsid w:val="00317B3C"/>
    <w:rsid w:val="003218B2"/>
    <w:rsid w:val="00323E94"/>
    <w:rsid w:val="00374BD2"/>
    <w:rsid w:val="003873EC"/>
    <w:rsid w:val="0039273A"/>
    <w:rsid w:val="003A7EAE"/>
    <w:rsid w:val="003B57B4"/>
    <w:rsid w:val="003B66A5"/>
    <w:rsid w:val="003E2F29"/>
    <w:rsid w:val="00414790"/>
    <w:rsid w:val="00416470"/>
    <w:rsid w:val="00416CEA"/>
    <w:rsid w:val="004421C6"/>
    <w:rsid w:val="004567F2"/>
    <w:rsid w:val="00457900"/>
    <w:rsid w:val="00464F0F"/>
    <w:rsid w:val="004734CB"/>
    <w:rsid w:val="004B010C"/>
    <w:rsid w:val="004B39D5"/>
    <w:rsid w:val="004C024E"/>
    <w:rsid w:val="004C6CE3"/>
    <w:rsid w:val="004F20AA"/>
    <w:rsid w:val="004F538A"/>
    <w:rsid w:val="005129D0"/>
    <w:rsid w:val="0051537E"/>
    <w:rsid w:val="00515D29"/>
    <w:rsid w:val="00555AA2"/>
    <w:rsid w:val="00564B75"/>
    <w:rsid w:val="00574637"/>
    <w:rsid w:val="005A0B5C"/>
    <w:rsid w:val="005B33D8"/>
    <w:rsid w:val="005B4F61"/>
    <w:rsid w:val="005C7696"/>
    <w:rsid w:val="00617078"/>
    <w:rsid w:val="00617557"/>
    <w:rsid w:val="00626AC3"/>
    <w:rsid w:val="00631A78"/>
    <w:rsid w:val="006472E9"/>
    <w:rsid w:val="006518EF"/>
    <w:rsid w:val="00661CAA"/>
    <w:rsid w:val="00663420"/>
    <w:rsid w:val="006701D2"/>
    <w:rsid w:val="00670675"/>
    <w:rsid w:val="0068584B"/>
    <w:rsid w:val="006A719D"/>
    <w:rsid w:val="006A7718"/>
    <w:rsid w:val="006C71E3"/>
    <w:rsid w:val="006D58E5"/>
    <w:rsid w:val="006E770F"/>
    <w:rsid w:val="006F014C"/>
    <w:rsid w:val="00703B23"/>
    <w:rsid w:val="00723589"/>
    <w:rsid w:val="007702D6"/>
    <w:rsid w:val="00780E02"/>
    <w:rsid w:val="007A09A9"/>
    <w:rsid w:val="007B3BE1"/>
    <w:rsid w:val="007D4073"/>
    <w:rsid w:val="00820CB3"/>
    <w:rsid w:val="0083039C"/>
    <w:rsid w:val="008575B7"/>
    <w:rsid w:val="00862046"/>
    <w:rsid w:val="008640B3"/>
    <w:rsid w:val="00866312"/>
    <w:rsid w:val="00870106"/>
    <w:rsid w:val="00870D21"/>
    <w:rsid w:val="008824BA"/>
    <w:rsid w:val="00885B82"/>
    <w:rsid w:val="00890758"/>
    <w:rsid w:val="008A42EF"/>
    <w:rsid w:val="008D20CB"/>
    <w:rsid w:val="008D3330"/>
    <w:rsid w:val="009067D6"/>
    <w:rsid w:val="00914949"/>
    <w:rsid w:val="0093518B"/>
    <w:rsid w:val="00937DB7"/>
    <w:rsid w:val="00953F1B"/>
    <w:rsid w:val="009638FA"/>
    <w:rsid w:val="00966678"/>
    <w:rsid w:val="0097263B"/>
    <w:rsid w:val="00974A1D"/>
    <w:rsid w:val="00981266"/>
    <w:rsid w:val="009824E1"/>
    <w:rsid w:val="0099128B"/>
    <w:rsid w:val="009A06A0"/>
    <w:rsid w:val="009B0565"/>
    <w:rsid w:val="009C717D"/>
    <w:rsid w:val="009D103C"/>
    <w:rsid w:val="009F0B9D"/>
    <w:rsid w:val="00A31441"/>
    <w:rsid w:val="00A345E5"/>
    <w:rsid w:val="00A826A3"/>
    <w:rsid w:val="00A90A34"/>
    <w:rsid w:val="00AB4B2B"/>
    <w:rsid w:val="00AC2250"/>
    <w:rsid w:val="00AC3F77"/>
    <w:rsid w:val="00AC71C0"/>
    <w:rsid w:val="00AD2760"/>
    <w:rsid w:val="00AE3A4D"/>
    <w:rsid w:val="00B00E40"/>
    <w:rsid w:val="00B07AB3"/>
    <w:rsid w:val="00B137B0"/>
    <w:rsid w:val="00B224BC"/>
    <w:rsid w:val="00B22C83"/>
    <w:rsid w:val="00B256D2"/>
    <w:rsid w:val="00B44619"/>
    <w:rsid w:val="00B52A3E"/>
    <w:rsid w:val="00B629C9"/>
    <w:rsid w:val="00B65573"/>
    <w:rsid w:val="00B667DC"/>
    <w:rsid w:val="00BB2286"/>
    <w:rsid w:val="00BC5F1D"/>
    <w:rsid w:val="00BD30FF"/>
    <w:rsid w:val="00C043F6"/>
    <w:rsid w:val="00C06628"/>
    <w:rsid w:val="00C22ABD"/>
    <w:rsid w:val="00C32B2B"/>
    <w:rsid w:val="00C63D4D"/>
    <w:rsid w:val="00C7111C"/>
    <w:rsid w:val="00C92287"/>
    <w:rsid w:val="00CA4B2F"/>
    <w:rsid w:val="00CB302A"/>
    <w:rsid w:val="00CB59EC"/>
    <w:rsid w:val="00CB71B4"/>
    <w:rsid w:val="00CC5DF6"/>
    <w:rsid w:val="00CD64AC"/>
    <w:rsid w:val="00CD6D86"/>
    <w:rsid w:val="00CF5769"/>
    <w:rsid w:val="00D12195"/>
    <w:rsid w:val="00D35CB1"/>
    <w:rsid w:val="00D3711F"/>
    <w:rsid w:val="00D378DC"/>
    <w:rsid w:val="00D505EA"/>
    <w:rsid w:val="00D803F7"/>
    <w:rsid w:val="00D86998"/>
    <w:rsid w:val="00DA2114"/>
    <w:rsid w:val="00DA66F1"/>
    <w:rsid w:val="00DC7D99"/>
    <w:rsid w:val="00DD24B7"/>
    <w:rsid w:val="00DD2FB3"/>
    <w:rsid w:val="00DE26AA"/>
    <w:rsid w:val="00DE7DA2"/>
    <w:rsid w:val="00DF69D0"/>
    <w:rsid w:val="00E16B3F"/>
    <w:rsid w:val="00E2587B"/>
    <w:rsid w:val="00E66E54"/>
    <w:rsid w:val="00E73F5C"/>
    <w:rsid w:val="00E9487A"/>
    <w:rsid w:val="00EA5088"/>
    <w:rsid w:val="00EB27B5"/>
    <w:rsid w:val="00EC19E6"/>
    <w:rsid w:val="00EC20CD"/>
    <w:rsid w:val="00EE407B"/>
    <w:rsid w:val="00EE7311"/>
    <w:rsid w:val="00F04903"/>
    <w:rsid w:val="00F15DA2"/>
    <w:rsid w:val="00F163D9"/>
    <w:rsid w:val="00F1756A"/>
    <w:rsid w:val="00F23BB0"/>
    <w:rsid w:val="00F728CF"/>
    <w:rsid w:val="00F77C1A"/>
    <w:rsid w:val="00F81F18"/>
    <w:rsid w:val="00F96D4B"/>
    <w:rsid w:val="00FA219E"/>
    <w:rsid w:val="00FB289F"/>
    <w:rsid w:val="00FE2959"/>
    <w:rsid w:val="00FE2C02"/>
    <w:rsid w:val="00FE495A"/>
    <w:rsid w:val="00FE72CC"/>
    <w:rsid w:val="00FE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1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E7311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E7311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7311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EE73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link w:val="1"/>
    <w:rsid w:val="00EE73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EE73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EE7311"/>
    <w:rPr>
      <w:sz w:val="32"/>
      <w:szCs w:val="20"/>
    </w:rPr>
  </w:style>
  <w:style w:type="character" w:customStyle="1" w:styleId="a6">
    <w:name w:val="Основной текст Знак"/>
    <w:link w:val="a5"/>
    <w:rsid w:val="00EE731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rsid w:val="00EE7311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EE7311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176CB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176CB0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 (Интернет)1"/>
    <w:basedOn w:val="a"/>
    <w:uiPriority w:val="99"/>
    <w:rsid w:val="00FA219E"/>
    <w:pPr>
      <w:spacing w:before="100" w:beforeAutospacing="1" w:after="100" w:afterAutospacing="1"/>
    </w:pPr>
  </w:style>
  <w:style w:type="character" w:customStyle="1" w:styleId="a9">
    <w:name w:val="Абзац списка Знак"/>
    <w:link w:val="a8"/>
    <w:uiPriority w:val="34"/>
    <w:rsid w:val="00D3711F"/>
    <w:rPr>
      <w:rFonts w:ascii="Times New Roman" w:eastAsia="Times New Roman" w:hAnsi="Times New Roman"/>
      <w:sz w:val="24"/>
      <w:szCs w:val="24"/>
    </w:rPr>
  </w:style>
  <w:style w:type="paragraph" w:customStyle="1" w:styleId="jris">
    <w:name w:val="#j_ris"/>
    <w:basedOn w:val="a"/>
    <w:rsid w:val="00A345E5"/>
    <w:pPr>
      <w:jc w:val="center"/>
    </w:pPr>
    <w:rPr>
      <w:sz w:val="20"/>
      <w:szCs w:val="20"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B224BC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C32B2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32B2B"/>
    <w:rPr>
      <w:rFonts w:ascii="Times New Roman" w:eastAsia="Times New Roman" w:hAnsi="Times New Roman"/>
    </w:rPr>
  </w:style>
  <w:style w:type="character" w:styleId="ac">
    <w:name w:val="footnote reference"/>
    <w:basedOn w:val="a0"/>
    <w:uiPriority w:val="99"/>
    <w:semiHidden/>
    <w:unhideWhenUsed/>
    <w:rsid w:val="00C32B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pn.komis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48EA-2B7E-4BC6-9BB0-D07D594D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ИСЭиЭПС Коми НЦ УрО РАН</Company>
  <LinksUpToDate>false</LinksUpToDate>
  <CharactersWithSpaces>7629</CharactersWithSpaces>
  <SharedDoc>false</SharedDoc>
  <HLinks>
    <vt:vector size="12" baseType="variant">
      <vt:variant>
        <vt:i4>7405692</vt:i4>
      </vt:variant>
      <vt:variant>
        <vt:i4>3</vt:i4>
      </vt:variant>
      <vt:variant>
        <vt:i4>0</vt:i4>
      </vt:variant>
      <vt:variant>
        <vt:i4>5</vt:i4>
      </vt:variant>
      <vt:variant>
        <vt:lpwstr>http://www.iespn.komisc.ru/</vt:lpwstr>
      </vt:variant>
      <vt:variant>
        <vt:lpwstr/>
      </vt:variant>
      <vt:variant>
        <vt:i4>7864332</vt:i4>
      </vt:variant>
      <vt:variant>
        <vt:i4>0</vt:i4>
      </vt:variant>
      <vt:variant>
        <vt:i4>0</vt:i4>
      </vt:variant>
      <vt:variant>
        <vt:i4>5</vt:i4>
      </vt:variant>
      <vt:variant>
        <vt:lpwstr>mailto:fauzer@iespn.komisc.ru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Л.А.</dc:creator>
  <cp:lastModifiedBy>Владимир</cp:lastModifiedBy>
  <cp:revision>2</cp:revision>
  <cp:lastPrinted>2023-10-18T14:30:00Z</cp:lastPrinted>
  <dcterms:created xsi:type="dcterms:W3CDTF">2025-11-11T07:08:00Z</dcterms:created>
  <dcterms:modified xsi:type="dcterms:W3CDTF">2025-11-11T07:08:00Z</dcterms:modified>
</cp:coreProperties>
</file>