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02" w:rsidRPr="00C55D02" w:rsidRDefault="004B335C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D02">
        <w:rPr>
          <w:rFonts w:ascii="Times New Roman" w:hAnsi="Times New Roman" w:cs="Times New Roman"/>
          <w:b/>
          <w:i/>
          <w:sz w:val="24"/>
          <w:szCs w:val="24"/>
        </w:rPr>
        <w:t>Хараберюш</w:t>
      </w:r>
      <w:r w:rsidR="00C55D02" w:rsidRPr="00C55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55D02" w:rsidRPr="00C55D02">
        <w:rPr>
          <w:rFonts w:ascii="Times New Roman" w:hAnsi="Times New Roman" w:cs="Times New Roman"/>
          <w:b/>
          <w:i/>
          <w:sz w:val="24"/>
          <w:szCs w:val="24"/>
        </w:rPr>
        <w:t>.Ф.</w:t>
      </w:r>
    </w:p>
    <w:p w:rsidR="004B335C" w:rsidRPr="00C55D02" w:rsidRDefault="004B335C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д.ю.н.,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профессор,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в.н.с.,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профессор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Кафедры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Института</w:t>
      </w:r>
      <w:r w:rsidR="00C55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экономических</w:t>
      </w:r>
      <w:r w:rsidR="00C55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исследований,</w:t>
      </w:r>
      <w:r w:rsidR="00C55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Мариупольский</w:t>
      </w:r>
      <w:r w:rsidR="00C55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государственный</w:t>
      </w:r>
      <w:r w:rsidR="00C55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Cs/>
          <w:sz w:val="24"/>
          <w:szCs w:val="24"/>
        </w:rPr>
        <w:t>университет</w:t>
      </w:r>
    </w:p>
    <w:p w:rsidR="004B335C" w:rsidRPr="00C55D02" w:rsidRDefault="00E73454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B335C" w:rsidRPr="00C55D0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hif</w:t>
        </w:r>
        <w:r w:rsidR="004B335C" w:rsidRPr="00C55D0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52@</w:t>
        </w:r>
        <w:r w:rsidR="004B335C" w:rsidRPr="00C55D0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mail</w:t>
        </w:r>
        <w:r w:rsidR="004B335C" w:rsidRPr="00C55D0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4B335C" w:rsidRPr="00C55D0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B335C" w:rsidRPr="00C55D02" w:rsidRDefault="004B335C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D6E" w:rsidRDefault="00BD578F" w:rsidP="00C55D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02">
        <w:rPr>
          <w:rFonts w:ascii="Times New Roman" w:hAnsi="Times New Roman" w:cs="Times New Roman"/>
          <w:b/>
          <w:sz w:val="24"/>
          <w:szCs w:val="24"/>
        </w:rPr>
        <w:t>О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КОНЦЕПЦИ</w:t>
      </w:r>
      <w:r w:rsidRPr="00C55D02">
        <w:rPr>
          <w:rFonts w:ascii="Times New Roman" w:hAnsi="Times New Roman" w:cs="Times New Roman"/>
          <w:b/>
          <w:sz w:val="24"/>
          <w:szCs w:val="24"/>
        </w:rPr>
        <w:t>И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ГОСУДАРСТВЕННЫМ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ИМУЩЕСТВОМ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И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ЗЕМЕЛЬНЫМИ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РЕСУРСАМИ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РЕСПУБЛИКИ: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ОБЩИЕ</w:t>
      </w:r>
      <w:r w:rsidR="00C55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C4A" w:rsidRPr="00C55D02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C55D02" w:rsidRPr="00C55D02" w:rsidRDefault="00C55D02" w:rsidP="00C55D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6E" w:rsidRPr="00C55D02" w:rsidRDefault="00D10A1E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02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C55D02" w:rsidRPr="00C55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государственное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имущество,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земельные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ресурсы,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стратеги</w:t>
      </w:r>
      <w:r w:rsidR="004418AC" w:rsidRPr="00C55D02">
        <w:rPr>
          <w:rFonts w:ascii="Times New Roman" w:hAnsi="Times New Roman" w:cs="Times New Roman"/>
          <w:i/>
          <w:sz w:val="24"/>
          <w:szCs w:val="24"/>
        </w:rPr>
        <w:t>я</w:t>
      </w:r>
      <w:r w:rsidRPr="00C55D02">
        <w:rPr>
          <w:rFonts w:ascii="Times New Roman" w:hAnsi="Times New Roman" w:cs="Times New Roman"/>
          <w:i/>
          <w:sz w:val="24"/>
          <w:szCs w:val="24"/>
        </w:rPr>
        <w:t>,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05A" w:rsidRPr="00C55D02">
        <w:rPr>
          <w:rFonts w:ascii="Times New Roman" w:hAnsi="Times New Roman" w:cs="Times New Roman"/>
          <w:i/>
          <w:sz w:val="24"/>
          <w:szCs w:val="24"/>
        </w:rPr>
        <w:t>отчуждение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05A" w:rsidRPr="00C55D02">
        <w:rPr>
          <w:rFonts w:ascii="Times New Roman" w:hAnsi="Times New Roman" w:cs="Times New Roman"/>
          <w:i/>
          <w:sz w:val="24"/>
          <w:szCs w:val="24"/>
        </w:rPr>
        <w:t>собственности,</w:t>
      </w:r>
      <w:r w:rsidR="00C55D02" w:rsidRPr="00C55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</w:rPr>
        <w:t>цифровизация</w:t>
      </w:r>
      <w:r w:rsidR="00C55D02">
        <w:rPr>
          <w:rFonts w:ascii="Times New Roman" w:hAnsi="Times New Roman" w:cs="Times New Roman"/>
          <w:i/>
          <w:sz w:val="24"/>
          <w:szCs w:val="24"/>
        </w:rPr>
        <w:t>, Донецкая Народная Республика.</w:t>
      </w:r>
    </w:p>
    <w:p w:rsidR="00D10A1E" w:rsidRPr="00C55D02" w:rsidRDefault="00B0305A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D02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state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property,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land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resources,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strategy,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alienation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5D02">
        <w:rPr>
          <w:rFonts w:ascii="Times New Roman" w:hAnsi="Times New Roman" w:cs="Times New Roman"/>
          <w:i/>
          <w:sz w:val="24"/>
          <w:szCs w:val="24"/>
          <w:lang w:val="en-US"/>
        </w:rPr>
        <w:t>property,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digitalization, </w:t>
      </w:r>
      <w:r w:rsidR="00C55D02" w:rsidRPr="00C55D0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Donetsk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5D02" w:rsidRPr="00C55D0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People</w:t>
      </w:r>
      <w:r w:rsidR="00C55D02" w:rsidRPr="00C55D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's </w:t>
      </w:r>
      <w:r w:rsidR="00C55D02" w:rsidRPr="00C55D0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Republic</w:t>
      </w:r>
      <w:r w:rsidR="00C55D02">
        <w:rPr>
          <w:rStyle w:val="anegp0gi0b9av8jahpyh"/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418AC" w:rsidRPr="00C55D02" w:rsidRDefault="004418AC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6C4A" w:rsidRPr="00C55D02" w:rsidRDefault="00B93798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связи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принятием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целью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формирования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системы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структуры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исполнительных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органов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</w:t>
      </w:r>
      <w:r w:rsidR="00A652E0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соответствующих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требованиям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76416" w:rsidRPr="00C55D02">
        <w:rPr>
          <w:rFonts w:ascii="Times New Roman" w:hAnsi="Times New Roman" w:cs="Times New Roman"/>
          <w:sz w:val="24"/>
          <w:szCs w:val="24"/>
        </w:rPr>
        <w:t>Российского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76416" w:rsidRPr="00C55D02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DF0093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Указом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Главы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декабря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2024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695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</w:t>
      </w:r>
      <w:r w:rsidR="0098249B" w:rsidRPr="00C55D02">
        <w:rPr>
          <w:rFonts w:ascii="Times New Roman" w:hAnsi="Times New Roman" w:cs="Times New Roman"/>
          <w:sz w:val="24"/>
          <w:szCs w:val="24"/>
        </w:rPr>
        <w:t>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образовании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(о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создании)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Министерства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имущественных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отношений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8249B"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Pr="00C55D02">
        <w:rPr>
          <w:rFonts w:ascii="Times New Roman" w:hAnsi="Times New Roman" w:cs="Times New Roman"/>
          <w:sz w:val="24"/>
          <w:szCs w:val="24"/>
        </w:rPr>
        <w:t>»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было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образовано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Министерство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имущественных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отношений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(далее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Министерство).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Находясь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652E0" w:rsidRPr="00C55D02">
        <w:rPr>
          <w:rFonts w:ascii="Times New Roman" w:hAnsi="Times New Roman" w:cs="Times New Roman"/>
          <w:sz w:val="24"/>
          <w:szCs w:val="24"/>
        </w:rPr>
        <w:t>ст</w:t>
      </w:r>
      <w:r w:rsidR="00E9286E" w:rsidRPr="00C55D02">
        <w:rPr>
          <w:rFonts w:ascii="Times New Roman" w:hAnsi="Times New Roman" w:cs="Times New Roman"/>
          <w:sz w:val="24"/>
          <w:szCs w:val="24"/>
        </w:rPr>
        <w:t>адии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формирования,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Министерство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нуждается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стратегическом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планировании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F0093" w:rsidRPr="00C55D02">
        <w:rPr>
          <w:rFonts w:ascii="Times New Roman" w:hAnsi="Times New Roman" w:cs="Times New Roman"/>
          <w:sz w:val="24"/>
          <w:szCs w:val="24"/>
        </w:rPr>
        <w:t>своей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F0093" w:rsidRPr="00C55D02">
        <w:rPr>
          <w:rFonts w:ascii="Times New Roman" w:hAnsi="Times New Roman" w:cs="Times New Roman"/>
          <w:sz w:val="24"/>
          <w:szCs w:val="24"/>
        </w:rPr>
        <w:t>деятельности</w:t>
      </w:r>
      <w:r w:rsidR="00E9286E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D578F" w:rsidRPr="00C55D02">
        <w:rPr>
          <w:rFonts w:ascii="Times New Roman" w:hAnsi="Times New Roman" w:cs="Times New Roman"/>
          <w:sz w:val="24"/>
          <w:szCs w:val="24"/>
        </w:rPr>
        <w:t>базой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D578F"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D578F" w:rsidRPr="00C55D02">
        <w:rPr>
          <w:rFonts w:ascii="Times New Roman" w:hAnsi="Times New Roman" w:cs="Times New Roman"/>
          <w:sz w:val="24"/>
          <w:szCs w:val="24"/>
        </w:rPr>
        <w:t>разработки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которого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4418AC" w:rsidRPr="00C55D02">
        <w:rPr>
          <w:rFonts w:ascii="Times New Roman" w:hAnsi="Times New Roman" w:cs="Times New Roman"/>
          <w:sz w:val="24"/>
          <w:szCs w:val="24"/>
        </w:rPr>
        <w:t>мо</w:t>
      </w:r>
      <w:r w:rsidR="005A42A1" w:rsidRPr="00C55D02">
        <w:rPr>
          <w:rFonts w:ascii="Times New Roman" w:hAnsi="Times New Roman" w:cs="Times New Roman"/>
          <w:sz w:val="24"/>
          <w:szCs w:val="24"/>
        </w:rPr>
        <w:t>жет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250455" w:rsidRPr="00C55D02">
        <w:rPr>
          <w:rFonts w:ascii="Times New Roman" w:hAnsi="Times New Roman" w:cs="Times New Roman"/>
          <w:sz w:val="24"/>
          <w:szCs w:val="24"/>
        </w:rPr>
        <w:t>стать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концепция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управлени</w:t>
      </w:r>
      <w:r w:rsidR="00DF0093" w:rsidRPr="00C55D02">
        <w:rPr>
          <w:rFonts w:ascii="Times New Roman" w:hAnsi="Times New Roman" w:cs="Times New Roman"/>
          <w:sz w:val="24"/>
          <w:szCs w:val="24"/>
        </w:rPr>
        <w:t>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государственным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имуществом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земельными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ресурсами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06134" w:rsidRPr="00C55D02">
        <w:rPr>
          <w:rFonts w:ascii="Times New Roman" w:hAnsi="Times New Roman" w:cs="Times New Roman"/>
          <w:sz w:val="24"/>
          <w:szCs w:val="24"/>
        </w:rPr>
        <w:t>ДНР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9286E" w:rsidRPr="00C55D02">
        <w:rPr>
          <w:rFonts w:ascii="Times New Roman" w:hAnsi="Times New Roman" w:cs="Times New Roman"/>
          <w:sz w:val="24"/>
          <w:szCs w:val="24"/>
        </w:rPr>
        <w:t>(далее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06134"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06134" w:rsidRPr="00C55D02">
        <w:rPr>
          <w:rFonts w:ascii="Times New Roman" w:hAnsi="Times New Roman" w:cs="Times New Roman"/>
          <w:sz w:val="24"/>
          <w:szCs w:val="24"/>
        </w:rPr>
        <w:t>Концепция).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Концепция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</w:t>
      </w:r>
      <w:r w:rsidR="00BD578F" w:rsidRPr="00C55D02">
        <w:rPr>
          <w:rFonts w:ascii="Times New Roman" w:hAnsi="Times New Roman" w:cs="Times New Roman"/>
          <w:sz w:val="24"/>
          <w:szCs w:val="24"/>
        </w:rPr>
        <w:t>атывается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целях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10A1E" w:rsidRPr="00C55D02">
        <w:rPr>
          <w:rFonts w:ascii="Times New Roman" w:hAnsi="Times New Roman" w:cs="Times New Roman"/>
          <w:sz w:val="24"/>
          <w:szCs w:val="24"/>
        </w:rPr>
        <w:t>обозначения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приоритетных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направлений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деятельности,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задач,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путей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решения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имеющихся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проблем,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10A1E" w:rsidRPr="00C55D02">
        <w:rPr>
          <w:rFonts w:ascii="Times New Roman" w:hAnsi="Times New Roman" w:cs="Times New Roman"/>
          <w:sz w:val="24"/>
          <w:szCs w:val="24"/>
        </w:rPr>
        <w:t>прогнозирования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ожидаемых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результатов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распоряжения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имуществом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территории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разработке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Концепции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D578F" w:rsidRPr="00C55D02">
        <w:rPr>
          <w:rFonts w:ascii="Times New Roman" w:hAnsi="Times New Roman" w:cs="Times New Roman"/>
          <w:sz w:val="24"/>
          <w:szCs w:val="24"/>
        </w:rPr>
        <w:t>необходимо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уч</w:t>
      </w:r>
      <w:r w:rsidR="00BD578F" w:rsidRPr="00C55D02">
        <w:rPr>
          <w:rFonts w:ascii="Times New Roman" w:hAnsi="Times New Roman" w:cs="Times New Roman"/>
          <w:sz w:val="24"/>
          <w:szCs w:val="24"/>
        </w:rPr>
        <w:t>и</w:t>
      </w:r>
      <w:r w:rsidRPr="00C55D02">
        <w:rPr>
          <w:rFonts w:ascii="Times New Roman" w:hAnsi="Times New Roman" w:cs="Times New Roman"/>
          <w:sz w:val="24"/>
          <w:szCs w:val="24"/>
        </w:rPr>
        <w:t>т</w:t>
      </w:r>
      <w:r w:rsidR="00BD578F" w:rsidRPr="00C55D02">
        <w:rPr>
          <w:rFonts w:ascii="Times New Roman" w:hAnsi="Times New Roman" w:cs="Times New Roman"/>
          <w:sz w:val="24"/>
          <w:szCs w:val="24"/>
        </w:rPr>
        <w:t>ывать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положения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Федерального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закона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28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июня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2014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172-ФЗ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стратегическом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планировании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Постановления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Правительства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РФ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22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декабря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2255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утверждении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программы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«Восстановление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Луганской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Запорожской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Херсонской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Закона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27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января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431-IIНС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стратегическом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планировании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Республике»,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Постановления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Правительства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7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сентября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73-6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утверждении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Порядка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разработки,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корректировки,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осуществления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мониторинга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контроля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реализации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мероприятий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реализации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Распоряжения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Правительства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17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октября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2024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106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Р6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разработке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период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2040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года».</w:t>
      </w:r>
    </w:p>
    <w:p w:rsidR="00E672A8" w:rsidRPr="00C55D02" w:rsidRDefault="00A96EF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Концепция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423DE4" w:rsidRPr="00C55D02">
        <w:rPr>
          <w:rFonts w:ascii="Times New Roman" w:hAnsi="Times New Roman" w:cs="Times New Roman"/>
          <w:sz w:val="24"/>
          <w:szCs w:val="24"/>
        </w:rPr>
        <w:t>должна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отражат</w:t>
      </w:r>
      <w:r w:rsidR="00423DE4" w:rsidRPr="00C55D02">
        <w:rPr>
          <w:rFonts w:ascii="Times New Roman" w:hAnsi="Times New Roman" w:cs="Times New Roman"/>
          <w:sz w:val="24"/>
          <w:szCs w:val="24"/>
        </w:rPr>
        <w:t>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текущее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состояние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сфере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государственным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имуществом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земельными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ресурсами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территории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определя</w:t>
      </w:r>
      <w:r w:rsidR="00423DE4" w:rsidRPr="00C55D02">
        <w:rPr>
          <w:rFonts w:ascii="Times New Roman" w:hAnsi="Times New Roman" w:cs="Times New Roman"/>
          <w:sz w:val="24"/>
          <w:szCs w:val="24"/>
        </w:rPr>
        <w:t>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ключевые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цели,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задачи,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проблемы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основные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направления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деятельности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этой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сферы.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423DE4" w:rsidRPr="00C55D02">
        <w:rPr>
          <w:rFonts w:ascii="Times New Roman" w:hAnsi="Times New Roman" w:cs="Times New Roman"/>
          <w:sz w:val="24"/>
          <w:szCs w:val="24"/>
        </w:rPr>
        <w:t>должно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423DE4" w:rsidRPr="00C55D02">
        <w:rPr>
          <w:rFonts w:ascii="Times New Roman" w:hAnsi="Times New Roman" w:cs="Times New Roman"/>
          <w:sz w:val="24"/>
          <w:szCs w:val="24"/>
        </w:rPr>
        <w:t>быть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проанализировано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нормативное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ресурсное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обеспечение</w:t>
      </w:r>
      <w:r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обозначены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12ECA" w:rsidRPr="00C55D02">
        <w:rPr>
          <w:rFonts w:ascii="Times New Roman" w:hAnsi="Times New Roman" w:cs="Times New Roman"/>
          <w:sz w:val="24"/>
          <w:szCs w:val="24"/>
        </w:rPr>
        <w:t>ожидаемые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результаты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сроки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внедрения,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также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возможные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риски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</w:t>
      </w:r>
      <w:r w:rsidR="001C4BD0" w:rsidRPr="00C55D02">
        <w:rPr>
          <w:rFonts w:ascii="Times New Roman" w:hAnsi="Times New Roman" w:cs="Times New Roman"/>
          <w:sz w:val="24"/>
          <w:szCs w:val="24"/>
        </w:rPr>
        <w:t>роприятия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по </w:t>
      </w:r>
      <w:r w:rsidRPr="00C55D02">
        <w:rPr>
          <w:rFonts w:ascii="Times New Roman" w:hAnsi="Times New Roman" w:cs="Times New Roman"/>
          <w:sz w:val="24"/>
          <w:szCs w:val="24"/>
        </w:rPr>
        <w:t>снижени</w:t>
      </w:r>
      <w:r w:rsidR="00C55D02">
        <w:rPr>
          <w:rFonts w:ascii="Times New Roman" w:hAnsi="Times New Roman" w:cs="Times New Roman"/>
          <w:sz w:val="24"/>
          <w:szCs w:val="24"/>
        </w:rPr>
        <w:t xml:space="preserve">ю </w:t>
      </w:r>
      <w:r w:rsidRPr="00C55D02">
        <w:rPr>
          <w:rFonts w:ascii="Times New Roman" w:hAnsi="Times New Roman" w:cs="Times New Roman"/>
          <w:sz w:val="24"/>
          <w:szCs w:val="24"/>
        </w:rPr>
        <w:t>негативного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воздействия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сфере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государственным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имуществом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земельными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ресурсами</w:t>
      </w:r>
      <w:r w:rsidRPr="00C55D02">
        <w:rPr>
          <w:rFonts w:ascii="Times New Roman" w:hAnsi="Times New Roman" w:cs="Times New Roman"/>
          <w:sz w:val="24"/>
          <w:szCs w:val="24"/>
        </w:rPr>
        <w:t>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Концепци</w:t>
      </w:r>
      <w:r w:rsidR="00423DE4" w:rsidRPr="00C55D02">
        <w:rPr>
          <w:rFonts w:ascii="Times New Roman" w:hAnsi="Times New Roman" w:cs="Times New Roman"/>
          <w:sz w:val="24"/>
          <w:szCs w:val="24"/>
        </w:rPr>
        <w:t>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423DE4" w:rsidRPr="00C55D02">
        <w:rPr>
          <w:rFonts w:ascii="Times New Roman" w:hAnsi="Times New Roman" w:cs="Times New Roman"/>
          <w:sz w:val="24"/>
          <w:szCs w:val="24"/>
        </w:rPr>
        <w:t>необходимо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постро</w:t>
      </w:r>
      <w:r w:rsidR="00423DE4" w:rsidRPr="00C55D02">
        <w:rPr>
          <w:rFonts w:ascii="Times New Roman" w:hAnsi="Times New Roman" w:cs="Times New Roman"/>
          <w:sz w:val="24"/>
          <w:szCs w:val="24"/>
        </w:rPr>
        <w:t>ить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как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комплексн</w:t>
      </w:r>
      <w:r w:rsidR="00423DE4" w:rsidRPr="00C55D02">
        <w:rPr>
          <w:rFonts w:ascii="Times New Roman" w:hAnsi="Times New Roman" w:cs="Times New Roman"/>
          <w:sz w:val="24"/>
          <w:szCs w:val="24"/>
        </w:rPr>
        <w:t>ую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систем</w:t>
      </w:r>
      <w:r w:rsidR="00423DE4" w:rsidRPr="00C55D02">
        <w:rPr>
          <w:rFonts w:ascii="Times New Roman" w:hAnsi="Times New Roman" w:cs="Times New Roman"/>
          <w:sz w:val="24"/>
          <w:szCs w:val="24"/>
        </w:rPr>
        <w:t>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</w:t>
      </w:r>
      <w:r w:rsidR="001C4BD0" w:rsidRPr="00C55D02">
        <w:rPr>
          <w:rFonts w:ascii="Times New Roman" w:hAnsi="Times New Roman" w:cs="Times New Roman"/>
          <w:sz w:val="24"/>
          <w:szCs w:val="24"/>
        </w:rPr>
        <w:t>оприятий</w:t>
      </w:r>
      <w:r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призванных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повысить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эффективность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использование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городского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имущества,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ресурсов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у</w:t>
      </w:r>
      <w:r w:rsidRPr="00C55D02">
        <w:rPr>
          <w:rFonts w:ascii="Times New Roman" w:hAnsi="Times New Roman" w:cs="Times New Roman"/>
          <w:sz w:val="24"/>
          <w:szCs w:val="24"/>
        </w:rPr>
        <w:t>велич</w:t>
      </w:r>
      <w:r w:rsidR="001C4BD0" w:rsidRPr="00C55D02">
        <w:rPr>
          <w:rFonts w:ascii="Times New Roman" w:hAnsi="Times New Roman" w:cs="Times New Roman"/>
          <w:sz w:val="24"/>
          <w:szCs w:val="24"/>
        </w:rPr>
        <w:t>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доход</w:t>
      </w:r>
      <w:r w:rsidR="001C4BD0" w:rsidRPr="00C55D02">
        <w:rPr>
          <w:rFonts w:ascii="Times New Roman" w:hAnsi="Times New Roman" w:cs="Times New Roman"/>
          <w:sz w:val="24"/>
          <w:szCs w:val="24"/>
        </w:rPr>
        <w:t>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части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бюджета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перераспределения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C4BD0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эксплуатации.</w:t>
      </w:r>
    </w:p>
    <w:p w:rsidR="00423DE4" w:rsidRPr="00C55D02" w:rsidRDefault="0017371D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Необходимым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условием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формировании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Концепции,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важного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документа,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можно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считать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скоординированность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его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важнейшими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ранее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принятыми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стратегиями.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Так,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следует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учитывать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положения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Энергетической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РФ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12ECA" w:rsidRPr="00C55D02">
        <w:rPr>
          <w:rFonts w:ascii="Times New Roman" w:hAnsi="Times New Roman" w:cs="Times New Roman"/>
          <w:sz w:val="24"/>
          <w:szCs w:val="24"/>
        </w:rPr>
        <w:t>[1]</w:t>
      </w:r>
      <w:r w:rsidR="00B85A79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влияющей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обеспечение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энергетической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безопасности,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повышение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устойчивости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надежности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энергоснабжения,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обеспечение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энерго-,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газо-,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электроснабжением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объектов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85A79" w:rsidRPr="00C55D02">
        <w:rPr>
          <w:rFonts w:ascii="Times New Roman" w:hAnsi="Times New Roman" w:cs="Times New Roman"/>
          <w:sz w:val="24"/>
          <w:szCs w:val="24"/>
        </w:rPr>
        <w:t>имущества.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Важным,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особенно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перспективного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землепользования,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Стратегия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экологической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безопасности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РФ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12ECA" w:rsidRPr="00C55D02">
        <w:rPr>
          <w:rFonts w:ascii="Times New Roman" w:hAnsi="Times New Roman" w:cs="Times New Roman"/>
          <w:sz w:val="24"/>
          <w:szCs w:val="24"/>
        </w:rPr>
        <w:t>[2]</w:t>
      </w:r>
      <w:r w:rsidR="009F695D" w:rsidRPr="00C55D02">
        <w:rPr>
          <w:rFonts w:ascii="Times New Roman" w:hAnsi="Times New Roman" w:cs="Times New Roman"/>
          <w:sz w:val="24"/>
          <w:szCs w:val="24"/>
        </w:rPr>
        <w:t>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Принципы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критерии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экологической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безопасности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должны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составлять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основу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9F695D" w:rsidRPr="00C55D02">
        <w:rPr>
          <w:rFonts w:ascii="Times New Roman" w:hAnsi="Times New Roman" w:cs="Times New Roman"/>
          <w:sz w:val="24"/>
          <w:szCs w:val="24"/>
        </w:rPr>
        <w:t>Концепции.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эффективного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распределения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93D48"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A93D48" w:rsidRPr="00C55D02">
        <w:rPr>
          <w:rFonts w:ascii="Times New Roman" w:hAnsi="Times New Roman" w:cs="Times New Roman"/>
          <w:sz w:val="24"/>
          <w:szCs w:val="24"/>
        </w:rPr>
        <w:t>учетом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различных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видов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хозяйственной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деятельности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наибольшую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значимость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могут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представлять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следующие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виды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минерально-сырьевых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Донбасса: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каменных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углей.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настоящее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время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суммарные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угля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глубины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1800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140,8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млрд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отвечающих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требованиям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мощности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пластов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зольности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– </w:t>
      </w:r>
      <w:r w:rsidRPr="00C55D02">
        <w:rPr>
          <w:rFonts w:ascii="Times New Roman" w:hAnsi="Times New Roman" w:cs="Times New Roman"/>
          <w:sz w:val="24"/>
          <w:szCs w:val="24"/>
        </w:rPr>
        <w:t>108,5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млрд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Разведанные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разрабатываемые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угля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57,5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млрд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перспективе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заложено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освоить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еще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18,3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млрд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металлургических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доломитов.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Еленовское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флюсовых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76416" w:rsidRPr="00C55D02">
        <w:rPr>
          <w:rFonts w:ascii="Times New Roman" w:hAnsi="Times New Roman" w:cs="Times New Roman"/>
          <w:sz w:val="24"/>
          <w:szCs w:val="24"/>
        </w:rPr>
        <w:t>имеет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76416" w:rsidRPr="00C55D02">
        <w:rPr>
          <w:rFonts w:ascii="Times New Roman" w:hAnsi="Times New Roman" w:cs="Times New Roman"/>
          <w:sz w:val="24"/>
          <w:szCs w:val="24"/>
        </w:rPr>
        <w:t>объем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флюсовых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около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108,9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Промышленные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горном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отводе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Новотроицко</w:t>
      </w:r>
      <w:r w:rsidR="00196DF0" w:rsidRPr="00C55D02">
        <w:rPr>
          <w:rFonts w:ascii="Times New Roman" w:hAnsi="Times New Roman" w:cs="Times New Roman"/>
          <w:sz w:val="24"/>
          <w:szCs w:val="24"/>
        </w:rPr>
        <w:t>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</w:t>
      </w:r>
      <w:r w:rsidR="00196DF0" w:rsidRPr="00C55D02">
        <w:rPr>
          <w:rFonts w:ascii="Times New Roman" w:hAnsi="Times New Roman" w:cs="Times New Roman"/>
          <w:sz w:val="24"/>
          <w:szCs w:val="24"/>
        </w:rPr>
        <w:t>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металлургических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</w:t>
      </w:r>
      <w:r w:rsidR="00196DF0" w:rsidRPr="00C55D02">
        <w:rPr>
          <w:rFonts w:ascii="Times New Roman" w:hAnsi="Times New Roman" w:cs="Times New Roman"/>
          <w:sz w:val="24"/>
          <w:szCs w:val="24"/>
        </w:rPr>
        <w:t>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порядка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Никитовское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Ямское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флюсового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имеет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порядка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145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доломитизированных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305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огнеупорных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глин.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Крупнейшим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Часово-Ярское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огнеупорных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глин.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уникально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запасам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высококачественных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глин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35,5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ртути.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Наиболее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Никитовское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сурьмяно-ртутное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объемом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руд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порядка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100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тыс.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каменной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соли.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Славянско-Артемовские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бассейны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находятся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лишь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небольшую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часть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соляного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бассейна.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каменной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соли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миллиарды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Подземным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способом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разрабатываются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Артемовское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Новокарфагенское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мела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мергеля.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цементного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сырья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Амвросиевское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Краматорское.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Амвросиевские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мергеля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одни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крупнейших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мире.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местном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сырье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работают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шесть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цементных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заводов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общей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мощностью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3,8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год.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цементного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сырья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около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556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глин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производства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известняковых,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гипсовых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вяжущих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материалов</w:t>
      </w:r>
      <w:r w:rsidR="00196DF0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которые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являются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сырьем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96DF0"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славянски</w:t>
      </w:r>
      <w:r w:rsidR="00196DF0" w:rsidRPr="00C55D02">
        <w:rPr>
          <w:rFonts w:ascii="Times New Roman" w:hAnsi="Times New Roman" w:cs="Times New Roman"/>
          <w:sz w:val="24"/>
          <w:szCs w:val="24"/>
        </w:rPr>
        <w:t>х</w:t>
      </w:r>
      <w:r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артёмовски</w:t>
      </w:r>
      <w:r w:rsidR="00196DF0" w:rsidRPr="00C55D02">
        <w:rPr>
          <w:rFonts w:ascii="Times New Roman" w:hAnsi="Times New Roman" w:cs="Times New Roman"/>
          <w:sz w:val="24"/>
          <w:szCs w:val="24"/>
        </w:rPr>
        <w:t>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горловски</w:t>
      </w:r>
      <w:r w:rsidR="00196DF0" w:rsidRPr="00C55D02">
        <w:rPr>
          <w:rFonts w:ascii="Times New Roman" w:hAnsi="Times New Roman" w:cs="Times New Roman"/>
          <w:sz w:val="24"/>
          <w:szCs w:val="24"/>
        </w:rPr>
        <w:t>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предприяти</w:t>
      </w:r>
      <w:r w:rsidR="00196DF0" w:rsidRPr="00C55D02">
        <w:rPr>
          <w:rFonts w:ascii="Times New Roman" w:hAnsi="Times New Roman" w:cs="Times New Roman"/>
          <w:sz w:val="24"/>
          <w:szCs w:val="24"/>
        </w:rPr>
        <w:t>й</w:t>
      </w:r>
      <w:r w:rsidRPr="00C55D02">
        <w:rPr>
          <w:rFonts w:ascii="Times New Roman" w:hAnsi="Times New Roman" w:cs="Times New Roman"/>
          <w:sz w:val="24"/>
          <w:szCs w:val="24"/>
        </w:rPr>
        <w:t>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песка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стекольной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промышленности.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Сырьем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стекольных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заводов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высококачественные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белые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кварцевые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пески,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которые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добываются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крупнейшем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нашей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стране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Авдеевском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(песок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вывозится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пределы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Донбасса)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Объем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запасов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кварцевого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песка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стекольной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промышленности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составляет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28,5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млн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тонн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612ECA" w:rsidRPr="00C55D02">
        <w:rPr>
          <w:rFonts w:ascii="Times New Roman" w:hAnsi="Times New Roman" w:cs="Times New Roman"/>
          <w:sz w:val="24"/>
          <w:szCs w:val="24"/>
        </w:rPr>
        <w:t>[3]</w:t>
      </w:r>
      <w:r w:rsidRPr="00C55D02">
        <w:rPr>
          <w:rFonts w:ascii="Times New Roman" w:hAnsi="Times New Roman" w:cs="Times New Roman"/>
          <w:sz w:val="24"/>
          <w:szCs w:val="24"/>
        </w:rPr>
        <w:t>;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-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руд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песков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драгоценных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металлов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руд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редких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металлов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(золото,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литий,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тантал,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ниобий,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цирконий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др.).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Наиболее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перспективными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разработки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залежи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литиевых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руд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районе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Шевченко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(Волновахский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район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области),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Азовское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(бритолит,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ортит,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бастнезит,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цирконий),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Мазуровское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(тантал,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ниобий,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цирконий)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[4]</w:t>
      </w:r>
      <w:r w:rsidRPr="00C55D02">
        <w:rPr>
          <w:rFonts w:ascii="Times New Roman" w:hAnsi="Times New Roman" w:cs="Times New Roman"/>
          <w:sz w:val="24"/>
          <w:szCs w:val="24"/>
        </w:rPr>
        <w:t>.</w:t>
      </w:r>
    </w:p>
    <w:p w:rsidR="001C4BD0" w:rsidRPr="00C55D02" w:rsidRDefault="001C4BD0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Объемы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добычи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приведенных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выше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позволяют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обеспечить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потребности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производства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рынка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длительное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время.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При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этом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наиболее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эффективным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вложением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средств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восстановление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(развитие)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предприятий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минерально-сырьевого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комплекса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Донбасса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являются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предприятия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добыче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мергеля.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втором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месте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критерию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эффективности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вложения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средств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находятся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угольные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шахты.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третьем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предприятия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добыче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каменной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соли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[3,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98].</w:t>
      </w:r>
    </w:p>
    <w:p w:rsidR="00390612" w:rsidRPr="00C55D02" w:rsidRDefault="00390612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Эффективному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оперативному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04E8C" w:rsidRPr="00C55D02">
        <w:rPr>
          <w:rFonts w:ascii="Times New Roman" w:hAnsi="Times New Roman" w:cs="Times New Roman"/>
          <w:sz w:val="24"/>
          <w:szCs w:val="24"/>
        </w:rPr>
        <w:t>управлению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[5,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п.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1.7]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использовани</w:t>
      </w:r>
      <w:r w:rsidR="00E04E8C" w:rsidRPr="00C55D02">
        <w:rPr>
          <w:rFonts w:ascii="Times New Roman" w:hAnsi="Times New Roman" w:cs="Times New Roman"/>
          <w:sz w:val="24"/>
          <w:szCs w:val="24"/>
        </w:rPr>
        <w:t>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может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способствовать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механизм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ресурсно-инновационного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система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взаимосвязанных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элементов,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нацеленных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эффективное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комплексное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освоение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потенциала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инновационной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основе,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структурную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модернизацию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промышленности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счет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инновационных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отраслей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преобразование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потенциала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невозобновляемых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природных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воспроизводимый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потенциал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основе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знаний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новых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технологий.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Особенность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механизма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инновационного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сырьевого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сектора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гибкое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сочетание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стимулирования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принуждения.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значительная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роль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здесь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должна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отводиться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порядку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предоставления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недр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пользование.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Инструментом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прямого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воздействия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лицензия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пользования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недрами,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которой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могут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быть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закреплены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объемы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добычи,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сроки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технические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условия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освоения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месторождений,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принуждающие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C7145" w:rsidRPr="00C55D02">
        <w:rPr>
          <w:rFonts w:ascii="Times New Roman" w:hAnsi="Times New Roman" w:cs="Times New Roman"/>
          <w:sz w:val="24"/>
          <w:szCs w:val="24"/>
        </w:rPr>
        <w:t>пользователей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C7145" w:rsidRPr="00C55D02">
        <w:rPr>
          <w:rFonts w:ascii="Times New Roman" w:hAnsi="Times New Roman" w:cs="Times New Roman"/>
          <w:sz w:val="24"/>
          <w:szCs w:val="24"/>
        </w:rPr>
        <w:t>применять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инновационные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технологии.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Способствовать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принудительному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C7145" w:rsidRPr="00C55D02">
        <w:rPr>
          <w:rFonts w:ascii="Times New Roman" w:hAnsi="Times New Roman" w:cs="Times New Roman"/>
          <w:sz w:val="24"/>
          <w:szCs w:val="24"/>
        </w:rPr>
        <w:t>применению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новых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технологий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может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введение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эффективного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регулирования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[6]</w:t>
      </w:r>
      <w:r w:rsidRPr="00C55D02">
        <w:rPr>
          <w:rFonts w:ascii="Times New Roman" w:hAnsi="Times New Roman" w:cs="Times New Roman"/>
          <w:sz w:val="24"/>
          <w:szCs w:val="24"/>
        </w:rPr>
        <w:t>.</w:t>
      </w:r>
    </w:p>
    <w:p w:rsidR="00E04E8C" w:rsidRPr="00C55D02" w:rsidRDefault="00E04E8C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Одним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ключевых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вопросов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обеспечения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экономической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безопасности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особенностью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ее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вопрос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отчуждени</w:t>
      </w:r>
      <w:r w:rsidR="00C96FB1">
        <w:rPr>
          <w:rFonts w:ascii="Times New Roman" w:hAnsi="Times New Roman" w:cs="Times New Roman"/>
          <w:sz w:val="24"/>
          <w:szCs w:val="24"/>
        </w:rPr>
        <w:t>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собственности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юридических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физических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лиц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B44447" w:rsidRPr="00C55D02">
        <w:rPr>
          <w:rFonts w:ascii="Times New Roman" w:hAnsi="Times New Roman" w:cs="Times New Roman"/>
          <w:sz w:val="24"/>
          <w:szCs w:val="24"/>
        </w:rPr>
        <w:t>[7]</w:t>
      </w:r>
      <w:r w:rsidRPr="00C55D02">
        <w:rPr>
          <w:rFonts w:ascii="Times New Roman" w:hAnsi="Times New Roman" w:cs="Times New Roman"/>
          <w:sz w:val="24"/>
          <w:szCs w:val="24"/>
        </w:rPr>
        <w:t>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Сложившаяся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связи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с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проведением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СВО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16A64" w:rsidRPr="00C55D02">
        <w:rPr>
          <w:rFonts w:ascii="Times New Roman" w:hAnsi="Times New Roman" w:cs="Times New Roman"/>
          <w:sz w:val="24"/>
          <w:szCs w:val="24"/>
        </w:rPr>
        <w:t>ситуация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требует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системного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подхода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вопросам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прекращения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права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собственности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других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вещных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прав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физических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юридических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F472A5" w:rsidRPr="00C55D02">
        <w:rPr>
          <w:rFonts w:ascii="Times New Roman" w:hAnsi="Times New Roman" w:cs="Times New Roman"/>
          <w:sz w:val="24"/>
          <w:szCs w:val="24"/>
        </w:rPr>
        <w:t>лиц</w:t>
      </w:r>
      <w:r w:rsidR="00152278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создающих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реальные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(или)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потенциальные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угрозы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государству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интересам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152278" w:rsidRPr="00C55D02">
        <w:rPr>
          <w:rFonts w:ascii="Times New Roman" w:hAnsi="Times New Roman" w:cs="Times New Roman"/>
          <w:sz w:val="24"/>
          <w:szCs w:val="24"/>
        </w:rPr>
        <w:t>Республики.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E8C" w:rsidRPr="00C55D02" w:rsidRDefault="00C51ABA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iCs/>
          <w:sz w:val="24"/>
          <w:szCs w:val="24"/>
        </w:rPr>
        <w:t>Перспективным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2042" w:rsidRPr="00C55D02">
        <w:rPr>
          <w:rFonts w:ascii="Times New Roman" w:hAnsi="Times New Roman" w:cs="Times New Roman"/>
          <w:iCs/>
          <w:sz w:val="24"/>
          <w:szCs w:val="24"/>
        </w:rPr>
        <w:t>также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подключение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к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единой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цифровой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платформе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«Национальная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система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пространственных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</w:rPr>
        <w:t>данных»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2EC7" w:rsidRPr="00C55D02">
        <w:rPr>
          <w:rFonts w:ascii="Times New Roman" w:hAnsi="Times New Roman" w:cs="Times New Roman"/>
          <w:iCs/>
          <w:sz w:val="24"/>
          <w:szCs w:val="24"/>
        </w:rPr>
        <w:t>[8]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целях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обеспечения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дальнейшего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системы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кадастрового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учета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недвижимого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имущества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регистрации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недвижимое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имущество,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также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инфраструктуры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данных.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Одним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из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ключевых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направлений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системы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является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обеспечение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достоверности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полноты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данных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Едином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госуд</w:t>
      </w:r>
      <w:r w:rsidR="00DA2C24" w:rsidRPr="00C55D02">
        <w:rPr>
          <w:rFonts w:ascii="Times New Roman" w:hAnsi="Times New Roman" w:cs="Times New Roman"/>
          <w:sz w:val="24"/>
          <w:szCs w:val="24"/>
        </w:rPr>
        <w:t>арственном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A2C24" w:rsidRPr="00C55D02">
        <w:rPr>
          <w:rFonts w:ascii="Times New Roman" w:hAnsi="Times New Roman" w:cs="Times New Roman"/>
          <w:sz w:val="24"/>
          <w:szCs w:val="24"/>
        </w:rPr>
        <w:t>реестре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DA2C24" w:rsidRPr="00C55D02">
        <w:rPr>
          <w:rFonts w:ascii="Times New Roman" w:hAnsi="Times New Roman" w:cs="Times New Roman"/>
          <w:sz w:val="24"/>
          <w:szCs w:val="24"/>
        </w:rPr>
        <w:t>недвижимости</w:t>
      </w:r>
      <w:r w:rsidR="00E523EE" w:rsidRPr="00C55D02">
        <w:rPr>
          <w:rFonts w:ascii="Times New Roman" w:hAnsi="Times New Roman" w:cs="Times New Roman"/>
          <w:sz w:val="24"/>
          <w:szCs w:val="24"/>
        </w:rPr>
        <w:t>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содержащем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сведения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характеристиках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участков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объектов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недвижимости,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также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сведения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E523EE" w:rsidRPr="00C55D02">
        <w:rPr>
          <w:rFonts w:ascii="Times New Roman" w:hAnsi="Times New Roman" w:cs="Times New Roman"/>
          <w:sz w:val="24"/>
          <w:szCs w:val="24"/>
        </w:rPr>
        <w:t>правообладателях.</w:t>
      </w:r>
    </w:p>
    <w:p w:rsidR="005D4C06" w:rsidRPr="00C55D02" w:rsidRDefault="005D4C06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Системное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планомерное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осуществление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намеченных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положений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Концепции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важное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условие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поддержания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экономического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социального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реализации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национальных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инициатив,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планов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программ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всех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сферах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отраслях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Это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необходимо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для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выполнения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>задач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сфере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собственностью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</w:t>
      </w:r>
      <w:r w:rsidR="0067041F" w:rsidRPr="00C55D02">
        <w:rPr>
          <w:rFonts w:ascii="Times New Roman" w:hAnsi="Times New Roman" w:cs="Times New Roman"/>
          <w:sz w:val="24"/>
          <w:szCs w:val="24"/>
        </w:rPr>
        <w:t>3</w:t>
      </w:r>
      <w:r w:rsidRPr="00C55D02">
        <w:rPr>
          <w:rFonts w:ascii="Times New Roman" w:hAnsi="Times New Roman" w:cs="Times New Roman"/>
          <w:sz w:val="24"/>
          <w:szCs w:val="24"/>
        </w:rPr>
        <w:t>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году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перехода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цифровым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технологиям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регулировании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использовании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(муниципальной)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собственности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всей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территории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ДНР.</w:t>
      </w:r>
    </w:p>
    <w:p w:rsidR="005A42A1" w:rsidRPr="00C55D02" w:rsidRDefault="005A42A1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2A1" w:rsidRPr="00C55D02" w:rsidRDefault="005A42A1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B1">
        <w:rPr>
          <w:rFonts w:ascii="Times New Roman" w:hAnsi="Times New Roman" w:cs="Times New Roman"/>
          <w:b/>
          <w:sz w:val="24"/>
          <w:szCs w:val="24"/>
        </w:rPr>
        <w:t>Список</w:t>
      </w:r>
      <w:r w:rsidR="00C55D02" w:rsidRPr="00C96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1.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утверждении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Энергетической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период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2035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года: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7467D3" w:rsidRPr="00C55D02">
        <w:rPr>
          <w:rFonts w:ascii="Times New Roman" w:hAnsi="Times New Roman" w:cs="Times New Roman"/>
          <w:sz w:val="24"/>
          <w:szCs w:val="24"/>
        </w:rPr>
        <w:t>распоряжение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Правительства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РФ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09.06.2020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1523-р.</w:t>
      </w:r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2.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Стратегии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экологической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безопасности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период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2025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года: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Указ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Президента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РФ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19.04.2017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176.</w:t>
      </w:r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3.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Попов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С.М.,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Попова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Э.А.,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Тумоян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И.Г.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Экономическая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оценка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минерально-сырьевой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базы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Донбасса: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состояние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перспективы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//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Proceedings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of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Higher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Educational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Establishments</w:t>
      </w:r>
      <w:r w:rsidRPr="00C55D02">
        <w:rPr>
          <w:rFonts w:ascii="Times New Roman" w:hAnsi="Times New Roman" w:cs="Times New Roman"/>
          <w:iCs/>
          <w:sz w:val="24"/>
          <w:szCs w:val="24"/>
        </w:rPr>
        <w:t>: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Geology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="00C55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iCs/>
          <w:sz w:val="24"/>
          <w:szCs w:val="24"/>
          <w:lang w:val="en-US"/>
        </w:rPr>
        <w:t>Exploration</w:t>
      </w:r>
      <w:r w:rsidRPr="00C55D02">
        <w:rPr>
          <w:rFonts w:ascii="Times New Roman" w:hAnsi="Times New Roman" w:cs="Times New Roman"/>
          <w:sz w:val="24"/>
          <w:szCs w:val="24"/>
        </w:rPr>
        <w:t>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2022.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5.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94-100.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>–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doi</w:t>
        </w:r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/10.32454/0016-7762-2022-64-5-94-100</w:t>
        </w:r>
      </w:hyperlink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4.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Черникова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Л.</w:t>
      </w:r>
      <w:r w:rsidRPr="00C55D02">
        <w:rPr>
          <w:rFonts w:ascii="Times New Roman" w:hAnsi="Times New Roman" w:cs="Times New Roman"/>
          <w:sz w:val="24"/>
          <w:szCs w:val="24"/>
        </w:rPr>
        <w:t>В.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Ресурсный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потенциал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проблемы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конкурентные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преимущества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//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Вестник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института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экономических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исследований.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2023.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</w:t>
      </w:r>
      <w:r w:rsidR="00C96FB1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(29).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45-52.</w:t>
      </w:r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5.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образовании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(о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создании)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Министерства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имущественных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земельных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отношений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Указ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Главы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Донецкой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Народной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Республики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13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декабря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2024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695</w:t>
      </w:r>
      <w:bookmarkStart w:id="0" w:name="_GoBack"/>
      <w:bookmarkEnd w:id="0"/>
      <w:r w:rsidRPr="00C55D02">
        <w:rPr>
          <w:rFonts w:ascii="Times New Roman" w:hAnsi="Times New Roman" w:cs="Times New Roman"/>
          <w:sz w:val="24"/>
          <w:szCs w:val="24"/>
        </w:rPr>
        <w:t>.</w:t>
      </w:r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6.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Нагаева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О.С.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Основные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положения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механизма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ресурсно-инновационного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развития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//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Региональная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экономика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управление: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электронный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научный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журнал.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2019.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 w:rsidRPr="00C96FB1">
        <w:rPr>
          <w:rFonts w:ascii="Times New Roman" w:hAnsi="Times New Roman" w:cs="Times New Roman"/>
          <w:sz w:val="24"/>
          <w:szCs w:val="24"/>
        </w:rPr>
        <w:t xml:space="preserve">– </w:t>
      </w:r>
      <w:hyperlink r:id="rId9" w:history="1">
        <w:r w:rsidR="00C96FB1" w:rsidRPr="00C96FB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№ 3 (59)</w:t>
        </w:r>
      </w:hyperlink>
      <w:r w:rsidRPr="00C96FB1">
        <w:rPr>
          <w:rFonts w:ascii="Times New Roman" w:hAnsi="Times New Roman" w:cs="Times New Roman"/>
          <w:sz w:val="24"/>
          <w:szCs w:val="24"/>
        </w:rPr>
        <w:t>.</w:t>
      </w:r>
      <w:r w:rsidR="00C55D02" w:rsidRPr="00C96FB1">
        <w:rPr>
          <w:rFonts w:ascii="Times New Roman" w:hAnsi="Times New Roman" w:cs="Times New Roman"/>
          <w:sz w:val="24"/>
          <w:szCs w:val="24"/>
        </w:rPr>
        <w:t xml:space="preserve"> </w:t>
      </w:r>
      <w:r w:rsidR="00C96FB1" w:rsidRPr="00C96FB1">
        <w:rPr>
          <w:rFonts w:ascii="Times New Roman" w:hAnsi="Times New Roman" w:cs="Times New Roman"/>
          <w:sz w:val="24"/>
          <w:szCs w:val="24"/>
        </w:rPr>
        <w:t>–</w:t>
      </w:r>
      <w:r w:rsidR="00C96FB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55D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https://eee-region.ru/article/5924/</w:t>
        </w:r>
      </w:hyperlink>
    </w:p>
    <w:p w:rsidR="00F82EC7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7.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Шелухин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Н.Л.,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Хараберюш</w:t>
      </w:r>
      <w:r w:rsidR="00C55D02" w:rsidRPr="00C9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FB1">
        <w:rPr>
          <w:rFonts w:ascii="Times New Roman" w:hAnsi="Times New Roman" w:cs="Times New Roman"/>
          <w:i/>
          <w:sz w:val="24"/>
          <w:szCs w:val="24"/>
        </w:rPr>
        <w:t>И.Ф.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Опыт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национализации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внешнего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управления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активами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в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системе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мер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обеспечению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экономической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безопасности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//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Азиатско-Тихоокеанский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регион: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экономика,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политика,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право.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2024.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Т.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26,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="00C96FB1">
        <w:rPr>
          <w:rFonts w:ascii="Times New Roman" w:hAnsi="Times New Roman" w:cs="Times New Roman"/>
          <w:sz w:val="24"/>
          <w:szCs w:val="24"/>
        </w:rPr>
        <w:t xml:space="preserve">– </w:t>
      </w:r>
      <w:r w:rsidRPr="00C55D02">
        <w:rPr>
          <w:rFonts w:ascii="Times New Roman" w:hAnsi="Times New Roman" w:cs="Times New Roman"/>
          <w:sz w:val="24"/>
          <w:szCs w:val="24"/>
        </w:rPr>
        <w:t>С.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13</w:t>
      </w:r>
      <w:r w:rsidR="00C96FB1">
        <w:rPr>
          <w:rFonts w:ascii="Times New Roman" w:hAnsi="Times New Roman" w:cs="Times New Roman"/>
          <w:sz w:val="24"/>
          <w:szCs w:val="24"/>
        </w:rPr>
        <w:t>-</w:t>
      </w:r>
      <w:r w:rsidRPr="00C55D02">
        <w:rPr>
          <w:rFonts w:ascii="Times New Roman" w:hAnsi="Times New Roman" w:cs="Times New Roman"/>
          <w:sz w:val="24"/>
          <w:szCs w:val="24"/>
        </w:rPr>
        <w:t>27.</w:t>
      </w:r>
    </w:p>
    <w:p w:rsidR="005A42A1" w:rsidRPr="00C55D02" w:rsidRDefault="00F82EC7" w:rsidP="00C55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02">
        <w:rPr>
          <w:rFonts w:ascii="Times New Roman" w:hAnsi="Times New Roman" w:cs="Times New Roman"/>
          <w:sz w:val="24"/>
          <w:szCs w:val="24"/>
        </w:rPr>
        <w:t>8.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Об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утверждении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государственной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программы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«Национальная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система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данных»: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постановление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Правительство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Российской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Федерации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от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1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декабря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2021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г.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№</w:t>
      </w:r>
      <w:r w:rsidR="00C55D02">
        <w:rPr>
          <w:rFonts w:ascii="Times New Roman" w:hAnsi="Times New Roman" w:cs="Times New Roman"/>
          <w:sz w:val="24"/>
          <w:szCs w:val="24"/>
        </w:rPr>
        <w:t xml:space="preserve"> </w:t>
      </w:r>
      <w:r w:rsidRPr="00C55D02">
        <w:rPr>
          <w:rFonts w:ascii="Times New Roman" w:hAnsi="Times New Roman" w:cs="Times New Roman"/>
          <w:sz w:val="24"/>
          <w:szCs w:val="24"/>
        </w:rPr>
        <w:t>2148.</w:t>
      </w:r>
    </w:p>
    <w:sectPr w:rsidR="005A42A1" w:rsidRPr="00C55D02" w:rsidSect="00C55D02">
      <w:footerReference w:type="default" r:id="rId11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02" w:rsidRDefault="00C55D02" w:rsidP="001C4BD0">
      <w:pPr>
        <w:spacing w:after="0" w:line="240" w:lineRule="auto"/>
      </w:pPr>
      <w:r>
        <w:separator/>
      </w:r>
    </w:p>
  </w:endnote>
  <w:endnote w:type="continuationSeparator" w:id="0">
    <w:p w:rsidR="00C55D02" w:rsidRDefault="00C55D02" w:rsidP="001C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5D02" w:rsidRPr="00C55D02" w:rsidRDefault="00C55D02" w:rsidP="00C55D0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5D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5D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5D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7A4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55D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02" w:rsidRDefault="00C55D02" w:rsidP="001C4BD0">
      <w:pPr>
        <w:spacing w:after="0" w:line="240" w:lineRule="auto"/>
      </w:pPr>
      <w:r>
        <w:separator/>
      </w:r>
    </w:p>
  </w:footnote>
  <w:footnote w:type="continuationSeparator" w:id="0">
    <w:p w:rsidR="00C55D02" w:rsidRDefault="00C55D02" w:rsidP="001C4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2A8"/>
    <w:rsid w:val="001147A2"/>
    <w:rsid w:val="00152278"/>
    <w:rsid w:val="00172042"/>
    <w:rsid w:val="0017371D"/>
    <w:rsid w:val="00196DF0"/>
    <w:rsid w:val="001C4BD0"/>
    <w:rsid w:val="002122E9"/>
    <w:rsid w:val="00250455"/>
    <w:rsid w:val="003475B3"/>
    <w:rsid w:val="00390612"/>
    <w:rsid w:val="003B6C4A"/>
    <w:rsid w:val="003F7A44"/>
    <w:rsid w:val="00423DE4"/>
    <w:rsid w:val="004418AC"/>
    <w:rsid w:val="004A7299"/>
    <w:rsid w:val="004B335C"/>
    <w:rsid w:val="004B72FA"/>
    <w:rsid w:val="004D750A"/>
    <w:rsid w:val="005A42A1"/>
    <w:rsid w:val="005D4C06"/>
    <w:rsid w:val="00606134"/>
    <w:rsid w:val="00612ECA"/>
    <w:rsid w:val="0067041F"/>
    <w:rsid w:val="007467D3"/>
    <w:rsid w:val="0089110E"/>
    <w:rsid w:val="00947865"/>
    <w:rsid w:val="0098249B"/>
    <w:rsid w:val="0099578A"/>
    <w:rsid w:val="009F695D"/>
    <w:rsid w:val="00A421CF"/>
    <w:rsid w:val="00A652E0"/>
    <w:rsid w:val="00A93D48"/>
    <w:rsid w:val="00A96EF7"/>
    <w:rsid w:val="00AD60C3"/>
    <w:rsid w:val="00B0305A"/>
    <w:rsid w:val="00B11877"/>
    <w:rsid w:val="00B44447"/>
    <w:rsid w:val="00B85A79"/>
    <w:rsid w:val="00B93798"/>
    <w:rsid w:val="00BC7145"/>
    <w:rsid w:val="00BD578F"/>
    <w:rsid w:val="00C51ABA"/>
    <w:rsid w:val="00C55D02"/>
    <w:rsid w:val="00C76416"/>
    <w:rsid w:val="00C96FB1"/>
    <w:rsid w:val="00D10A1E"/>
    <w:rsid w:val="00D61D6E"/>
    <w:rsid w:val="00DA2C24"/>
    <w:rsid w:val="00DF0093"/>
    <w:rsid w:val="00E04E8C"/>
    <w:rsid w:val="00E523EE"/>
    <w:rsid w:val="00E672A8"/>
    <w:rsid w:val="00E73454"/>
    <w:rsid w:val="00E9286E"/>
    <w:rsid w:val="00F16A64"/>
    <w:rsid w:val="00F472A5"/>
    <w:rsid w:val="00F8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BD0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C4BD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C4BD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C4BD0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5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5D02"/>
  </w:style>
  <w:style w:type="paragraph" w:styleId="aa">
    <w:name w:val="footer"/>
    <w:basedOn w:val="a"/>
    <w:link w:val="ab"/>
    <w:uiPriority w:val="99"/>
    <w:unhideWhenUsed/>
    <w:rsid w:val="00C5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5D02"/>
  </w:style>
  <w:style w:type="character" w:customStyle="1" w:styleId="anegp0gi0b9av8jahpyh">
    <w:name w:val="anegp0gi0b9av8jahpyh"/>
    <w:basedOn w:val="a0"/>
    <w:rsid w:val="00C55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454/0016-7762-2022-64-5-94-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if52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ee-region.ru/article/5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8470;%203%20(5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D3DB-1B91-4763-9C7B-4C064CCD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Хараберюш</dc:creator>
  <cp:lastModifiedBy>Владимир</cp:lastModifiedBy>
  <cp:revision>4</cp:revision>
  <dcterms:created xsi:type="dcterms:W3CDTF">2025-10-17T15:11:00Z</dcterms:created>
  <dcterms:modified xsi:type="dcterms:W3CDTF">2025-10-17T15:38:00Z</dcterms:modified>
</cp:coreProperties>
</file>