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A9" w:rsidRPr="009F59B1" w:rsidRDefault="00AE24A9" w:rsidP="009F59B1">
      <w:pPr>
        <w:spacing w:after="0" w:line="360" w:lineRule="auto"/>
        <w:rPr>
          <w:b/>
          <w:i/>
          <w:sz w:val="24"/>
          <w:szCs w:val="24"/>
        </w:rPr>
      </w:pPr>
      <w:r w:rsidRPr="009F59B1">
        <w:rPr>
          <w:b/>
          <w:i/>
          <w:sz w:val="24"/>
          <w:szCs w:val="24"/>
        </w:rPr>
        <w:t>Тулохонов</w:t>
      </w:r>
      <w:r w:rsidR="009F59B1" w:rsidRPr="009F59B1">
        <w:rPr>
          <w:b/>
          <w:i/>
          <w:sz w:val="24"/>
          <w:szCs w:val="24"/>
        </w:rPr>
        <w:t xml:space="preserve"> </w:t>
      </w:r>
      <w:r w:rsidRPr="009F59B1">
        <w:rPr>
          <w:b/>
          <w:i/>
          <w:sz w:val="24"/>
          <w:szCs w:val="24"/>
        </w:rPr>
        <w:t>А.К.</w:t>
      </w:r>
    </w:p>
    <w:p w:rsidR="009670B2" w:rsidRPr="009F59B1" w:rsidRDefault="009670B2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д.геогр.н.,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академик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РАН,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гл.н.с.,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Байкальский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институт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природопользования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РАН</w:t>
      </w:r>
    </w:p>
    <w:p w:rsidR="009670B2" w:rsidRPr="009F59B1" w:rsidRDefault="00110255" w:rsidP="009F59B1">
      <w:pPr>
        <w:spacing w:after="0" w:line="360" w:lineRule="auto"/>
        <w:rPr>
          <w:sz w:val="24"/>
          <w:szCs w:val="24"/>
        </w:rPr>
      </w:pPr>
      <w:hyperlink r:id="rId8" w:history="1">
        <w:r w:rsidR="009670B2" w:rsidRPr="009F59B1">
          <w:rPr>
            <w:rStyle w:val="a6"/>
            <w:color w:val="auto"/>
            <w:sz w:val="24"/>
            <w:szCs w:val="24"/>
            <w:u w:val="none"/>
          </w:rPr>
          <w:t>aktulohonov@binm.ru</w:t>
        </w:r>
      </w:hyperlink>
    </w:p>
    <w:p w:rsidR="009670B2" w:rsidRPr="009F59B1" w:rsidRDefault="009670B2" w:rsidP="009F59B1">
      <w:pPr>
        <w:spacing w:after="0" w:line="360" w:lineRule="auto"/>
        <w:rPr>
          <w:sz w:val="24"/>
          <w:szCs w:val="24"/>
        </w:rPr>
      </w:pPr>
    </w:p>
    <w:p w:rsidR="00536576" w:rsidRPr="009F59B1" w:rsidRDefault="009F59B1" w:rsidP="009F59B1">
      <w:pPr>
        <w:spacing w:after="0" w:line="360" w:lineRule="auto"/>
        <w:jc w:val="center"/>
        <w:rPr>
          <w:b/>
          <w:sz w:val="24"/>
          <w:szCs w:val="24"/>
        </w:rPr>
      </w:pPr>
      <w:r w:rsidRPr="009F59B1">
        <w:rPr>
          <w:b/>
          <w:sz w:val="24"/>
          <w:szCs w:val="24"/>
        </w:rPr>
        <w:t>ТЕОРИЯ И ПРАКТИКА ЭКОЛОГИЧЕСКОГО ЗАКОНОДАТЕЛЬСТВА В РОССИИ ИЛИ «УХАБЫ» НА ПУТИ РЕШЕНИЯ «БАЙКАЛЬСКОЙ» ПРОБЛЕМЫ</w:t>
      </w:r>
    </w:p>
    <w:p w:rsidR="0007581B" w:rsidRPr="009F59B1" w:rsidRDefault="0007581B" w:rsidP="009F59B1">
      <w:pPr>
        <w:spacing w:after="0" w:line="360" w:lineRule="auto"/>
        <w:rPr>
          <w:rFonts w:eastAsia="Calibri"/>
          <w:b/>
          <w:i/>
          <w:sz w:val="24"/>
          <w:szCs w:val="24"/>
        </w:rPr>
      </w:pPr>
    </w:p>
    <w:p w:rsidR="0007581B" w:rsidRPr="009F59B1" w:rsidRDefault="0007581B" w:rsidP="009F59B1">
      <w:pPr>
        <w:spacing w:after="0" w:line="360" w:lineRule="auto"/>
        <w:rPr>
          <w:i/>
          <w:sz w:val="24"/>
          <w:szCs w:val="24"/>
        </w:rPr>
      </w:pPr>
      <w:bookmarkStart w:id="0" w:name="_GoBack"/>
      <w:r w:rsidRPr="009F59B1">
        <w:rPr>
          <w:rFonts w:eastAsia="Calibri"/>
          <w:b/>
          <w:i/>
          <w:sz w:val="24"/>
          <w:szCs w:val="24"/>
        </w:rPr>
        <w:t>Ключевы</w:t>
      </w:r>
      <w:r w:rsidR="009F59B1" w:rsidRPr="009F59B1">
        <w:rPr>
          <w:rFonts w:eastAsia="Calibri"/>
          <w:b/>
          <w:i/>
          <w:sz w:val="24"/>
          <w:szCs w:val="24"/>
        </w:rPr>
        <w:t xml:space="preserve">е </w:t>
      </w:r>
      <w:r w:rsidRPr="009F59B1">
        <w:rPr>
          <w:rFonts w:eastAsia="Calibri"/>
          <w:b/>
          <w:i/>
          <w:sz w:val="24"/>
          <w:szCs w:val="24"/>
        </w:rPr>
        <w:t>слова</w:t>
      </w:r>
      <w:r w:rsidR="009F59B1" w:rsidRPr="009F59B1">
        <w:rPr>
          <w:rFonts w:eastAsia="Calibri"/>
          <w:b/>
          <w:i/>
          <w:sz w:val="24"/>
          <w:szCs w:val="24"/>
        </w:rPr>
        <w:t>:</w:t>
      </w:r>
      <w:r w:rsidR="009F59B1" w:rsidRPr="009F59B1">
        <w:rPr>
          <w:rFonts w:eastAsia="Calibri"/>
          <w:i/>
          <w:sz w:val="24"/>
          <w:szCs w:val="24"/>
        </w:rPr>
        <w:t xml:space="preserve"> с</w:t>
      </w:r>
      <w:r w:rsidRPr="009F59B1">
        <w:rPr>
          <w:i/>
          <w:sz w:val="24"/>
          <w:szCs w:val="24"/>
        </w:rPr>
        <w:t>охранение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озера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Байкал,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экологическое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законодательство,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уровень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озера,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запрет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лесных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рубок,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Конституция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РФ,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сохранение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местного</w:t>
      </w:r>
      <w:r w:rsidR="009F59B1" w:rsidRPr="009F59B1">
        <w:rPr>
          <w:i/>
          <w:sz w:val="24"/>
          <w:szCs w:val="24"/>
        </w:rPr>
        <w:t xml:space="preserve"> </w:t>
      </w:r>
      <w:r w:rsidRPr="009F59B1">
        <w:rPr>
          <w:i/>
          <w:sz w:val="24"/>
          <w:szCs w:val="24"/>
        </w:rPr>
        <w:t>населения</w:t>
      </w:r>
      <w:r w:rsidR="009F59B1" w:rsidRPr="009F59B1">
        <w:rPr>
          <w:i/>
          <w:sz w:val="24"/>
          <w:szCs w:val="24"/>
        </w:rPr>
        <w:t>.</w:t>
      </w:r>
    </w:p>
    <w:p w:rsidR="00133D26" w:rsidRPr="009F59B1" w:rsidRDefault="00133D26" w:rsidP="009F59B1">
      <w:pPr>
        <w:spacing w:after="0" w:line="360" w:lineRule="auto"/>
        <w:rPr>
          <w:sz w:val="24"/>
          <w:szCs w:val="24"/>
        </w:rPr>
      </w:pPr>
    </w:p>
    <w:p w:rsidR="00133D26" w:rsidRPr="009F59B1" w:rsidRDefault="00133D26" w:rsidP="009F59B1">
      <w:pPr>
        <w:spacing w:after="0" w:line="360" w:lineRule="auto"/>
        <w:rPr>
          <w:i/>
          <w:sz w:val="24"/>
          <w:szCs w:val="24"/>
          <w:lang w:val="en-US"/>
        </w:rPr>
      </w:pPr>
      <w:r w:rsidRPr="009F59B1">
        <w:rPr>
          <w:b/>
          <w:i/>
          <w:sz w:val="24"/>
          <w:szCs w:val="24"/>
          <w:lang w:val="en-US"/>
        </w:rPr>
        <w:t>Keywords</w:t>
      </w:r>
      <w:r w:rsidR="009F59B1" w:rsidRPr="009F59B1">
        <w:rPr>
          <w:b/>
          <w:i/>
          <w:sz w:val="24"/>
          <w:szCs w:val="24"/>
          <w:lang w:val="en-US"/>
        </w:rPr>
        <w:t>:</w:t>
      </w:r>
      <w:r w:rsidR="009F59B1" w:rsidRPr="009F59B1">
        <w:rPr>
          <w:i/>
          <w:sz w:val="24"/>
          <w:szCs w:val="24"/>
          <w:lang w:val="en-US"/>
        </w:rPr>
        <w:t xml:space="preserve"> c</w:t>
      </w:r>
      <w:r w:rsidRPr="009F59B1">
        <w:rPr>
          <w:i/>
          <w:sz w:val="24"/>
          <w:szCs w:val="24"/>
          <w:lang w:val="en-US"/>
        </w:rPr>
        <w:t>onservation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of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Lake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Baikal,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environmental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legislation,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lake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level,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prohibition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of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logging,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Constitution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of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the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Russian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Federation,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preservation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of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the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local</w:t>
      </w:r>
      <w:r w:rsidR="009F59B1" w:rsidRPr="009F59B1">
        <w:rPr>
          <w:i/>
          <w:sz w:val="24"/>
          <w:szCs w:val="24"/>
          <w:lang w:val="en-US"/>
        </w:rPr>
        <w:t xml:space="preserve"> </w:t>
      </w:r>
      <w:r w:rsidRPr="009F59B1">
        <w:rPr>
          <w:i/>
          <w:sz w:val="24"/>
          <w:szCs w:val="24"/>
          <w:lang w:val="en-US"/>
        </w:rPr>
        <w:t>population</w:t>
      </w:r>
      <w:r w:rsidR="009F59B1">
        <w:rPr>
          <w:i/>
          <w:sz w:val="24"/>
          <w:szCs w:val="24"/>
          <w:lang w:val="en-US"/>
        </w:rPr>
        <w:t>.</w:t>
      </w:r>
    </w:p>
    <w:p w:rsidR="00ED7B53" w:rsidRPr="009F59B1" w:rsidRDefault="00ED7B53" w:rsidP="009F59B1">
      <w:pPr>
        <w:spacing w:after="0" w:line="360" w:lineRule="auto"/>
        <w:rPr>
          <w:sz w:val="24"/>
          <w:szCs w:val="24"/>
          <w:lang w:val="en-US"/>
        </w:rPr>
      </w:pPr>
    </w:p>
    <w:p w:rsidR="00536576" w:rsidRPr="009F59B1" w:rsidRDefault="00951DAA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правило</w:t>
      </w:r>
      <w:r w:rsidR="009F59B1">
        <w:rPr>
          <w:sz w:val="24"/>
          <w:szCs w:val="24"/>
        </w:rPr>
        <w:t xml:space="preserve">, </w:t>
      </w:r>
      <w:r w:rsidRPr="009F59B1">
        <w:rPr>
          <w:sz w:val="24"/>
          <w:szCs w:val="24"/>
        </w:rPr>
        <w:t>основной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причиной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проблем,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возникающих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России</w:t>
      </w:r>
      <w:r w:rsidR="009F59B1">
        <w:rPr>
          <w:sz w:val="24"/>
          <w:szCs w:val="24"/>
        </w:rPr>
        <w:t xml:space="preserve">, </w:t>
      </w:r>
      <w:r w:rsidRPr="009F59B1">
        <w:rPr>
          <w:sz w:val="24"/>
          <w:szCs w:val="24"/>
        </w:rPr>
        <w:t>принято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считать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недостаток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финансовых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средств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низкий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уровень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эффективности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управления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природоохранной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вертикали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власти.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этим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можно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согласиться.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Однако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менее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важным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фактором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является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российское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законодательство,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которое</w:t>
      </w:r>
      <w:r w:rsidR="009F59B1">
        <w:rPr>
          <w:sz w:val="24"/>
          <w:szCs w:val="24"/>
        </w:rPr>
        <w:t xml:space="preserve">, </w:t>
      </w:r>
      <w:r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правило</w:t>
      </w:r>
      <w:r w:rsidR="009F59B1">
        <w:rPr>
          <w:sz w:val="24"/>
          <w:szCs w:val="24"/>
        </w:rPr>
        <w:t xml:space="preserve">, </w:t>
      </w:r>
      <w:r w:rsidRPr="009F59B1">
        <w:rPr>
          <w:sz w:val="24"/>
          <w:szCs w:val="24"/>
        </w:rPr>
        <w:t>остается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стороне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внимания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общественности.</w:t>
      </w:r>
    </w:p>
    <w:p w:rsidR="00B112C1" w:rsidRPr="009F59B1" w:rsidRDefault="00951DAA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последние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годы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контент-анализ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прессы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свидетельствует,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безусловный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приоритет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принадлежит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обсуждению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ситуации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профессиональном,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уровне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«зеленой»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общественности.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этом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по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вполне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понятным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причинам</w:t>
      </w:r>
      <w:r w:rsidR="009F59B1">
        <w:rPr>
          <w:sz w:val="24"/>
          <w:szCs w:val="24"/>
        </w:rPr>
        <w:t xml:space="preserve"> </w:t>
      </w:r>
      <w:r w:rsidR="009F59B1" w:rsidRPr="009F59B1">
        <w:rPr>
          <w:sz w:val="24"/>
          <w:szCs w:val="24"/>
        </w:rPr>
        <w:t>отмечается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прежде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всего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ухудшение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экологической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ситуации</w:t>
      </w:r>
      <w:r w:rsidR="009F59B1">
        <w:rPr>
          <w:sz w:val="24"/>
          <w:szCs w:val="24"/>
        </w:rPr>
        <w:t xml:space="preserve">, </w:t>
      </w:r>
      <w:r w:rsidR="00FB1C12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вряд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ли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найдутся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положительные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примеры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решения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природоохранных</w:t>
      </w:r>
      <w:r w:rsidR="009F59B1">
        <w:rPr>
          <w:sz w:val="24"/>
          <w:szCs w:val="24"/>
        </w:rPr>
        <w:t xml:space="preserve"> </w:t>
      </w:r>
      <w:r w:rsidR="00FB1C12" w:rsidRPr="009F59B1">
        <w:rPr>
          <w:sz w:val="24"/>
          <w:szCs w:val="24"/>
        </w:rPr>
        <w:t>проблем.</w:t>
      </w:r>
    </w:p>
    <w:p w:rsidR="00951DAA" w:rsidRPr="009F59B1" w:rsidRDefault="00B112C1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Между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после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распада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плановой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экономики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бассейне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закрылись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десятки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крупных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сотни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мелких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промышленных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предприятий,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которые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вносили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свой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техногенный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вклад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экосистему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озера.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полях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одного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колхоза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совхоза,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законодательно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запрещено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внесение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химикатов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производстве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сельхозпродукции.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После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ковида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резко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сократились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объемы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китайского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внутреннего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туризма.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Давно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закрыт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Байкальский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ЦБК.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Строятся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многочисленные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очистные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сооружения,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которые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даже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низкой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эффективности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должны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снять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антропогенную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нагрузку</w:t>
      </w:r>
      <w:r w:rsidR="009F59B1">
        <w:rPr>
          <w:sz w:val="24"/>
          <w:szCs w:val="24"/>
        </w:rPr>
        <w:t xml:space="preserve"> </w:t>
      </w:r>
      <w:r w:rsidR="00724161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724161" w:rsidRPr="009F59B1">
        <w:rPr>
          <w:sz w:val="24"/>
          <w:szCs w:val="24"/>
        </w:rPr>
        <w:t>экосистему</w:t>
      </w:r>
      <w:r w:rsidR="009F59B1">
        <w:rPr>
          <w:sz w:val="24"/>
          <w:szCs w:val="24"/>
        </w:rPr>
        <w:t xml:space="preserve"> </w:t>
      </w:r>
      <w:r w:rsidR="00724161" w:rsidRPr="009F59B1">
        <w:rPr>
          <w:sz w:val="24"/>
          <w:szCs w:val="24"/>
        </w:rPr>
        <w:t>озера.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Запрещен</w:t>
      </w:r>
      <w:r w:rsidR="00AA4AAE" w:rsidRPr="009F59B1">
        <w:rPr>
          <w:sz w:val="24"/>
          <w:szCs w:val="24"/>
        </w:rPr>
        <w:t>ы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рубки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леса,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омуля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добыча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нерпы.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результате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этих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хозяйственных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ограничений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з</w:t>
      </w:r>
      <w:r w:rsidR="005447B6" w:rsidRPr="009F59B1">
        <w:rPr>
          <w:sz w:val="24"/>
          <w:szCs w:val="24"/>
        </w:rPr>
        <w:t>начительно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сокращается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население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5447B6" w:rsidRPr="009F59B1">
        <w:rPr>
          <w:sz w:val="24"/>
          <w:szCs w:val="24"/>
        </w:rPr>
        <w:t>бе</w:t>
      </w:r>
      <w:r w:rsidR="00AA4AAE" w:rsidRPr="009F59B1">
        <w:rPr>
          <w:sz w:val="24"/>
          <w:szCs w:val="24"/>
        </w:rPr>
        <w:t>ре</w:t>
      </w:r>
      <w:r w:rsidR="005447B6" w:rsidRPr="009F59B1">
        <w:rPr>
          <w:sz w:val="24"/>
          <w:szCs w:val="24"/>
        </w:rPr>
        <w:t>гах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участка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мирового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природного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наследия,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который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должен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стать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объектом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привлечения</w:t>
      </w:r>
      <w:r w:rsidR="009F59B1">
        <w:rPr>
          <w:sz w:val="24"/>
          <w:szCs w:val="24"/>
        </w:rPr>
        <w:t xml:space="preserve"> </w:t>
      </w:r>
      <w:r w:rsidR="00AA4AAE" w:rsidRPr="009F59B1">
        <w:rPr>
          <w:sz w:val="24"/>
          <w:szCs w:val="24"/>
        </w:rPr>
        <w:t>туристов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образцом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взаимоотношений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природы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AA5515" w:rsidRPr="009F59B1">
        <w:rPr>
          <w:sz w:val="24"/>
          <w:szCs w:val="24"/>
        </w:rPr>
        <w:t>общества.</w:t>
      </w:r>
    </w:p>
    <w:p w:rsidR="00AA5515" w:rsidRPr="009F59B1" w:rsidRDefault="00AA5515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Возникает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естественный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вопрос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причинах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такой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ситуации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извечный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вопрос: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делать?».</w:t>
      </w:r>
    </w:p>
    <w:p w:rsidR="00AA5515" w:rsidRPr="009F59B1" w:rsidRDefault="00D71F48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нашем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случае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мы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акцентируем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внимание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несовершенств</w:t>
      </w:r>
      <w:r w:rsidR="009F59B1">
        <w:rPr>
          <w:sz w:val="24"/>
          <w:szCs w:val="24"/>
        </w:rPr>
        <w:t xml:space="preserve">е </w:t>
      </w:r>
      <w:r w:rsidRPr="009F59B1">
        <w:rPr>
          <w:sz w:val="24"/>
          <w:szCs w:val="24"/>
        </w:rPr>
        <w:t>экологического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законодательства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многих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федеральных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документов,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имеющего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прямое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отношение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сохранению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экосистемы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рациональному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использованию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богатств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бассейне.</w:t>
      </w:r>
    </w:p>
    <w:p w:rsidR="00D71F48" w:rsidRPr="009F59B1" w:rsidRDefault="007B547C" w:rsidP="009F59B1">
      <w:pPr>
        <w:spacing w:after="0" w:line="360" w:lineRule="auto"/>
        <w:rPr>
          <w:b/>
          <w:sz w:val="24"/>
          <w:szCs w:val="24"/>
          <w:u w:val="single"/>
        </w:rPr>
      </w:pPr>
      <w:r w:rsidRPr="009F59B1">
        <w:rPr>
          <w:sz w:val="24"/>
          <w:szCs w:val="24"/>
        </w:rPr>
        <w:t>1.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Прежде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всего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немного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теории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Конституции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РФ,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которая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D71F48" w:rsidRPr="009F59B1">
        <w:rPr>
          <w:sz w:val="24"/>
          <w:szCs w:val="24"/>
        </w:rPr>
        <w:t>ст</w:t>
      </w:r>
      <w:r w:rsidR="00877979" w:rsidRPr="009F59B1">
        <w:rPr>
          <w:sz w:val="24"/>
          <w:szCs w:val="24"/>
        </w:rPr>
        <w:t>атье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2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утверждает,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«Человек,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его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права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свободы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являются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высшей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ценностью.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Признание,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соблюдение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защита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прав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свобод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человека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гражданина</w:t>
      </w:r>
      <w:r w:rsidR="009F59B1">
        <w:rPr>
          <w:sz w:val="24"/>
          <w:szCs w:val="24"/>
        </w:rPr>
        <w:t xml:space="preserve"> – </w:t>
      </w:r>
      <w:r w:rsidR="00877979" w:rsidRPr="009F59B1">
        <w:rPr>
          <w:sz w:val="24"/>
          <w:szCs w:val="24"/>
        </w:rPr>
        <w:t>обязанность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государства».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Статья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7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гласит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«Российская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Федерация</w:t>
      </w:r>
      <w:r w:rsidR="009F59B1">
        <w:rPr>
          <w:sz w:val="24"/>
          <w:szCs w:val="24"/>
        </w:rPr>
        <w:t xml:space="preserve"> – </w:t>
      </w:r>
      <w:r w:rsidR="00877979" w:rsidRPr="009F59B1">
        <w:rPr>
          <w:sz w:val="24"/>
          <w:szCs w:val="24"/>
        </w:rPr>
        <w:t>социальное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государство,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политика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которого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направлена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создание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условий,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обеспечивающих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достойную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жизнь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свободное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развитие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человека».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статье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9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записано: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«Земля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другие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природные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ресурсы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охраняются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используются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РФ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основа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жизни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деятельности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народов,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проживающих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соответствующей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территории».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заключение</w:t>
      </w:r>
      <w:r w:rsidR="009F59B1">
        <w:rPr>
          <w:sz w:val="24"/>
          <w:szCs w:val="24"/>
        </w:rPr>
        <w:t xml:space="preserve"> </w:t>
      </w:r>
      <w:r w:rsidR="00877979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ст.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19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указано,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«Государство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гарантирует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равенство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прав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свобод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человека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гражданина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независимо</w:t>
      </w:r>
      <w:r w:rsidR="009F59B1">
        <w:rPr>
          <w:sz w:val="24"/>
          <w:szCs w:val="24"/>
        </w:rPr>
        <w:t xml:space="preserve"> от… </w:t>
      </w:r>
      <w:r w:rsidR="009D64D4" w:rsidRPr="009F59B1">
        <w:rPr>
          <w:sz w:val="24"/>
          <w:szCs w:val="24"/>
        </w:rPr>
        <w:t>места</w:t>
      </w:r>
      <w:r w:rsidR="009F59B1">
        <w:rPr>
          <w:sz w:val="24"/>
          <w:szCs w:val="24"/>
        </w:rPr>
        <w:t xml:space="preserve"> </w:t>
      </w:r>
      <w:r w:rsidR="009D64D4" w:rsidRPr="009F59B1">
        <w:rPr>
          <w:sz w:val="24"/>
          <w:szCs w:val="24"/>
        </w:rPr>
        <w:t>жительства</w:t>
      </w:r>
      <w:r w:rsidR="009F59B1">
        <w:rPr>
          <w:sz w:val="24"/>
          <w:szCs w:val="24"/>
        </w:rPr>
        <w:t xml:space="preserve">» </w:t>
      </w:r>
      <w:r w:rsidR="0037215E" w:rsidRPr="009F59B1">
        <w:rPr>
          <w:sz w:val="24"/>
          <w:szCs w:val="24"/>
        </w:rPr>
        <w:t>[1].</w:t>
      </w:r>
    </w:p>
    <w:p w:rsidR="009D64D4" w:rsidRPr="009F59B1" w:rsidRDefault="009D64D4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Таким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образом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высший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законодательный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акт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страны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утверждает,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любые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природоохранные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мероприятия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могут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ущемлять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интересы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граждан.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Поэтому,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точки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зрения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соблюдения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человека,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ограничения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хозяйственной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деятельности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нелегитимны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антиконституционны.</w:t>
      </w:r>
    </w:p>
    <w:p w:rsidR="0037215E" w:rsidRPr="009F59B1" w:rsidRDefault="007B547C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2.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Теперь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об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истории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природоохранной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деятельности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бассейне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8C7CED" w:rsidRPr="009F59B1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начиная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многочисленных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партийно-правительственных</w:t>
      </w:r>
      <w:r w:rsidR="009F59B1">
        <w:rPr>
          <w:sz w:val="24"/>
          <w:szCs w:val="24"/>
        </w:rPr>
        <w:t xml:space="preserve"> </w:t>
      </w:r>
      <w:r w:rsidR="008C7CED" w:rsidRPr="009F59B1">
        <w:rPr>
          <w:sz w:val="24"/>
          <w:szCs w:val="24"/>
        </w:rPr>
        <w:t>постановлений</w:t>
      </w:r>
      <w:r w:rsidR="0037215E" w:rsidRPr="009F59B1">
        <w:rPr>
          <w:sz w:val="24"/>
          <w:szCs w:val="24"/>
        </w:rPr>
        <w:t>.</w:t>
      </w:r>
    </w:p>
    <w:p w:rsidR="008C7CED" w:rsidRPr="009F59B1" w:rsidRDefault="008C7CED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Вряд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обращает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внимание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обстоятельство</w:t>
      </w:r>
      <w:r w:rsidR="007F676C" w:rsidRPr="009F59B1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ранних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документах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качестве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предмета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сохранения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рационального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использования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указаны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природные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богатства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природные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комплексы.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началом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горбачевской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перестройки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этих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документах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появился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термин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«природные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ресурсы».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о</w:t>
      </w:r>
      <w:r w:rsidR="007F676C" w:rsidRPr="009F59B1">
        <w:rPr>
          <w:sz w:val="24"/>
          <w:szCs w:val="24"/>
        </w:rPr>
        <w:t>собо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сведущих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тонкостях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терминологии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необходимо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пояснить,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«ресурс»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понятие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более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всего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техническое,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используемое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рыночной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экономик</w:t>
      </w:r>
      <w:r w:rsidR="004644AB" w:rsidRPr="009F59B1">
        <w:rPr>
          <w:sz w:val="24"/>
          <w:szCs w:val="24"/>
        </w:rPr>
        <w:t>е</w:t>
      </w:r>
      <w:r w:rsidR="007F676C" w:rsidRPr="009F59B1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предметы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объекты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которой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чаще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всего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используются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торговых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операциях.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«Природные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богатства»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естественном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состоянии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принадлежат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государству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являются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всенародной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собственностью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="007F676C" w:rsidRPr="009F59B1">
        <w:rPr>
          <w:sz w:val="24"/>
          <w:szCs w:val="24"/>
        </w:rPr>
        <w:t>в</w:t>
      </w:r>
      <w:r w:rsidR="004644AB" w:rsidRPr="009F59B1">
        <w:rPr>
          <w:sz w:val="24"/>
          <w:szCs w:val="24"/>
        </w:rPr>
        <w:t>сегда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имеют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денежный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эквивалент</w:t>
      </w:r>
      <w:r w:rsidR="009F59B1">
        <w:rPr>
          <w:sz w:val="24"/>
          <w:szCs w:val="24"/>
        </w:rPr>
        <w:t xml:space="preserve"> </w:t>
      </w:r>
      <w:r w:rsidR="0037215E" w:rsidRPr="009F59B1">
        <w:rPr>
          <w:sz w:val="24"/>
          <w:szCs w:val="24"/>
        </w:rPr>
        <w:t>[2]</w:t>
      </w:r>
      <w:r w:rsidR="004644AB" w:rsidRPr="009F59B1">
        <w:rPr>
          <w:sz w:val="24"/>
          <w:szCs w:val="24"/>
        </w:rPr>
        <w:t>.</w:t>
      </w:r>
    </w:p>
    <w:p w:rsidR="007F676C" w:rsidRPr="009F59B1" w:rsidRDefault="007F676C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попытке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сохранения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экосистемы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принято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множество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документов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том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числе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уже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второй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запрет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лов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омуля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бренда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0D2220" w:rsidRPr="009F59B1">
        <w:rPr>
          <w:sz w:val="24"/>
          <w:szCs w:val="24"/>
        </w:rPr>
        <w:t>.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Благая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цель.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решения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поставленной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задачи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органы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МВД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Бурятии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осудили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группу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браконьеров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за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ущерб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размере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4,7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млн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руб.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лишением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свободы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срок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до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5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лет.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этом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стоимость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одной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пойманной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рыбы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оценена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7275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руб.,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которой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нет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ни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рубля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человеческого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труда.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Откуда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такая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цена?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результате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судебных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исков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местное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население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прибрежных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территорий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имеет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самый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высокий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уровень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судимости.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Якутии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браконьер</w:t>
      </w:r>
      <w:r w:rsidR="009F59B1">
        <w:rPr>
          <w:sz w:val="24"/>
          <w:szCs w:val="24"/>
        </w:rPr>
        <w:t xml:space="preserve">, </w:t>
      </w:r>
      <w:r w:rsidR="000D2220"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способный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возместить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ущерб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10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млн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руб.</w:t>
      </w:r>
      <w:r w:rsidR="005B713E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покончил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собой.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Можно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ли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сравнить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жизнь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человека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бесплатными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дарами</w:t>
      </w:r>
      <w:r w:rsidR="009F59B1">
        <w:rPr>
          <w:sz w:val="24"/>
          <w:szCs w:val="24"/>
        </w:rPr>
        <w:t xml:space="preserve"> </w:t>
      </w:r>
      <w:r w:rsidR="000D2220" w:rsidRPr="009F59B1">
        <w:rPr>
          <w:sz w:val="24"/>
          <w:szCs w:val="24"/>
        </w:rPr>
        <w:t>природы?</w:t>
      </w:r>
      <w:r w:rsidR="009F59B1">
        <w:rPr>
          <w:sz w:val="24"/>
          <w:szCs w:val="24"/>
        </w:rPr>
        <w:t xml:space="preserve"> </w:t>
      </w:r>
    </w:p>
    <w:p w:rsidR="009D64D4" w:rsidRPr="009F59B1" w:rsidRDefault="000D2220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Однако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ответы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вопросы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нашем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недавнем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прошлом.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период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плановой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экономики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перед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первым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запретом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омуля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государство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целях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обеспечения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занятости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построило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берегу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озера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два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рыбоконсер</w:t>
      </w:r>
      <w:r w:rsidR="00C03B33" w:rsidRPr="009F59B1">
        <w:rPr>
          <w:sz w:val="24"/>
          <w:szCs w:val="24"/>
        </w:rPr>
        <w:t>вных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завода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том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числе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переработки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привозной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океанической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рыбы,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созданы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рыбоводные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заводы,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леспромхозы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колхозы,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Оймурская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мебельная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фабрика,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разрешено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разведение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пушных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зверей,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отстрел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нерпы.</w:t>
      </w:r>
    </w:p>
    <w:p w:rsidR="00E974A1" w:rsidRPr="009F59B1" w:rsidRDefault="00736E62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сожалению,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</w:t>
      </w:r>
      <w:r w:rsidR="00C03B33" w:rsidRPr="009F59B1">
        <w:rPr>
          <w:sz w:val="24"/>
          <w:szCs w:val="24"/>
        </w:rPr>
        <w:t>овые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попытки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повышения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численности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основной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товарной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рыбы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омуля,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ограничились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простым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запретом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уголовным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преследованием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за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нарушения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закона.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Между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тем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времен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Петра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антиалкогольной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кампании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ни</w:t>
      </w:r>
      <w:r w:rsidR="00C03B33" w:rsidRPr="009F59B1">
        <w:rPr>
          <w:sz w:val="24"/>
          <w:szCs w:val="24"/>
        </w:rPr>
        <w:t>когда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запреты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приводили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к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достижению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поставленных</w:t>
      </w:r>
      <w:r w:rsidR="009F59B1">
        <w:rPr>
          <w:sz w:val="24"/>
          <w:szCs w:val="24"/>
        </w:rPr>
        <w:t xml:space="preserve"> </w:t>
      </w:r>
      <w:r w:rsidR="00C03B33" w:rsidRPr="009F59B1">
        <w:rPr>
          <w:sz w:val="24"/>
          <w:szCs w:val="24"/>
        </w:rPr>
        <w:t>задач</w:t>
      </w:r>
      <w:r w:rsidR="00E974A1" w:rsidRPr="009F59B1">
        <w:rPr>
          <w:sz w:val="24"/>
          <w:szCs w:val="24"/>
        </w:rPr>
        <w:t>.</w:t>
      </w:r>
    </w:p>
    <w:p w:rsidR="00C03B33" w:rsidRPr="009F59B1" w:rsidRDefault="007B547C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3.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мае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2022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г.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наши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законодатели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приняли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дополнения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Водный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кодекс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РФ,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который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теперь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утверждает,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«инженерная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защита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территорий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объектов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негативного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воздействия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вод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предполагает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строительство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берегоукрепительных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сооружений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…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осуществляется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правообладателями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земельных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участков».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Таким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образом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сохранение,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восстановление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объектов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пострадавших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водной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стихии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отныне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стало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проблемой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их</w:t>
      </w:r>
      <w:r w:rsidR="009F59B1">
        <w:rPr>
          <w:sz w:val="24"/>
          <w:szCs w:val="24"/>
        </w:rPr>
        <w:t xml:space="preserve"> </w:t>
      </w:r>
      <w:r w:rsidR="00E974A1" w:rsidRPr="009F59B1">
        <w:rPr>
          <w:sz w:val="24"/>
          <w:szCs w:val="24"/>
        </w:rPr>
        <w:t>собственников.</w:t>
      </w:r>
    </w:p>
    <w:p w:rsidR="007B547C" w:rsidRPr="009F59B1" w:rsidRDefault="00E974A1" w:rsidP="009F59B1">
      <w:pPr>
        <w:spacing w:after="0" w:line="360" w:lineRule="auto"/>
        <w:rPr>
          <w:b/>
          <w:sz w:val="24"/>
          <w:szCs w:val="24"/>
          <w:u w:val="single"/>
        </w:rPr>
      </w:pP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результате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Байкальская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межрайо</w:t>
      </w:r>
      <w:r w:rsidR="005B713E">
        <w:rPr>
          <w:sz w:val="24"/>
          <w:szCs w:val="24"/>
        </w:rPr>
        <w:t>н</w:t>
      </w:r>
      <w:r w:rsidRPr="009F59B1">
        <w:rPr>
          <w:sz w:val="24"/>
          <w:szCs w:val="24"/>
        </w:rPr>
        <w:t>ная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природоохранная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прокуратура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предъявила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судебный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иск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дирекции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Байкальского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заповедника,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котором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просит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обязать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собственника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земельного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участка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осуществить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восстановление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укрепление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берега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вблизи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его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визит-центра,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размытого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2022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г.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период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высокого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стояния</w:t>
      </w:r>
      <w:r w:rsidR="009F59B1">
        <w:rPr>
          <w:sz w:val="24"/>
          <w:szCs w:val="24"/>
        </w:rPr>
        <w:t xml:space="preserve"> </w:t>
      </w:r>
      <w:r w:rsidR="007B547C" w:rsidRPr="009F59B1">
        <w:rPr>
          <w:sz w:val="24"/>
          <w:szCs w:val="24"/>
        </w:rPr>
        <w:t>уровня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D9528F" w:rsidRPr="009F59B1">
        <w:rPr>
          <w:sz w:val="24"/>
          <w:szCs w:val="24"/>
        </w:rPr>
        <w:t>.</w:t>
      </w:r>
      <w:r w:rsidR="009F59B1">
        <w:rPr>
          <w:sz w:val="24"/>
          <w:szCs w:val="24"/>
        </w:rPr>
        <w:t xml:space="preserve"> </w:t>
      </w:r>
    </w:p>
    <w:p w:rsidR="00E974A1" w:rsidRPr="009F59B1" w:rsidRDefault="007B547C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Между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тем,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Байкальский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заповедник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бюджетное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учреждение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имеет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финансовых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возможностей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решения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непрофильных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задач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таким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образом</w:t>
      </w:r>
      <w:r w:rsidR="009F59B1">
        <w:rPr>
          <w:sz w:val="24"/>
          <w:szCs w:val="24"/>
        </w:rPr>
        <w:t xml:space="preserve"> </w:t>
      </w:r>
      <w:r w:rsidR="004644AB" w:rsidRPr="009F59B1">
        <w:rPr>
          <w:sz w:val="24"/>
          <w:szCs w:val="24"/>
        </w:rPr>
        <w:t>прокуратура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«толкает»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дирекцию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к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нарушению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закона.</w:t>
      </w:r>
    </w:p>
    <w:p w:rsidR="00264198" w:rsidRPr="009F59B1" w:rsidRDefault="007B547C" w:rsidP="009F59B1">
      <w:pPr>
        <w:spacing w:after="0" w:line="360" w:lineRule="auto"/>
        <w:rPr>
          <w:b/>
          <w:sz w:val="24"/>
          <w:szCs w:val="24"/>
          <w:u w:val="single"/>
        </w:rPr>
      </w:pPr>
      <w:r w:rsidRPr="009F59B1">
        <w:rPr>
          <w:sz w:val="24"/>
          <w:szCs w:val="24"/>
        </w:rPr>
        <w:t>4.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Весной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2025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правительство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приняло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постановление,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разрешающее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Иркутской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ГЭС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менять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уровень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интервале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455,54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маловодные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годы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457,85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период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многоводья.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идет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ссылка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ученых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Сибирского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отделения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РАН.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Между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тем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автор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этого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научного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отчета</w:t>
      </w:r>
      <w:r w:rsidR="009F59B1">
        <w:rPr>
          <w:sz w:val="24"/>
          <w:szCs w:val="24"/>
        </w:rPr>
        <w:t xml:space="preserve"> </w:t>
      </w:r>
      <w:r w:rsidR="005B713E">
        <w:rPr>
          <w:sz w:val="24"/>
          <w:szCs w:val="24"/>
        </w:rPr>
        <w:t>говорил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необходимости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сохранения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природного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метрового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диапазона</w:t>
      </w:r>
      <w:r w:rsidR="009F59B1">
        <w:rPr>
          <w:sz w:val="24"/>
          <w:szCs w:val="24"/>
        </w:rPr>
        <w:t xml:space="preserve"> </w:t>
      </w:r>
      <w:r w:rsidR="00264198" w:rsidRPr="009F59B1">
        <w:rPr>
          <w:sz w:val="24"/>
          <w:szCs w:val="24"/>
        </w:rPr>
        <w:t>уровн</w:t>
      </w:r>
      <w:r w:rsidR="00D9528F" w:rsidRPr="009F59B1">
        <w:rPr>
          <w:sz w:val="24"/>
          <w:szCs w:val="24"/>
        </w:rPr>
        <w:t>я.</w:t>
      </w:r>
      <w:r w:rsidR="009F59B1">
        <w:rPr>
          <w:b/>
          <w:sz w:val="24"/>
          <w:szCs w:val="24"/>
          <w:u w:val="single"/>
        </w:rPr>
        <w:t xml:space="preserve"> </w:t>
      </w:r>
    </w:p>
    <w:p w:rsidR="007B547C" w:rsidRPr="009F59B1" w:rsidRDefault="00264198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Утвержденный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правительством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документ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будет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неизбежно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иметь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катастрофические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последствия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экосистемы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побережья,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также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жизнеобеспечения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побережье.</w:t>
      </w:r>
      <w:r w:rsidR="009F59B1">
        <w:rPr>
          <w:sz w:val="24"/>
          <w:szCs w:val="24"/>
        </w:rPr>
        <w:t xml:space="preserve"> </w:t>
      </w:r>
    </w:p>
    <w:p w:rsidR="00A9380D" w:rsidRPr="009F59B1" w:rsidRDefault="00243DC1" w:rsidP="009F59B1">
      <w:pPr>
        <w:spacing w:after="0" w:line="360" w:lineRule="auto"/>
        <w:rPr>
          <w:b/>
          <w:sz w:val="24"/>
          <w:szCs w:val="24"/>
          <w:u w:val="single"/>
        </w:rPr>
      </w:pPr>
      <w:r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низком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уровне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неизбежно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будут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осушаться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наиболее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продуктивные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байкальские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мелководья,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нереста</w:t>
      </w:r>
      <w:r w:rsidR="009F59B1">
        <w:rPr>
          <w:sz w:val="24"/>
          <w:szCs w:val="24"/>
        </w:rPr>
        <w:t xml:space="preserve"> </w:t>
      </w:r>
      <w:r w:rsidR="00A9380D" w:rsidRPr="009F59B1">
        <w:rPr>
          <w:sz w:val="24"/>
          <w:szCs w:val="24"/>
        </w:rPr>
        <w:t>рыб,</w:t>
      </w:r>
      <w:r w:rsidR="009F59B1">
        <w:rPr>
          <w:sz w:val="24"/>
          <w:szCs w:val="24"/>
        </w:rPr>
        <w:t xml:space="preserve"> </w:t>
      </w:r>
      <w:r w:rsidR="00A9380D" w:rsidRPr="009F59B1">
        <w:rPr>
          <w:sz w:val="24"/>
          <w:szCs w:val="24"/>
        </w:rPr>
        <w:t>обитания</w:t>
      </w:r>
      <w:r w:rsidR="009F59B1">
        <w:rPr>
          <w:sz w:val="24"/>
          <w:szCs w:val="24"/>
        </w:rPr>
        <w:t xml:space="preserve"> </w:t>
      </w:r>
      <w:r w:rsidR="00A9380D" w:rsidRPr="009F59B1">
        <w:rPr>
          <w:sz w:val="24"/>
          <w:szCs w:val="24"/>
        </w:rPr>
        <w:t>ондатры,</w:t>
      </w:r>
      <w:r w:rsidR="009F59B1">
        <w:rPr>
          <w:sz w:val="24"/>
          <w:szCs w:val="24"/>
        </w:rPr>
        <w:t xml:space="preserve"> </w:t>
      </w:r>
      <w:r w:rsidR="00A9380D" w:rsidRPr="009F59B1">
        <w:rPr>
          <w:sz w:val="24"/>
          <w:szCs w:val="24"/>
        </w:rPr>
        <w:t>перелетных</w:t>
      </w:r>
      <w:r w:rsidR="009F59B1">
        <w:rPr>
          <w:sz w:val="24"/>
          <w:szCs w:val="24"/>
        </w:rPr>
        <w:t xml:space="preserve"> </w:t>
      </w:r>
      <w:r w:rsidR="00A9380D" w:rsidRPr="009F59B1">
        <w:rPr>
          <w:sz w:val="24"/>
          <w:szCs w:val="24"/>
        </w:rPr>
        <w:t>птиц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нагула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рыбной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молоди.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Достижение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разрешенного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верхнего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предела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457,85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приведет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разрушению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береговой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линии,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железной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автомобильных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дорог</w:t>
      </w:r>
      <w:r w:rsidR="005B713E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числе</w:t>
      </w:r>
      <w:r w:rsidR="009F59B1">
        <w:rPr>
          <w:sz w:val="24"/>
          <w:szCs w:val="24"/>
        </w:rPr>
        <w:t xml:space="preserve"> </w:t>
      </w:r>
      <w:r w:rsidR="005B713E">
        <w:rPr>
          <w:sz w:val="24"/>
          <w:szCs w:val="24"/>
        </w:rPr>
        <w:t xml:space="preserve">и </w:t>
      </w:r>
      <w:r w:rsidRPr="009F59B1">
        <w:rPr>
          <w:sz w:val="24"/>
          <w:szCs w:val="24"/>
        </w:rPr>
        <w:t>единственной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трассы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Москва-Владивосток</w:t>
      </w:r>
      <w:r w:rsidR="00E166CE" w:rsidRPr="009F59B1">
        <w:rPr>
          <w:sz w:val="24"/>
          <w:szCs w:val="24"/>
        </w:rPr>
        <w:t>.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Даже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существующей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отметке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уровня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457,0</w:t>
      </w:r>
      <w:r w:rsidR="003339E7" w:rsidRPr="009F59B1">
        <w:rPr>
          <w:sz w:val="24"/>
          <w:szCs w:val="24"/>
        </w:rPr>
        <w:t>0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м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происходит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размыв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острова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Ярки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Северном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Байкале,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последствием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которого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будет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разрушение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экосистемы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дельты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рек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Кичера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Верхняя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Ангара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увеличение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водной</w:t>
      </w:r>
      <w:r w:rsidR="009F59B1">
        <w:rPr>
          <w:sz w:val="24"/>
          <w:szCs w:val="24"/>
        </w:rPr>
        <w:t xml:space="preserve"> </w:t>
      </w:r>
      <w:r w:rsidR="00E166CE" w:rsidRPr="009F59B1">
        <w:rPr>
          <w:sz w:val="24"/>
          <w:szCs w:val="24"/>
        </w:rPr>
        <w:t>поверхно</w:t>
      </w:r>
      <w:r w:rsidR="00783CB4" w:rsidRPr="009F59B1">
        <w:rPr>
          <w:sz w:val="24"/>
          <w:szCs w:val="24"/>
        </w:rPr>
        <w:t>сти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озера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еще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10-15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км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к</w:t>
      </w:r>
      <w:r w:rsidR="009F59B1">
        <w:rPr>
          <w:sz w:val="24"/>
          <w:szCs w:val="24"/>
        </w:rPr>
        <w:t xml:space="preserve"> </w:t>
      </w:r>
      <w:r w:rsidR="00783CB4" w:rsidRPr="009F59B1">
        <w:rPr>
          <w:sz w:val="24"/>
          <w:szCs w:val="24"/>
        </w:rPr>
        <w:t>северу</w:t>
      </w:r>
      <w:r w:rsidR="00D9528F" w:rsidRPr="009F59B1">
        <w:rPr>
          <w:sz w:val="24"/>
          <w:szCs w:val="24"/>
        </w:rPr>
        <w:t>.</w:t>
      </w:r>
      <w:r w:rsidR="009F59B1">
        <w:rPr>
          <w:b/>
          <w:sz w:val="24"/>
          <w:szCs w:val="24"/>
          <w:u w:val="single"/>
        </w:rPr>
        <w:t xml:space="preserve"> </w:t>
      </w:r>
    </w:p>
    <w:p w:rsidR="00243DC1" w:rsidRPr="009F59B1" w:rsidRDefault="00A9380D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На</w:t>
      </w:r>
      <w:r w:rsidR="005B713E">
        <w:rPr>
          <w:sz w:val="24"/>
          <w:szCs w:val="24"/>
        </w:rPr>
        <w:t>ми</w:t>
      </w:r>
      <w:r w:rsidR="009F59B1">
        <w:rPr>
          <w:sz w:val="24"/>
          <w:szCs w:val="24"/>
        </w:rPr>
        <w:t xml:space="preserve"> </w:t>
      </w:r>
      <w:r w:rsidR="005B713E">
        <w:rPr>
          <w:sz w:val="24"/>
          <w:szCs w:val="24"/>
        </w:rPr>
        <w:t>проведена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общая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экономическая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оценка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прямых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потерь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экономики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ресурсов</w:t>
      </w:r>
      <w:r w:rsidR="005B713E">
        <w:rPr>
          <w:sz w:val="24"/>
          <w:szCs w:val="24"/>
        </w:rPr>
        <w:t>, которая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составляет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уровне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457,20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</w:t>
      </w:r>
      <w:r w:rsidR="009F59B1">
        <w:rPr>
          <w:sz w:val="24"/>
          <w:szCs w:val="24"/>
        </w:rPr>
        <w:t xml:space="preserve"> </w:t>
      </w:r>
      <w:r w:rsidR="005B713E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50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372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м</w:t>
      </w:r>
      <w:r w:rsidRPr="009F59B1">
        <w:rPr>
          <w:sz w:val="24"/>
          <w:szCs w:val="24"/>
        </w:rPr>
        <w:t>лн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руб.,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уровне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457,85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м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96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007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млн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руб.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Суммарная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оценка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косвенного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ущерба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уровне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457,85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составляет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224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460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млн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руб.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этом</w:t>
      </w:r>
      <w:r w:rsidR="009F59B1">
        <w:rPr>
          <w:sz w:val="24"/>
          <w:szCs w:val="24"/>
        </w:rPr>
        <w:t xml:space="preserve"> </w:t>
      </w:r>
      <w:r w:rsidR="00936207" w:rsidRPr="009F59B1">
        <w:rPr>
          <w:sz w:val="24"/>
          <w:szCs w:val="24"/>
        </w:rPr>
        <w:t>невозможно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учесть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экосистемные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потери,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возникающие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по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всей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трофической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цепи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живых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организмов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при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изменении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их</w:t>
      </w:r>
      <w:r w:rsidR="009F59B1">
        <w:rPr>
          <w:sz w:val="24"/>
          <w:szCs w:val="24"/>
        </w:rPr>
        <w:t xml:space="preserve"> </w:t>
      </w:r>
      <w:r w:rsidR="00E94C0C" w:rsidRPr="009F59B1">
        <w:rPr>
          <w:sz w:val="24"/>
          <w:szCs w:val="24"/>
        </w:rPr>
        <w:t>продуктивности</w:t>
      </w:r>
      <w:r w:rsidR="009F59B1">
        <w:rPr>
          <w:sz w:val="24"/>
          <w:szCs w:val="24"/>
        </w:rPr>
        <w:t xml:space="preserve"> </w:t>
      </w:r>
      <w:r w:rsidR="00FF4855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FF4855" w:rsidRPr="009F59B1">
        <w:rPr>
          <w:sz w:val="24"/>
          <w:szCs w:val="24"/>
        </w:rPr>
        <w:t>длительный</w:t>
      </w:r>
      <w:r w:rsidR="009F59B1">
        <w:rPr>
          <w:sz w:val="24"/>
          <w:szCs w:val="24"/>
        </w:rPr>
        <w:t xml:space="preserve"> </w:t>
      </w:r>
      <w:r w:rsidR="00FF4855" w:rsidRPr="009F59B1">
        <w:rPr>
          <w:sz w:val="24"/>
          <w:szCs w:val="24"/>
        </w:rPr>
        <w:t>период</w:t>
      </w:r>
      <w:r w:rsidR="009F59B1">
        <w:rPr>
          <w:sz w:val="24"/>
          <w:szCs w:val="24"/>
        </w:rPr>
        <w:t xml:space="preserve"> </w:t>
      </w:r>
      <w:r w:rsidR="00D9528F" w:rsidRPr="009F59B1">
        <w:rPr>
          <w:sz w:val="24"/>
          <w:szCs w:val="24"/>
        </w:rPr>
        <w:t>[3]</w:t>
      </w:r>
      <w:r w:rsidR="002247B8" w:rsidRPr="009F59B1">
        <w:rPr>
          <w:sz w:val="24"/>
          <w:szCs w:val="24"/>
        </w:rPr>
        <w:t>.</w:t>
      </w:r>
    </w:p>
    <w:p w:rsidR="000F04B7" w:rsidRPr="009F59B1" w:rsidRDefault="002247B8" w:rsidP="009F59B1">
      <w:pPr>
        <w:spacing w:after="0" w:line="360" w:lineRule="auto"/>
        <w:rPr>
          <w:i/>
          <w:sz w:val="24"/>
          <w:szCs w:val="24"/>
        </w:rPr>
      </w:pPr>
      <w:r w:rsidRPr="009F59B1">
        <w:rPr>
          <w:sz w:val="24"/>
          <w:szCs w:val="24"/>
        </w:rPr>
        <w:t>5.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Однако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самое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главное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обстоятельство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подобных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природоохранных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ограничений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заключается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том,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запрет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строительство,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рыбную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ловлю,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заготовку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дров,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побочное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лесопользование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др.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стал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причиной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массового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сокращения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численности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населения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прибрежных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районов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0F04B7" w:rsidRPr="009F59B1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роста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смертности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снижения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рождаемости.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За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25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лет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после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принятия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закона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«Об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охране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0F04B7" w:rsidRPr="009F59B1">
        <w:rPr>
          <w:sz w:val="24"/>
          <w:szCs w:val="24"/>
        </w:rPr>
        <w:t>»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четырех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прибрежных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районах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Бурятии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население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сократилось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25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%.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г.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Северобайкальск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фоне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сокращения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молодежи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три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раза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выросло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количество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пенсионеров.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Дерево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вырастет,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sz w:val="24"/>
          <w:szCs w:val="24"/>
        </w:rPr>
        <w:t>а</w:t>
      </w:r>
      <w:r w:rsidR="009F59B1">
        <w:rPr>
          <w:sz w:val="24"/>
          <w:szCs w:val="24"/>
        </w:rPr>
        <w:t xml:space="preserve"> </w:t>
      </w:r>
      <w:r w:rsidR="00936207" w:rsidRPr="009F59B1">
        <w:rPr>
          <w:sz w:val="24"/>
          <w:szCs w:val="24"/>
        </w:rPr>
        <w:t>население,</w:t>
      </w:r>
      <w:r w:rsidR="009F59B1">
        <w:rPr>
          <w:sz w:val="24"/>
          <w:szCs w:val="24"/>
        </w:rPr>
        <w:t xml:space="preserve"> </w:t>
      </w:r>
      <w:r w:rsidR="000F04B7" w:rsidRPr="009F59B1">
        <w:rPr>
          <w:i/>
          <w:sz w:val="24"/>
          <w:szCs w:val="24"/>
        </w:rPr>
        <w:t>уехавшее</w:t>
      </w:r>
      <w:r w:rsidR="009F59B1">
        <w:rPr>
          <w:i/>
          <w:sz w:val="24"/>
          <w:szCs w:val="24"/>
        </w:rPr>
        <w:t xml:space="preserve"> </w:t>
      </w:r>
      <w:r w:rsidR="000F04B7" w:rsidRPr="009F59B1">
        <w:rPr>
          <w:i/>
          <w:sz w:val="24"/>
          <w:szCs w:val="24"/>
        </w:rPr>
        <w:t>в</w:t>
      </w:r>
      <w:r w:rsidR="009F59B1">
        <w:rPr>
          <w:i/>
          <w:sz w:val="24"/>
          <w:szCs w:val="24"/>
        </w:rPr>
        <w:t xml:space="preserve"> </w:t>
      </w:r>
      <w:r w:rsidR="000F04B7" w:rsidRPr="009F59B1">
        <w:rPr>
          <w:i/>
          <w:sz w:val="24"/>
          <w:szCs w:val="24"/>
        </w:rPr>
        <w:t>Москву</w:t>
      </w:r>
      <w:r w:rsidR="005B713E">
        <w:rPr>
          <w:i/>
          <w:sz w:val="24"/>
          <w:szCs w:val="24"/>
        </w:rPr>
        <w:t>,</w:t>
      </w:r>
      <w:r w:rsidR="009F59B1">
        <w:rPr>
          <w:i/>
          <w:sz w:val="24"/>
          <w:szCs w:val="24"/>
        </w:rPr>
        <w:t xml:space="preserve"> </w:t>
      </w:r>
      <w:r w:rsidR="000F04B7" w:rsidRPr="009F59B1">
        <w:rPr>
          <w:i/>
          <w:sz w:val="24"/>
          <w:szCs w:val="24"/>
        </w:rPr>
        <w:t>уже</w:t>
      </w:r>
      <w:r w:rsidR="009F59B1">
        <w:rPr>
          <w:i/>
          <w:sz w:val="24"/>
          <w:szCs w:val="24"/>
        </w:rPr>
        <w:t xml:space="preserve"> </w:t>
      </w:r>
      <w:r w:rsidR="000F04B7" w:rsidRPr="009F59B1">
        <w:rPr>
          <w:i/>
          <w:sz w:val="24"/>
          <w:szCs w:val="24"/>
        </w:rPr>
        <w:t>не</w:t>
      </w:r>
      <w:r w:rsidR="009F59B1">
        <w:rPr>
          <w:i/>
          <w:sz w:val="24"/>
          <w:szCs w:val="24"/>
        </w:rPr>
        <w:t xml:space="preserve"> </w:t>
      </w:r>
      <w:r w:rsidR="000F04B7" w:rsidRPr="009F59B1">
        <w:rPr>
          <w:i/>
          <w:sz w:val="24"/>
          <w:szCs w:val="24"/>
        </w:rPr>
        <w:t>вернется.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Поэтому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обслуживания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возрастающего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потока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туристов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сегодня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надо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завозить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мигрантов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как</w:t>
      </w:r>
      <w:r w:rsidR="005B713E">
        <w:rPr>
          <w:sz w:val="24"/>
          <w:szCs w:val="24"/>
        </w:rPr>
        <w:t xml:space="preserve"> это делается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Москве.</w:t>
      </w:r>
      <w:r w:rsidR="009F59B1">
        <w:rPr>
          <w:sz w:val="24"/>
          <w:szCs w:val="24"/>
        </w:rPr>
        <w:t xml:space="preserve"> 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Земельные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ограничения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собственность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стали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причиной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политических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претензий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населения.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голосовании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изменениям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Конституции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2020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Ольхонского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района,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лишенное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землю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расположенное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центральной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зоне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единственное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проголосовало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против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принятия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Конституции.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должен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либо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сгнить,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либо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сгореть.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Другого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дано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рациональное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лесопользование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может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сохранить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продуктивность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леса.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Более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того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создается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впечатление,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наши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оппоненты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читали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кодекс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где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статье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23.5</w:t>
      </w:r>
      <w:r w:rsidR="00936207" w:rsidRPr="009F59B1">
        <w:rPr>
          <w:sz w:val="24"/>
          <w:szCs w:val="24"/>
        </w:rPr>
        <w:t>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пункт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3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написано: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«Сплошными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рубками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признаются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рубки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где</w:t>
      </w:r>
      <w:r w:rsidR="009F59B1">
        <w:rPr>
          <w:sz w:val="24"/>
          <w:szCs w:val="24"/>
        </w:rPr>
        <w:t xml:space="preserve"> </w:t>
      </w:r>
      <w:r w:rsidRPr="009F59B1">
        <w:rPr>
          <w:i/>
          <w:sz w:val="24"/>
          <w:szCs w:val="24"/>
          <w:u w:val="single"/>
        </w:rPr>
        <w:t>вырубаются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леса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с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сохранением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для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воспроизводства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лесов,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отдельных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деревьев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и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кустарников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с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проведением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последующих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мероприятий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по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искусственному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лесовосстановлению</w:t>
      </w:r>
      <w:r w:rsidR="00936207" w:rsidRPr="009F59B1">
        <w:rPr>
          <w:sz w:val="24"/>
          <w:szCs w:val="24"/>
        </w:rPr>
        <w:t>»</w:t>
      </w:r>
      <w:r w:rsidRPr="009F59B1">
        <w:rPr>
          <w:sz w:val="24"/>
          <w:szCs w:val="24"/>
        </w:rPr>
        <w:t>.</w:t>
      </w:r>
      <w:r w:rsidR="009F59B1">
        <w:rPr>
          <w:sz w:val="24"/>
          <w:szCs w:val="24"/>
        </w:rPr>
        <w:t xml:space="preserve"> </w:t>
      </w:r>
    </w:p>
    <w:p w:rsidR="000F04B7" w:rsidRPr="009F59B1" w:rsidRDefault="000F04B7" w:rsidP="009F59B1">
      <w:pPr>
        <w:spacing w:after="0" w:line="360" w:lineRule="auto"/>
        <w:rPr>
          <w:i/>
          <w:sz w:val="24"/>
          <w:szCs w:val="24"/>
          <w:u w:val="single"/>
        </w:rPr>
      </w:pPr>
      <w:r w:rsidRPr="009F59B1">
        <w:rPr>
          <w:sz w:val="24"/>
          <w:szCs w:val="24"/>
        </w:rPr>
        <w:t>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пункте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4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статьи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прямо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указано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«Осуществление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сплошных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рубок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допускается</w:t>
      </w:r>
      <w:r w:rsidR="009F59B1">
        <w:rPr>
          <w:sz w:val="24"/>
          <w:szCs w:val="24"/>
        </w:rPr>
        <w:t xml:space="preserve"> </w:t>
      </w:r>
      <w:r w:rsidRPr="009F59B1">
        <w:rPr>
          <w:i/>
          <w:sz w:val="24"/>
          <w:szCs w:val="24"/>
          <w:u w:val="single"/>
        </w:rPr>
        <w:t>только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при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условии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проектирования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и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последующего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осуществления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мероприятий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по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воспроизводству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лесов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на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указанных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лесных</w:t>
      </w:r>
      <w:r w:rsidR="009F59B1">
        <w:rPr>
          <w:i/>
          <w:sz w:val="24"/>
          <w:szCs w:val="24"/>
          <w:u w:val="single"/>
        </w:rPr>
        <w:t xml:space="preserve"> </w:t>
      </w:r>
      <w:r w:rsidRPr="009F59B1">
        <w:rPr>
          <w:i/>
          <w:sz w:val="24"/>
          <w:szCs w:val="24"/>
          <w:u w:val="single"/>
        </w:rPr>
        <w:t>участках</w:t>
      </w:r>
      <w:r w:rsidR="00936207" w:rsidRPr="009F59B1">
        <w:rPr>
          <w:i/>
          <w:sz w:val="24"/>
          <w:szCs w:val="24"/>
          <w:u w:val="single"/>
        </w:rPr>
        <w:t>»</w:t>
      </w:r>
      <w:r w:rsidRPr="009F59B1">
        <w:rPr>
          <w:sz w:val="24"/>
          <w:szCs w:val="24"/>
        </w:rPr>
        <w:t>.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Проще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говоря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если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будет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сплошных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рубок,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никто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восстанавливать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будет.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Между</w:t>
      </w:r>
      <w:r w:rsidR="009F59B1">
        <w:rPr>
          <w:sz w:val="24"/>
          <w:szCs w:val="24"/>
        </w:rPr>
        <w:t xml:space="preserve"> </w:t>
      </w:r>
      <w:r w:rsidR="00A37F9B">
        <w:rPr>
          <w:sz w:val="24"/>
          <w:szCs w:val="24"/>
        </w:rPr>
        <w:t>тем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решение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надуманной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конфликтной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ситуации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между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интересами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желанием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«зеленых»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«защитить»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тех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жителей,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туристов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бизнесменов,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выполняющих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поручение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главы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государства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развитии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индустрии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туризма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вполне</w:t>
      </w:r>
      <w:r w:rsidR="009F59B1">
        <w:rPr>
          <w:sz w:val="24"/>
          <w:szCs w:val="24"/>
        </w:rPr>
        <w:t xml:space="preserve"> </w:t>
      </w:r>
      <w:r w:rsidR="00A37F9B">
        <w:rPr>
          <w:sz w:val="24"/>
          <w:szCs w:val="24"/>
        </w:rPr>
        <w:t>возможно</w:t>
      </w:r>
      <w:r w:rsidRPr="009F59B1">
        <w:rPr>
          <w:sz w:val="24"/>
          <w:szCs w:val="24"/>
        </w:rPr>
        <w:t>.</w:t>
      </w:r>
      <w:r w:rsidR="009F59B1">
        <w:rPr>
          <w:sz w:val="24"/>
          <w:szCs w:val="24"/>
        </w:rPr>
        <w:t xml:space="preserve"> 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достаточно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«Об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охране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Pr="009F59B1">
        <w:rPr>
          <w:sz w:val="24"/>
          <w:szCs w:val="24"/>
        </w:rPr>
        <w:t>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ст.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11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«Особенности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использования,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охраны,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защиты,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воспроизводства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центральной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зоне»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внести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следующую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поправку: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центральной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зоне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БПТ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допускаются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целях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сохранения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развития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транспортной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социальной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инфраструктуры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для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жизнеобеспечения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населения</w:t>
      </w:r>
      <w:r w:rsidRPr="009F59B1">
        <w:rPr>
          <w:i/>
          <w:sz w:val="24"/>
          <w:szCs w:val="24"/>
        </w:rPr>
        <w:t>».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законопроекте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объекты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перечислены.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здесь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надеюсь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противников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нет.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Таким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образом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снимаются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претензии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многочисленных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«борцов»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Кроме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того,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следует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отметить,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законопроекте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указаны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конкретно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объемы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выборочных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рубок,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которые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десятки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меньше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ежегодной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естественной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убыли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фонда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пожаров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лесных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вредителей.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сожалению,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факт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упорно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замечают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противники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законопроекта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существующих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сплошных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рубках.</w:t>
      </w:r>
      <w:r w:rsidR="009F59B1">
        <w:rPr>
          <w:sz w:val="24"/>
          <w:szCs w:val="24"/>
        </w:rPr>
        <w:t xml:space="preserve"> 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Нельзя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отметить,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Заключение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Общественной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Палаты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пронизано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подозрениями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адрес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жителей,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деятельность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которых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ориентирована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сплошные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рубки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другие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противоправные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действия.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Более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того,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этом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документе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слова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защите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интересов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людей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берегу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нет.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Даже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именуется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«Об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охране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="00335478" w:rsidRPr="009F59B1">
        <w:rPr>
          <w:sz w:val="24"/>
          <w:szCs w:val="24"/>
        </w:rPr>
        <w:t>Байкал</w:t>
      </w:r>
      <w:r w:rsidRPr="009F59B1">
        <w:rPr>
          <w:sz w:val="24"/>
          <w:szCs w:val="24"/>
        </w:rPr>
        <w:t>».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Только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вопрос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том: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охранять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</w:t>
      </w:r>
      <w:r w:rsidR="000B609B" w:rsidRPr="009F59B1">
        <w:rPr>
          <w:sz w:val="24"/>
          <w:szCs w:val="24"/>
        </w:rPr>
        <w:t>?</w:t>
      </w:r>
      <w:r w:rsidRPr="009F59B1">
        <w:rPr>
          <w:sz w:val="24"/>
          <w:szCs w:val="24"/>
        </w:rPr>
        <w:t>»</w:t>
      </w:r>
      <w:r w:rsidR="009F59B1">
        <w:rPr>
          <w:sz w:val="24"/>
          <w:szCs w:val="24"/>
        </w:rPr>
        <w:t xml:space="preserve"> </w:t>
      </w:r>
      <w:r w:rsidR="00A37F9B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жителей,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туристов,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депутатов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Госдумы</w:t>
      </w:r>
      <w:r w:rsidR="00A37F9B">
        <w:rPr>
          <w:sz w:val="24"/>
          <w:szCs w:val="24"/>
        </w:rPr>
        <w:t>?</w:t>
      </w:r>
      <w:r w:rsidR="009F59B1">
        <w:rPr>
          <w:sz w:val="24"/>
          <w:szCs w:val="24"/>
        </w:rPr>
        <w:t xml:space="preserve"> 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Следует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отм</w:t>
      </w:r>
      <w:r w:rsidR="003257E5" w:rsidRPr="009F59B1">
        <w:rPr>
          <w:sz w:val="24"/>
          <w:szCs w:val="24"/>
        </w:rPr>
        <w:t>е</w:t>
      </w:r>
      <w:r w:rsidR="00985B8C" w:rsidRPr="009F59B1">
        <w:rPr>
          <w:sz w:val="24"/>
          <w:szCs w:val="24"/>
        </w:rPr>
        <w:t>т</w:t>
      </w:r>
      <w:r w:rsidRPr="009F59B1">
        <w:rPr>
          <w:sz w:val="24"/>
          <w:szCs w:val="24"/>
        </w:rPr>
        <w:t>ить,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любые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подобные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некорректные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законодательные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ограничения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хозяйственной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деятельности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снижают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инвестиционный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потенциал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развития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туризма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который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определен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приоритет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российского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туризма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проекте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«Пять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морей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озеро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Байкал»,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утвержденного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главой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государства.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Должен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еще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подчеркнуть,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наши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беды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того,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занимаются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профессионально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своим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делом.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Почему-то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никто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спрашивает</w:t>
      </w:r>
      <w:r w:rsidR="009F59B1">
        <w:rPr>
          <w:sz w:val="24"/>
          <w:szCs w:val="24"/>
        </w:rPr>
        <w:t xml:space="preserve"> </w:t>
      </w:r>
      <w:r w:rsidR="003257E5" w:rsidRPr="009F59B1">
        <w:rPr>
          <w:sz w:val="24"/>
          <w:szCs w:val="24"/>
        </w:rPr>
        <w:t>автора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как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сберечь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Волгу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Ладогу.</w:t>
      </w:r>
      <w:r w:rsidR="009F59B1">
        <w:rPr>
          <w:sz w:val="24"/>
          <w:szCs w:val="24"/>
        </w:rPr>
        <w:t xml:space="preserve"> </w:t>
      </w:r>
      <w:r w:rsidR="00A37F9B">
        <w:rPr>
          <w:sz w:val="24"/>
          <w:szCs w:val="24"/>
        </w:rPr>
        <w:t>Однако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даже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люди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профессионально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далекие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экологии</w:t>
      </w:r>
      <w:r w:rsidR="009F59B1">
        <w:rPr>
          <w:sz w:val="24"/>
          <w:szCs w:val="24"/>
        </w:rPr>
        <w:t xml:space="preserve"> </w:t>
      </w:r>
      <w:r w:rsidR="003257E5" w:rsidRPr="009F59B1">
        <w:rPr>
          <w:sz w:val="24"/>
          <w:szCs w:val="24"/>
        </w:rPr>
        <w:t>«</w:t>
      </w:r>
      <w:r w:rsidRPr="009F59B1">
        <w:rPr>
          <w:sz w:val="24"/>
          <w:szCs w:val="24"/>
        </w:rPr>
        <w:t>знают</w:t>
      </w:r>
      <w:r w:rsidR="003257E5" w:rsidRPr="009F59B1">
        <w:rPr>
          <w:sz w:val="24"/>
          <w:szCs w:val="24"/>
        </w:rPr>
        <w:t>»</w:t>
      </w:r>
      <w:r w:rsidRPr="009F59B1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надо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делать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Байкале.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конечном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итоге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надо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быть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«святее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Папы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Римского»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думать,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живут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люди</w:t>
      </w:r>
      <w:r w:rsidR="009F59B1">
        <w:rPr>
          <w:sz w:val="24"/>
          <w:szCs w:val="24"/>
        </w:rPr>
        <w:t xml:space="preserve"> </w:t>
      </w:r>
      <w:r w:rsidR="00A37F9B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«враги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Байкала»,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спасение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его</w:t>
      </w:r>
      <w:r w:rsidR="009F59B1">
        <w:rPr>
          <w:sz w:val="24"/>
          <w:szCs w:val="24"/>
        </w:rPr>
        <w:t xml:space="preserve"> </w:t>
      </w:r>
      <w:r w:rsidR="00936207" w:rsidRPr="009F59B1">
        <w:rPr>
          <w:sz w:val="24"/>
          <w:szCs w:val="24"/>
        </w:rPr>
        <w:t>невозможно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без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указаний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из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Москвы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Мурманска.</w:t>
      </w:r>
      <w:r w:rsidR="009F59B1">
        <w:rPr>
          <w:sz w:val="24"/>
          <w:szCs w:val="24"/>
        </w:rPr>
        <w:t xml:space="preserve"> </w:t>
      </w:r>
    </w:p>
    <w:p w:rsidR="000F04B7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Такое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впечатление,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правительство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парламент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России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слышит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людей,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живущих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отражает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неизвестные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чьи-то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интересы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искусственно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накаляет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экологическую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ситуацию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ином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случае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есть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предложение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местному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населению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обратиться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Конституционный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суд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письмом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нарушении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конституционных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части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статьи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2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9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Конституции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надеюсь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перекрытия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Транссиба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дело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дойдет.</w:t>
      </w:r>
      <w:r w:rsidR="009F59B1">
        <w:rPr>
          <w:sz w:val="24"/>
          <w:szCs w:val="24"/>
        </w:rPr>
        <w:t xml:space="preserve"> </w:t>
      </w:r>
    </w:p>
    <w:p w:rsidR="000F04B7" w:rsidRPr="009F59B1" w:rsidRDefault="00264198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Приведенные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примеры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свидетельствуют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том,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пылу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решения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природоохранных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проблем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законодатели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более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всего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озабочены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рекламой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своей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парламентской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деятельности,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где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«зеленая»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повестка</w:t>
      </w:r>
      <w:r w:rsidR="009F59B1">
        <w:rPr>
          <w:sz w:val="24"/>
          <w:szCs w:val="24"/>
        </w:rPr>
        <w:t xml:space="preserve"> </w:t>
      </w:r>
      <w:r w:rsidR="00A37F9B">
        <w:rPr>
          <w:sz w:val="24"/>
          <w:szCs w:val="24"/>
        </w:rPr>
        <w:t>хорошо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воспринимается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прессой.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Нельзя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исключать,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среди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них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есть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люди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заинтересованные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расколе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общества</w:t>
      </w:r>
      <w:r w:rsidR="009F59B1">
        <w:rPr>
          <w:sz w:val="24"/>
          <w:szCs w:val="24"/>
        </w:rPr>
        <w:t xml:space="preserve"> </w:t>
      </w:r>
      <w:r w:rsidR="003257E5"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под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экологическими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лозунгами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консервации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экономики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байкальских</w:t>
      </w:r>
      <w:r w:rsidR="009F59B1">
        <w:rPr>
          <w:sz w:val="24"/>
          <w:szCs w:val="24"/>
        </w:rPr>
        <w:t xml:space="preserve"> </w:t>
      </w:r>
      <w:r w:rsidR="001D63A1" w:rsidRPr="009F59B1">
        <w:rPr>
          <w:sz w:val="24"/>
          <w:szCs w:val="24"/>
        </w:rPr>
        <w:t>регионов.</w:t>
      </w:r>
    </w:p>
    <w:p w:rsidR="00264198" w:rsidRPr="009F59B1" w:rsidRDefault="000F04B7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Некоторые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оппоненты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говорят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возможных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противоречиях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международными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экологическими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организациями.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здесь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можно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полностью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согласиться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Александром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Третьим,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когда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он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говорил,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что,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«если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нас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ругает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Запад,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значит</w:t>
      </w:r>
      <w:r w:rsidR="00A37F9B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все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делаем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правильно».</w:t>
      </w:r>
    </w:p>
    <w:p w:rsidR="00C03B33" w:rsidRPr="009F59B1" w:rsidRDefault="009C398C" w:rsidP="009F59B1">
      <w:pPr>
        <w:spacing w:after="0" w:line="360" w:lineRule="auto"/>
        <w:rPr>
          <w:sz w:val="24"/>
          <w:szCs w:val="24"/>
        </w:rPr>
      </w:pP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конечном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итоге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основополагающим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документом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достижении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природоохранных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проблем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остается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Конституция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обеспечивающая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достойную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жизнь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свободное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развитие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человека.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Если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это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сложно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реализовать,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то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следует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напомнить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слова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из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книги</w:t>
      </w:r>
      <w:r w:rsidR="009F59B1">
        <w:rPr>
          <w:sz w:val="24"/>
          <w:szCs w:val="24"/>
        </w:rPr>
        <w:t xml:space="preserve"> </w:t>
      </w:r>
      <w:r w:rsidR="00943B75" w:rsidRPr="009F59B1">
        <w:rPr>
          <w:sz w:val="24"/>
          <w:szCs w:val="24"/>
        </w:rPr>
        <w:t>Антуана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Сент-Экз</w:t>
      </w:r>
      <w:r w:rsidR="00943B75" w:rsidRPr="009F59B1">
        <w:rPr>
          <w:sz w:val="24"/>
          <w:szCs w:val="24"/>
        </w:rPr>
        <w:t>ю</w:t>
      </w:r>
      <w:r w:rsidR="00985B8C" w:rsidRPr="009F59B1">
        <w:rPr>
          <w:sz w:val="24"/>
          <w:szCs w:val="24"/>
        </w:rPr>
        <w:t>п</w:t>
      </w:r>
      <w:r w:rsidR="00943B75" w:rsidRPr="009F59B1">
        <w:rPr>
          <w:sz w:val="24"/>
          <w:szCs w:val="24"/>
        </w:rPr>
        <w:t>е</w:t>
      </w:r>
      <w:r w:rsidR="00985B8C" w:rsidRPr="009F59B1">
        <w:rPr>
          <w:sz w:val="24"/>
          <w:szCs w:val="24"/>
        </w:rPr>
        <w:t>ри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«Маленький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принц»: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«С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каждого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надо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спрашивать,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то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он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может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дать.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Власть</w:t>
      </w:r>
      <w:r w:rsidR="00F7587A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прежде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всего</w:t>
      </w:r>
      <w:r w:rsidR="00F7587A">
        <w:rPr>
          <w:sz w:val="24"/>
          <w:szCs w:val="24"/>
        </w:rPr>
        <w:t>,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должна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быть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разумной.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Если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ты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повелишь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своему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народу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броситься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море,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он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у</w:t>
      </w:r>
      <w:r w:rsidR="00943B75" w:rsidRPr="009F59B1">
        <w:rPr>
          <w:sz w:val="24"/>
          <w:szCs w:val="24"/>
        </w:rPr>
        <w:t>с</w:t>
      </w:r>
      <w:r w:rsidR="00985B8C" w:rsidRPr="009F59B1">
        <w:rPr>
          <w:sz w:val="24"/>
          <w:szCs w:val="24"/>
        </w:rPr>
        <w:t>троит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революцию.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Я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имею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право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требовать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послушания,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потому,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что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мои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веления</w:t>
      </w:r>
      <w:r w:rsidR="009F59B1">
        <w:rPr>
          <w:sz w:val="24"/>
          <w:szCs w:val="24"/>
        </w:rPr>
        <w:t xml:space="preserve"> </w:t>
      </w:r>
      <w:r w:rsidR="00985B8C" w:rsidRPr="009F59B1">
        <w:rPr>
          <w:sz w:val="24"/>
          <w:szCs w:val="24"/>
        </w:rPr>
        <w:t>разумны»</w:t>
      </w:r>
      <w:r w:rsidR="009F59B1">
        <w:rPr>
          <w:sz w:val="24"/>
          <w:szCs w:val="24"/>
        </w:rPr>
        <w:t xml:space="preserve"> </w:t>
      </w:r>
      <w:r w:rsidR="00177055" w:rsidRPr="009F59B1">
        <w:rPr>
          <w:sz w:val="24"/>
          <w:szCs w:val="24"/>
        </w:rPr>
        <w:t>[4]</w:t>
      </w:r>
      <w:r w:rsidR="00985B8C" w:rsidRPr="009F59B1">
        <w:rPr>
          <w:sz w:val="24"/>
          <w:szCs w:val="24"/>
        </w:rPr>
        <w:t>.</w:t>
      </w:r>
    </w:p>
    <w:bookmarkEnd w:id="0"/>
    <w:p w:rsidR="00A84427" w:rsidRPr="009F59B1" w:rsidRDefault="00A84427" w:rsidP="009F59B1">
      <w:pPr>
        <w:spacing w:after="0" w:line="360" w:lineRule="auto"/>
        <w:rPr>
          <w:sz w:val="24"/>
          <w:szCs w:val="24"/>
        </w:rPr>
      </w:pPr>
    </w:p>
    <w:p w:rsidR="00D71F48" w:rsidRPr="00A37F9B" w:rsidRDefault="00A37F9B" w:rsidP="009F59B1">
      <w:pPr>
        <w:spacing w:after="0" w:line="360" w:lineRule="auto"/>
        <w:rPr>
          <w:b/>
          <w:sz w:val="24"/>
          <w:szCs w:val="24"/>
        </w:rPr>
      </w:pPr>
      <w:r w:rsidRPr="00A37F9B">
        <w:rPr>
          <w:b/>
          <w:sz w:val="24"/>
          <w:szCs w:val="24"/>
        </w:rPr>
        <w:t>Список литературы</w:t>
      </w:r>
    </w:p>
    <w:p w:rsidR="00F54E27" w:rsidRPr="009F59B1" w:rsidRDefault="00F54E27" w:rsidP="009F59B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 w:val="24"/>
          <w:szCs w:val="24"/>
        </w:rPr>
      </w:pPr>
      <w:r w:rsidRPr="009F59B1">
        <w:rPr>
          <w:sz w:val="24"/>
          <w:szCs w:val="24"/>
        </w:rPr>
        <w:t>Конституция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РФ.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</w:t>
      </w:r>
      <w:r w:rsidR="00A37F9B">
        <w:rPr>
          <w:sz w:val="24"/>
          <w:szCs w:val="24"/>
        </w:rPr>
        <w:t>.: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Омега-Л,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2020</w:t>
      </w:r>
      <w:r w:rsidR="00A37F9B">
        <w:rPr>
          <w:sz w:val="24"/>
          <w:szCs w:val="24"/>
        </w:rPr>
        <w:t>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80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с.</w:t>
      </w:r>
    </w:p>
    <w:p w:rsidR="00C6204C" w:rsidRPr="009F59B1" w:rsidRDefault="00C6204C" w:rsidP="009F59B1">
      <w:pPr>
        <w:numPr>
          <w:ilvl w:val="0"/>
          <w:numId w:val="2"/>
        </w:numPr>
        <w:spacing w:after="0" w:line="360" w:lineRule="auto"/>
        <w:ind w:left="0" w:firstLine="709"/>
        <w:rPr>
          <w:rFonts w:eastAsia="Calibri"/>
          <w:sz w:val="24"/>
          <w:szCs w:val="24"/>
          <w:shd w:val="clear" w:color="auto" w:fill="FFFFFF"/>
        </w:rPr>
      </w:pPr>
      <w:r w:rsidRPr="00A37F9B">
        <w:rPr>
          <w:rFonts w:eastAsia="Calibri"/>
          <w:i/>
          <w:sz w:val="24"/>
          <w:szCs w:val="24"/>
          <w:shd w:val="clear" w:color="auto" w:fill="FFFFFF"/>
        </w:rPr>
        <w:t>Тулохонов</w:t>
      </w:r>
      <w:r w:rsidR="009F59B1" w:rsidRPr="00A37F9B">
        <w:rPr>
          <w:rFonts w:eastAsia="Calibri"/>
          <w:i/>
          <w:sz w:val="24"/>
          <w:szCs w:val="24"/>
          <w:shd w:val="clear" w:color="auto" w:fill="FFFFFF"/>
        </w:rPr>
        <w:t xml:space="preserve"> </w:t>
      </w:r>
      <w:r w:rsidRPr="00A37F9B">
        <w:rPr>
          <w:rFonts w:eastAsia="Calibri"/>
          <w:i/>
          <w:sz w:val="24"/>
          <w:szCs w:val="24"/>
          <w:shd w:val="clear" w:color="auto" w:fill="FFFFFF"/>
        </w:rPr>
        <w:t>А.К.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Байкал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«на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весах»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науки,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экологии,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экономики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и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геополитики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или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мифы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и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реальность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в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решении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байкальской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проблемы.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–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Иркутск: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Оттиск,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2024.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–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90</w:t>
      </w:r>
      <w:r w:rsidR="009F59B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F59B1">
        <w:rPr>
          <w:rFonts w:eastAsia="Calibri"/>
          <w:sz w:val="24"/>
          <w:szCs w:val="24"/>
          <w:shd w:val="clear" w:color="auto" w:fill="FFFFFF"/>
        </w:rPr>
        <w:t>с.</w:t>
      </w:r>
    </w:p>
    <w:p w:rsidR="00F54E27" w:rsidRPr="009F59B1" w:rsidRDefault="00C6204C" w:rsidP="009F59B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 w:val="24"/>
          <w:szCs w:val="24"/>
        </w:rPr>
      </w:pPr>
      <w:r w:rsidRPr="009F59B1">
        <w:rPr>
          <w:sz w:val="24"/>
          <w:szCs w:val="24"/>
        </w:rPr>
        <w:t>Влияние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изменения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уровня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воды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в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оз.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Байкал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экономику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и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экосистемы.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Новосибирск</w:t>
      </w:r>
      <w:r w:rsidR="00A37F9B">
        <w:rPr>
          <w:sz w:val="24"/>
          <w:szCs w:val="24"/>
        </w:rPr>
        <w:t xml:space="preserve">, </w:t>
      </w:r>
      <w:r w:rsidRPr="009F59B1">
        <w:rPr>
          <w:sz w:val="24"/>
          <w:szCs w:val="24"/>
        </w:rPr>
        <w:t>2024.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260</w:t>
      </w:r>
      <w:r w:rsidR="009F59B1">
        <w:rPr>
          <w:sz w:val="24"/>
          <w:szCs w:val="24"/>
        </w:rPr>
        <w:t xml:space="preserve"> </w:t>
      </w:r>
      <w:r w:rsidR="00177055" w:rsidRPr="009F59B1">
        <w:rPr>
          <w:sz w:val="24"/>
          <w:szCs w:val="24"/>
        </w:rPr>
        <w:t>с</w:t>
      </w:r>
      <w:r w:rsidRPr="009F59B1">
        <w:rPr>
          <w:sz w:val="24"/>
          <w:szCs w:val="24"/>
        </w:rPr>
        <w:t>.</w:t>
      </w:r>
    </w:p>
    <w:p w:rsidR="00C6204C" w:rsidRPr="009F59B1" w:rsidRDefault="00C6204C" w:rsidP="009F59B1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sz w:val="24"/>
          <w:szCs w:val="24"/>
        </w:rPr>
      </w:pPr>
      <w:r w:rsidRPr="00A37F9B">
        <w:rPr>
          <w:i/>
          <w:sz w:val="24"/>
          <w:szCs w:val="24"/>
        </w:rPr>
        <w:t>Сент-Экзюпери</w:t>
      </w:r>
      <w:r w:rsidR="009F59B1" w:rsidRPr="00A37F9B">
        <w:rPr>
          <w:i/>
          <w:sz w:val="24"/>
          <w:szCs w:val="24"/>
        </w:rPr>
        <w:t xml:space="preserve"> </w:t>
      </w:r>
      <w:r w:rsidRPr="00A37F9B">
        <w:rPr>
          <w:i/>
          <w:sz w:val="24"/>
          <w:szCs w:val="24"/>
        </w:rPr>
        <w:t>А.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Планета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людей.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Маленький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принц.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М.</w:t>
      </w:r>
      <w:r w:rsidR="00A37F9B">
        <w:rPr>
          <w:sz w:val="24"/>
          <w:szCs w:val="24"/>
        </w:rPr>
        <w:t xml:space="preserve">: </w:t>
      </w:r>
      <w:r w:rsidRPr="009F59B1">
        <w:rPr>
          <w:sz w:val="24"/>
          <w:szCs w:val="24"/>
        </w:rPr>
        <w:t>Терра</w:t>
      </w:r>
      <w:r w:rsidR="00A37F9B">
        <w:rPr>
          <w:sz w:val="24"/>
          <w:szCs w:val="24"/>
        </w:rPr>
        <w:t xml:space="preserve">, </w:t>
      </w:r>
      <w:r w:rsidRPr="009F59B1">
        <w:rPr>
          <w:sz w:val="24"/>
          <w:szCs w:val="24"/>
        </w:rPr>
        <w:t>1996.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–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256</w:t>
      </w:r>
      <w:r w:rsidR="009F59B1">
        <w:rPr>
          <w:sz w:val="24"/>
          <w:szCs w:val="24"/>
        </w:rPr>
        <w:t xml:space="preserve"> </w:t>
      </w:r>
      <w:r w:rsidRPr="009F59B1">
        <w:rPr>
          <w:sz w:val="24"/>
          <w:szCs w:val="24"/>
        </w:rPr>
        <w:t>с.</w:t>
      </w:r>
    </w:p>
    <w:sectPr w:rsidR="00C6204C" w:rsidRPr="009F59B1" w:rsidSect="009F59B1"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B1" w:rsidRDefault="009F59B1" w:rsidP="009F59B1">
      <w:pPr>
        <w:spacing w:after="0"/>
      </w:pPr>
      <w:r>
        <w:separator/>
      </w:r>
    </w:p>
  </w:endnote>
  <w:endnote w:type="continuationSeparator" w:id="0">
    <w:p w:rsidR="009F59B1" w:rsidRDefault="009F59B1" w:rsidP="009F59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77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F59B1" w:rsidRPr="009F59B1" w:rsidRDefault="009F59B1" w:rsidP="009F59B1">
        <w:pPr>
          <w:pStyle w:val="a9"/>
          <w:jc w:val="center"/>
          <w:rPr>
            <w:sz w:val="24"/>
            <w:szCs w:val="24"/>
          </w:rPr>
        </w:pPr>
        <w:r w:rsidRPr="009F59B1">
          <w:rPr>
            <w:sz w:val="24"/>
            <w:szCs w:val="24"/>
          </w:rPr>
          <w:fldChar w:fldCharType="begin"/>
        </w:r>
        <w:r w:rsidRPr="009F59B1">
          <w:rPr>
            <w:sz w:val="24"/>
            <w:szCs w:val="24"/>
          </w:rPr>
          <w:instrText xml:space="preserve"> PAGE   \* MERGEFORMAT </w:instrText>
        </w:r>
        <w:r w:rsidRPr="009F59B1">
          <w:rPr>
            <w:sz w:val="24"/>
            <w:szCs w:val="24"/>
          </w:rPr>
          <w:fldChar w:fldCharType="separate"/>
        </w:r>
        <w:r w:rsidR="00F7587A">
          <w:rPr>
            <w:noProof/>
            <w:sz w:val="24"/>
            <w:szCs w:val="24"/>
          </w:rPr>
          <w:t>6</w:t>
        </w:r>
        <w:r w:rsidRPr="009F59B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B1" w:rsidRDefault="009F59B1" w:rsidP="009F59B1">
      <w:pPr>
        <w:spacing w:after="0"/>
      </w:pPr>
      <w:r>
        <w:separator/>
      </w:r>
    </w:p>
  </w:footnote>
  <w:footnote w:type="continuationSeparator" w:id="0">
    <w:p w:rsidR="009F59B1" w:rsidRDefault="009F59B1" w:rsidP="009F59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D120F"/>
    <w:multiLevelType w:val="hybridMultilevel"/>
    <w:tmpl w:val="50DC6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92325"/>
    <w:multiLevelType w:val="hybridMultilevel"/>
    <w:tmpl w:val="EA54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576"/>
    <w:rsid w:val="0007581B"/>
    <w:rsid w:val="000B609B"/>
    <w:rsid w:val="000D2220"/>
    <w:rsid w:val="000E0762"/>
    <w:rsid w:val="000F04B7"/>
    <w:rsid w:val="001053CE"/>
    <w:rsid w:val="00110255"/>
    <w:rsid w:val="00133D26"/>
    <w:rsid w:val="00164CA8"/>
    <w:rsid w:val="00177055"/>
    <w:rsid w:val="001D63A1"/>
    <w:rsid w:val="002247B8"/>
    <w:rsid w:val="00243DC1"/>
    <w:rsid w:val="00264198"/>
    <w:rsid w:val="002C7CF8"/>
    <w:rsid w:val="003257E5"/>
    <w:rsid w:val="003339E7"/>
    <w:rsid w:val="00335478"/>
    <w:rsid w:val="00350A77"/>
    <w:rsid w:val="0037215E"/>
    <w:rsid w:val="003A75C7"/>
    <w:rsid w:val="003D12AA"/>
    <w:rsid w:val="004644AB"/>
    <w:rsid w:val="004A5100"/>
    <w:rsid w:val="004F0396"/>
    <w:rsid w:val="00536576"/>
    <w:rsid w:val="005447B6"/>
    <w:rsid w:val="00570408"/>
    <w:rsid w:val="005B713E"/>
    <w:rsid w:val="00695F61"/>
    <w:rsid w:val="006A6B0D"/>
    <w:rsid w:val="006C6A34"/>
    <w:rsid w:val="00724161"/>
    <w:rsid w:val="00736E62"/>
    <w:rsid w:val="00783CB4"/>
    <w:rsid w:val="007A73E5"/>
    <w:rsid w:val="007B547C"/>
    <w:rsid w:val="007F676C"/>
    <w:rsid w:val="00877979"/>
    <w:rsid w:val="008A2FF9"/>
    <w:rsid w:val="008C7CED"/>
    <w:rsid w:val="00936207"/>
    <w:rsid w:val="00943B75"/>
    <w:rsid w:val="00951DAA"/>
    <w:rsid w:val="009670B2"/>
    <w:rsid w:val="00985B8C"/>
    <w:rsid w:val="009B4B08"/>
    <w:rsid w:val="009C398C"/>
    <w:rsid w:val="009D64D4"/>
    <w:rsid w:val="009F59B1"/>
    <w:rsid w:val="00A37F9B"/>
    <w:rsid w:val="00A62A14"/>
    <w:rsid w:val="00A84427"/>
    <w:rsid w:val="00A914F0"/>
    <w:rsid w:val="00A9380D"/>
    <w:rsid w:val="00AA4AAE"/>
    <w:rsid w:val="00AA5515"/>
    <w:rsid w:val="00AE24A9"/>
    <w:rsid w:val="00B112C1"/>
    <w:rsid w:val="00BC32D9"/>
    <w:rsid w:val="00C03B33"/>
    <w:rsid w:val="00C6204C"/>
    <w:rsid w:val="00CC340D"/>
    <w:rsid w:val="00D71F48"/>
    <w:rsid w:val="00D9528F"/>
    <w:rsid w:val="00E075D4"/>
    <w:rsid w:val="00E166CE"/>
    <w:rsid w:val="00E3535B"/>
    <w:rsid w:val="00E94C0C"/>
    <w:rsid w:val="00E974A1"/>
    <w:rsid w:val="00ED7B53"/>
    <w:rsid w:val="00F428DA"/>
    <w:rsid w:val="00F54E27"/>
    <w:rsid w:val="00F7587A"/>
    <w:rsid w:val="00F8386D"/>
    <w:rsid w:val="00FB1C12"/>
    <w:rsid w:val="00FF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7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7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204C"/>
    <w:pPr>
      <w:ind w:left="720"/>
      <w:contextualSpacing/>
    </w:pPr>
  </w:style>
  <w:style w:type="character" w:styleId="a6">
    <w:name w:val="Hyperlink"/>
    <w:rsid w:val="009670B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59B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59B1"/>
  </w:style>
  <w:style w:type="paragraph" w:styleId="a9">
    <w:name w:val="footer"/>
    <w:basedOn w:val="a"/>
    <w:link w:val="aa"/>
    <w:uiPriority w:val="99"/>
    <w:unhideWhenUsed/>
    <w:rsid w:val="009F59B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9F5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ulohonov@bin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AB1D2-D354-46A6-8D47-C8A21D1D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5</cp:revision>
  <cp:lastPrinted>2025-09-29T02:52:00Z</cp:lastPrinted>
  <dcterms:created xsi:type="dcterms:W3CDTF">2025-09-29T08:41:00Z</dcterms:created>
  <dcterms:modified xsi:type="dcterms:W3CDTF">2025-10-10T13:25:00Z</dcterms:modified>
</cp:coreProperties>
</file>