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F5" w:rsidRPr="00714314" w:rsidRDefault="00DE06F5" w:rsidP="007143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Toc8161972"/>
      <w:r w:rsidRPr="00714314">
        <w:rPr>
          <w:rFonts w:ascii="Times New Roman" w:hAnsi="Times New Roman" w:cs="Times New Roman"/>
          <w:b/>
          <w:i/>
          <w:sz w:val="24"/>
          <w:szCs w:val="24"/>
        </w:rPr>
        <w:t>Сургуладзе</w:t>
      </w:r>
      <w:r w:rsidR="00714314" w:rsidRPr="007143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i/>
          <w:sz w:val="24"/>
          <w:szCs w:val="24"/>
        </w:rPr>
        <w:t>В.Ш.</w:t>
      </w:r>
    </w:p>
    <w:p w:rsidR="00DE06F5" w:rsidRPr="00714314" w:rsidRDefault="00DE06F5" w:rsidP="007143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к.филос.н.,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генеральный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директор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ООО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«СТК»,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ведущий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эксперт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Аналитической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группы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«С.Т.К.»,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старший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преподаватель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Кафедры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политологии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Факультета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социальных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наук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массовых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коммуникаций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Финансового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университета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Правительстве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РФ</w:t>
      </w:r>
    </w:p>
    <w:p w:rsidR="00DE06F5" w:rsidRPr="00714314" w:rsidRDefault="00DE06F5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bafing@mail.ru</w:t>
      </w:r>
    </w:p>
    <w:p w:rsidR="00714314" w:rsidRDefault="00714314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3CF" w:rsidRPr="00714314" w:rsidRDefault="00714314" w:rsidP="00714314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314">
        <w:rPr>
          <w:rFonts w:ascii="Times New Roman" w:hAnsi="Times New Roman" w:cs="Times New Roman"/>
          <w:b/>
          <w:sz w:val="24"/>
          <w:szCs w:val="24"/>
        </w:rPr>
        <w:t>ЦИВИЛИЗАЦИОННАЯ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ИДЕНТИЧНОСТЬ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КОНТЕКСТЕ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КОНЦЕПЦИИ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СТОЛКНОВЕНИЯ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ЦИВИЛИЗАЦИЙ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ХАНТИНГТОНА,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ПРОТИВОСТОЯНИЯ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США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КОЛЛЕКТИВНЫМ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ЗАПАДОМ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КОНФЛИКТА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sz w:val="24"/>
          <w:szCs w:val="24"/>
        </w:rPr>
        <w:t>УКРАИНЕ</w:t>
      </w:r>
      <w:r w:rsidR="00DE06F5" w:rsidRPr="00714314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03979" w:rsidRPr="00714314" w:rsidRDefault="00714314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3979" w:rsidRPr="00714314" w:rsidRDefault="00603979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7143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сдерживанию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идентичность,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кризис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столкновение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Самуэль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подход,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разорванные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расколотые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столкновение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Православной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войны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линиям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разлома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цивилизациями,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российско-украинские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отношения,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национализация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элит.</w:t>
      </w:r>
    </w:p>
    <w:bookmarkEnd w:id="0"/>
    <w:p w:rsidR="00F36AD0" w:rsidRPr="00714314" w:rsidRDefault="00F36AD0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1108" w:rsidRPr="00714314" w:rsidRDefault="001E3BE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началом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2B87" w:rsidRPr="00714314">
        <w:rPr>
          <w:rFonts w:ascii="Times New Roman" w:hAnsi="Times New Roman" w:cs="Times New Roman"/>
          <w:sz w:val="24"/>
          <w:szCs w:val="24"/>
        </w:rPr>
        <w:t>С</w:t>
      </w:r>
      <w:r w:rsidRPr="00714314">
        <w:rPr>
          <w:rFonts w:ascii="Times New Roman" w:hAnsi="Times New Roman" w:cs="Times New Roman"/>
          <w:sz w:val="24"/>
          <w:szCs w:val="24"/>
        </w:rPr>
        <w:t>пециальной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операции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Украине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официальном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дискурсе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российских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властей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всё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большее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место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занимать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подходы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определению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репрезентации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российской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государственности.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Положение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государстве-цивилизации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зафиксировано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Концеп</w:t>
      </w:r>
      <w:r w:rsidR="00232E7F" w:rsidRPr="00714314">
        <w:rPr>
          <w:rFonts w:ascii="Times New Roman" w:hAnsi="Times New Roman" w:cs="Times New Roman"/>
          <w:sz w:val="24"/>
          <w:szCs w:val="24"/>
        </w:rPr>
        <w:t>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внешней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политики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Р</w:t>
      </w:r>
      <w:r w:rsidR="0067414A" w:rsidRPr="00714314">
        <w:rPr>
          <w:rFonts w:ascii="Times New Roman" w:hAnsi="Times New Roman" w:cs="Times New Roman"/>
          <w:sz w:val="24"/>
          <w:szCs w:val="24"/>
        </w:rPr>
        <w:t>оссийской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Ф</w:t>
      </w:r>
      <w:r w:rsidR="0067414A" w:rsidRPr="00714314">
        <w:rPr>
          <w:rFonts w:ascii="Times New Roman" w:hAnsi="Times New Roman" w:cs="Times New Roman"/>
          <w:sz w:val="24"/>
          <w:szCs w:val="24"/>
        </w:rPr>
        <w:t>едерации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2023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Д</w:t>
      </w:r>
      <w:r w:rsidRPr="00714314">
        <w:rPr>
          <w:rFonts w:ascii="Times New Roman" w:hAnsi="Times New Roman" w:cs="Times New Roman"/>
          <w:sz w:val="24"/>
          <w:szCs w:val="24"/>
        </w:rPr>
        <w:t>остаточно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проблемы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общий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подход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проблематике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были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2E7F" w:rsidRPr="00714314">
        <w:rPr>
          <w:rFonts w:ascii="Times New Roman" w:hAnsi="Times New Roman" w:cs="Times New Roman"/>
          <w:sz w:val="24"/>
          <w:szCs w:val="24"/>
        </w:rPr>
        <w:t>раскрыты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речи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В.В.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Путина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состоявшейся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дискуссии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Валдайск</w:t>
      </w:r>
      <w:r w:rsidR="006A5B12" w:rsidRPr="00714314">
        <w:rPr>
          <w:rFonts w:ascii="Times New Roman" w:hAnsi="Times New Roman" w:cs="Times New Roman"/>
          <w:sz w:val="24"/>
          <w:szCs w:val="24"/>
        </w:rPr>
        <w:t>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A5B12" w:rsidRPr="00714314">
        <w:rPr>
          <w:rFonts w:ascii="Times New Roman" w:hAnsi="Times New Roman" w:cs="Times New Roman"/>
          <w:sz w:val="24"/>
          <w:szCs w:val="24"/>
        </w:rPr>
        <w:t>форуме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A5B12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A5B12" w:rsidRPr="00714314">
        <w:rPr>
          <w:rFonts w:ascii="Times New Roman" w:hAnsi="Times New Roman" w:cs="Times New Roman"/>
          <w:sz w:val="24"/>
          <w:szCs w:val="24"/>
        </w:rPr>
        <w:t>октябре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1266" w:rsidRPr="00714314">
        <w:rPr>
          <w:rFonts w:ascii="Times New Roman" w:hAnsi="Times New Roman" w:cs="Times New Roman"/>
          <w:sz w:val="24"/>
          <w:szCs w:val="24"/>
        </w:rPr>
        <w:t>того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1266" w:rsidRPr="00714314">
        <w:rPr>
          <w:rFonts w:ascii="Times New Roman" w:hAnsi="Times New Roman" w:cs="Times New Roman"/>
          <w:sz w:val="24"/>
          <w:szCs w:val="24"/>
        </w:rPr>
        <w:t>же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1266" w:rsidRPr="00714314">
        <w:rPr>
          <w:rFonts w:ascii="Times New Roman" w:hAnsi="Times New Roman" w:cs="Times New Roman"/>
          <w:sz w:val="24"/>
          <w:szCs w:val="24"/>
        </w:rPr>
        <w:t>года,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A5B12" w:rsidRPr="00714314">
        <w:rPr>
          <w:rFonts w:ascii="Times New Roman" w:hAnsi="Times New Roman" w:cs="Times New Roman"/>
          <w:sz w:val="24"/>
          <w:szCs w:val="24"/>
        </w:rPr>
        <w:t>т</w:t>
      </w:r>
      <w:r w:rsidR="00C83CDC" w:rsidRPr="00714314">
        <w:rPr>
          <w:rFonts w:ascii="Times New Roman" w:hAnsi="Times New Roman" w:cs="Times New Roman"/>
          <w:sz w:val="24"/>
          <w:szCs w:val="24"/>
        </w:rPr>
        <w:t>езисы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83CDC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83CDC"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83CDC"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83CDC" w:rsidRPr="00714314">
        <w:rPr>
          <w:rFonts w:ascii="Times New Roman" w:hAnsi="Times New Roman" w:cs="Times New Roman"/>
          <w:sz w:val="24"/>
          <w:szCs w:val="24"/>
        </w:rPr>
        <w:t>стране-цивил</w:t>
      </w:r>
      <w:r w:rsidR="006A5B12" w:rsidRPr="00714314">
        <w:rPr>
          <w:rFonts w:ascii="Times New Roman" w:hAnsi="Times New Roman" w:cs="Times New Roman"/>
          <w:sz w:val="24"/>
          <w:szCs w:val="24"/>
        </w:rPr>
        <w:t>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A5B12" w:rsidRPr="00714314">
        <w:rPr>
          <w:rFonts w:ascii="Times New Roman" w:hAnsi="Times New Roman" w:cs="Times New Roman"/>
          <w:sz w:val="24"/>
          <w:szCs w:val="24"/>
        </w:rPr>
        <w:t>присутствовали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1266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обращении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президента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пленарном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заседании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Всемирного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русского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4263" w:rsidRPr="00714314">
        <w:rPr>
          <w:rFonts w:ascii="Times New Roman" w:hAnsi="Times New Roman" w:cs="Times New Roman"/>
          <w:sz w:val="24"/>
          <w:szCs w:val="24"/>
        </w:rPr>
        <w:t>на</w:t>
      </w:r>
      <w:r w:rsidR="007A3C97" w:rsidRPr="00714314">
        <w:rPr>
          <w:rFonts w:ascii="Times New Roman" w:hAnsi="Times New Roman" w:cs="Times New Roman"/>
          <w:sz w:val="24"/>
          <w:szCs w:val="24"/>
        </w:rPr>
        <w:t>родного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3C97" w:rsidRPr="00714314">
        <w:rPr>
          <w:rFonts w:ascii="Times New Roman" w:hAnsi="Times New Roman" w:cs="Times New Roman"/>
          <w:sz w:val="24"/>
          <w:szCs w:val="24"/>
        </w:rPr>
        <w:t>собора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3C97" w:rsidRPr="00714314">
        <w:rPr>
          <w:rFonts w:ascii="Times New Roman" w:hAnsi="Times New Roman" w:cs="Times New Roman"/>
          <w:sz w:val="24"/>
          <w:szCs w:val="24"/>
        </w:rPr>
        <w:t>28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3C97" w:rsidRPr="00714314">
        <w:rPr>
          <w:rFonts w:ascii="Times New Roman" w:hAnsi="Times New Roman" w:cs="Times New Roman"/>
          <w:sz w:val="24"/>
          <w:szCs w:val="24"/>
        </w:rPr>
        <w:t>ноября</w:t>
      </w:r>
      <w:r w:rsidR="00E01108" w:rsidRPr="00714314">
        <w:rPr>
          <w:rFonts w:ascii="Times New Roman" w:hAnsi="Times New Roman" w:cs="Times New Roman"/>
          <w:sz w:val="24"/>
          <w:szCs w:val="24"/>
        </w:rPr>
        <w:t>.</w:t>
      </w:r>
    </w:p>
    <w:p w:rsidR="009D0415" w:rsidRPr="00714314" w:rsidRDefault="009D0415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Ориентация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активную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реализацию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ставит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ряд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актуальных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вопросов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теоретического,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практического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порядка.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данной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связи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уместно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вспомнить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предложенном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Самуэлем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делении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обществ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подверженных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проявлениям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lastRenderedPageBreak/>
        <w:t>кризиса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</w:t>
      </w:r>
      <w:r w:rsidR="007D5EDE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«разорванные»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2457E" w:rsidRPr="00714314">
        <w:rPr>
          <w:rFonts w:ascii="Times New Roman" w:hAnsi="Times New Roman" w:cs="Times New Roman"/>
          <w:sz w:val="24"/>
          <w:szCs w:val="24"/>
        </w:rPr>
        <w:t>(</w:t>
      </w:r>
      <w:r w:rsidR="0082457E" w:rsidRPr="00714314">
        <w:rPr>
          <w:rFonts w:ascii="Times New Roman" w:hAnsi="Times New Roman" w:cs="Times New Roman"/>
          <w:sz w:val="24"/>
          <w:szCs w:val="24"/>
          <w:lang w:val="en-US"/>
        </w:rPr>
        <w:t>torn</w:t>
      </w:r>
      <w:r w:rsidR="0082457E" w:rsidRPr="00714314">
        <w:rPr>
          <w:rFonts w:ascii="Times New Roman" w:hAnsi="Times New Roman" w:cs="Times New Roman"/>
          <w:sz w:val="24"/>
          <w:szCs w:val="24"/>
        </w:rPr>
        <w:t>)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«расколотые»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2457E" w:rsidRPr="00714314">
        <w:rPr>
          <w:rFonts w:ascii="Times New Roman" w:hAnsi="Times New Roman" w:cs="Times New Roman"/>
          <w:sz w:val="24"/>
          <w:szCs w:val="24"/>
        </w:rPr>
        <w:t>(</w:t>
      </w:r>
      <w:r w:rsidR="00F00D14" w:rsidRPr="00714314">
        <w:rPr>
          <w:rFonts w:ascii="Times New Roman" w:hAnsi="Times New Roman" w:cs="Times New Roman"/>
          <w:sz w:val="24"/>
          <w:szCs w:val="24"/>
          <w:lang w:val="en-US"/>
        </w:rPr>
        <w:t>cleft</w:t>
      </w:r>
      <w:r w:rsidR="0082457E" w:rsidRPr="00714314">
        <w:rPr>
          <w:rFonts w:ascii="Times New Roman" w:hAnsi="Times New Roman" w:cs="Times New Roman"/>
          <w:sz w:val="24"/>
          <w:szCs w:val="24"/>
        </w:rPr>
        <w:t>)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</w:p>
    <w:p w:rsidR="008E2558" w:rsidRPr="00714314" w:rsidRDefault="008E2558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Мнение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американског</w:t>
      </w:r>
      <w:r w:rsidR="00FA5A65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A5A65" w:rsidRPr="00714314">
        <w:rPr>
          <w:rFonts w:ascii="Times New Roman" w:hAnsi="Times New Roman" w:cs="Times New Roman"/>
          <w:sz w:val="24"/>
          <w:szCs w:val="24"/>
        </w:rPr>
        <w:t>политолога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A5A65" w:rsidRPr="00714314">
        <w:rPr>
          <w:rFonts w:ascii="Times New Roman" w:hAnsi="Times New Roman" w:cs="Times New Roman"/>
          <w:sz w:val="24"/>
          <w:szCs w:val="24"/>
        </w:rPr>
        <w:t>особенно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A5A65" w:rsidRPr="00714314">
        <w:rPr>
          <w:rFonts w:ascii="Times New Roman" w:hAnsi="Times New Roman" w:cs="Times New Roman"/>
          <w:sz w:val="24"/>
          <w:szCs w:val="24"/>
        </w:rPr>
        <w:t>актуально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связи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фактом,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сегодня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видим,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сбываются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прогноз</w:t>
      </w:r>
      <w:r w:rsidR="00EB7160" w:rsidRPr="00714314">
        <w:rPr>
          <w:rFonts w:ascii="Times New Roman" w:hAnsi="Times New Roman" w:cs="Times New Roman"/>
          <w:sz w:val="24"/>
          <w:szCs w:val="24"/>
        </w:rPr>
        <w:t>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учёного,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сделанные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1990-е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гг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Среди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только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идеологическая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религиозная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поляризация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сценарий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распада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Украины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счёт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вхождения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состав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восточных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областей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результате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конфликтной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напряжённости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линиям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разломов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Православной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цивилизациями.</w:t>
      </w:r>
    </w:p>
    <w:p w:rsidR="009C35AD" w:rsidRPr="00714314" w:rsidRDefault="009C35AD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1993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журнале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Affairs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была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опубликована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статья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«Столкновение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цивилизаций?»</w:t>
      </w:r>
      <w:r w:rsidR="00A478EE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впоследствии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разросшаяся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ставшей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классической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работы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5A55" w:rsidRPr="00714314">
        <w:rPr>
          <w:rFonts w:ascii="Times New Roman" w:hAnsi="Times New Roman" w:cs="Times New Roman"/>
          <w:sz w:val="24"/>
          <w:szCs w:val="24"/>
        </w:rPr>
        <w:t>(уже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5A55" w:rsidRPr="00714314">
        <w:rPr>
          <w:rFonts w:ascii="Times New Roman" w:hAnsi="Times New Roman" w:cs="Times New Roman"/>
          <w:sz w:val="24"/>
          <w:szCs w:val="24"/>
        </w:rPr>
        <w:t>без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5A55" w:rsidRPr="00714314">
        <w:rPr>
          <w:rFonts w:ascii="Times New Roman" w:hAnsi="Times New Roman" w:cs="Times New Roman"/>
          <w:sz w:val="24"/>
          <w:szCs w:val="24"/>
        </w:rPr>
        <w:t>вопросительного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5A55" w:rsidRPr="00714314">
        <w:rPr>
          <w:rFonts w:ascii="Times New Roman" w:hAnsi="Times New Roman" w:cs="Times New Roman"/>
          <w:sz w:val="24"/>
          <w:szCs w:val="24"/>
        </w:rPr>
        <w:t>знака)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вышедшей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1996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ставшей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бестселлером.</w:t>
      </w:r>
    </w:p>
    <w:p w:rsidR="002750E3" w:rsidRPr="00714314" w:rsidRDefault="002B14FF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мнению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политолога,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период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холодной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войны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был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ознаменован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глобальным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разделением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возглавлявшихся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0C68" w:rsidRPr="00714314">
        <w:rPr>
          <w:rFonts w:ascii="Times New Roman" w:hAnsi="Times New Roman" w:cs="Times New Roman"/>
          <w:sz w:val="24"/>
          <w:szCs w:val="24"/>
        </w:rPr>
        <w:t>СССР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0C68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0C68"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0C68" w:rsidRPr="00714314">
        <w:rPr>
          <w:rFonts w:ascii="Times New Roman" w:hAnsi="Times New Roman" w:cs="Times New Roman"/>
          <w:sz w:val="24"/>
          <w:szCs w:val="24"/>
        </w:rPr>
        <w:t>лагеря.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0C68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условиях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биполярного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мирового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порядка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0C68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были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вынуждены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встраиваться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идеологический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фарватер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сверхдержав,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либо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пытаться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сохранять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хрупкий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баланс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неприсоединения,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значительной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степени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забыв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собственных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идеологиях.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этом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американский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либерализм/капитализм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советский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социализм/комм</w:t>
      </w:r>
      <w:r w:rsidR="002750E3" w:rsidRPr="00714314">
        <w:rPr>
          <w:rFonts w:ascii="Times New Roman" w:hAnsi="Times New Roman" w:cs="Times New Roman"/>
          <w:sz w:val="24"/>
          <w:szCs w:val="24"/>
        </w:rPr>
        <w:t>унизм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были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идейно-политическими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течениями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западного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происхождения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4FF" w:rsidRPr="00714314" w:rsidRDefault="002B14FF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прогнозировал,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дезинтеграция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Советского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Союза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исчезновение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двухполюсного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приведут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возрождению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традиционных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идеологий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верований,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ушедших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план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период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глобального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противостояния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хо</w:t>
      </w:r>
      <w:r w:rsidR="00C01FA4" w:rsidRPr="00714314">
        <w:rPr>
          <w:rFonts w:ascii="Times New Roman" w:hAnsi="Times New Roman" w:cs="Times New Roman"/>
          <w:sz w:val="24"/>
          <w:szCs w:val="24"/>
        </w:rPr>
        <w:t>лодной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войны.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Среди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последствий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данных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процессов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мнению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учёного,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было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глобальное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возрождение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ислама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(месть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Бога,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Revanche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Dieu</w:t>
      </w:r>
      <w:r w:rsidRPr="00714314">
        <w:rPr>
          <w:rFonts w:ascii="Times New Roman" w:hAnsi="Times New Roman" w:cs="Times New Roman"/>
          <w:sz w:val="24"/>
          <w:szCs w:val="24"/>
        </w:rPr>
        <w:t>)</w:t>
      </w:r>
      <w:r w:rsidR="00A478EE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стремление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народов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строить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будущее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базе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самобытной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культуры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собственн</w:t>
      </w:r>
      <w:r w:rsidR="00C01FA4" w:rsidRPr="00714314">
        <w:rPr>
          <w:rFonts w:ascii="Times New Roman" w:hAnsi="Times New Roman" w:cs="Times New Roman"/>
          <w:sz w:val="24"/>
          <w:szCs w:val="24"/>
        </w:rPr>
        <w:t>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идент</w:t>
      </w:r>
      <w:r w:rsidR="000B572E" w:rsidRPr="00714314">
        <w:rPr>
          <w:rFonts w:ascii="Times New Roman" w:hAnsi="Times New Roman" w:cs="Times New Roman"/>
          <w:sz w:val="24"/>
          <w:szCs w:val="24"/>
        </w:rPr>
        <w:t>ичности,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усиление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тенденций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культурного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обособления,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возв</w:t>
      </w:r>
      <w:r w:rsidR="00375F3A" w:rsidRPr="00714314">
        <w:rPr>
          <w:rFonts w:ascii="Times New Roman" w:hAnsi="Times New Roman" w:cs="Times New Roman"/>
          <w:sz w:val="24"/>
          <w:szCs w:val="24"/>
        </w:rPr>
        <w:t>ращения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75F3A"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75F3A" w:rsidRPr="00714314">
        <w:rPr>
          <w:rFonts w:ascii="Times New Roman" w:hAnsi="Times New Roman" w:cs="Times New Roman"/>
          <w:sz w:val="24"/>
          <w:szCs w:val="24"/>
        </w:rPr>
        <w:t>корням</w:t>
      </w:r>
      <w:r w:rsidR="00A478EE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C64309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связанное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со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снижением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глобального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культурного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влияния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авторитета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цивилизации.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Если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раньше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модернизация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развитие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осмыслялись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категориях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«догоняющей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модернизации»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основе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вестернизации,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следование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«</w:t>
      </w:r>
      <w:r w:rsidR="00A61C32" w:rsidRPr="00714314">
        <w:rPr>
          <w:rFonts w:ascii="Times New Roman" w:hAnsi="Times New Roman" w:cs="Times New Roman"/>
          <w:sz w:val="24"/>
          <w:szCs w:val="24"/>
        </w:rPr>
        <w:t>прогрессивным</w:t>
      </w:r>
      <w:r w:rsidR="00C64309" w:rsidRPr="00714314">
        <w:rPr>
          <w:rFonts w:ascii="Times New Roman" w:hAnsi="Times New Roman" w:cs="Times New Roman"/>
          <w:sz w:val="24"/>
          <w:szCs w:val="24"/>
        </w:rPr>
        <w:t>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Западом,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84AD2" w:rsidRPr="00714314">
        <w:rPr>
          <w:rFonts w:ascii="Times New Roman" w:hAnsi="Times New Roman" w:cs="Times New Roman"/>
          <w:sz w:val="24"/>
          <w:szCs w:val="24"/>
        </w:rPr>
        <w:t>новом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84AD2" w:rsidRPr="00714314">
        <w:rPr>
          <w:rFonts w:ascii="Times New Roman" w:hAnsi="Times New Roman" w:cs="Times New Roman"/>
          <w:sz w:val="24"/>
          <w:szCs w:val="24"/>
        </w:rPr>
        <w:t>постбиполярном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84AD2" w:rsidRPr="00714314">
        <w:rPr>
          <w:rFonts w:ascii="Times New Roman" w:hAnsi="Times New Roman" w:cs="Times New Roman"/>
          <w:sz w:val="24"/>
          <w:szCs w:val="24"/>
        </w:rPr>
        <w:t>мире,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предсказывал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Хантингтон,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можно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будет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быть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1C32" w:rsidRPr="00714314">
        <w:rPr>
          <w:rFonts w:ascii="Times New Roman" w:hAnsi="Times New Roman" w:cs="Times New Roman"/>
          <w:sz w:val="24"/>
          <w:szCs w:val="24"/>
        </w:rPr>
        <w:t>современным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A5A65" w:rsidRPr="00714314">
        <w:rPr>
          <w:rFonts w:ascii="Times New Roman" w:hAnsi="Times New Roman" w:cs="Times New Roman"/>
          <w:sz w:val="24"/>
          <w:szCs w:val="24"/>
        </w:rPr>
        <w:t>обществом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E3435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E3435" w:rsidRPr="00714314">
        <w:rPr>
          <w:rFonts w:ascii="Times New Roman" w:hAnsi="Times New Roman" w:cs="Times New Roman"/>
          <w:sz w:val="24"/>
          <w:szCs w:val="24"/>
        </w:rPr>
        <w:t>базе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E3435" w:rsidRPr="00714314">
        <w:rPr>
          <w:rFonts w:ascii="Times New Roman" w:hAnsi="Times New Roman" w:cs="Times New Roman"/>
          <w:sz w:val="24"/>
          <w:szCs w:val="24"/>
        </w:rPr>
        <w:t>собственных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E3435" w:rsidRPr="00714314">
        <w:rPr>
          <w:rFonts w:ascii="Times New Roman" w:hAnsi="Times New Roman" w:cs="Times New Roman"/>
          <w:sz w:val="24"/>
          <w:szCs w:val="24"/>
        </w:rPr>
        <w:t>ценностей</w:t>
      </w:r>
      <w:r w:rsidR="00A61C32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35" w:rsidRPr="00714314" w:rsidRDefault="00375F3A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атмосфере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эйфории,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обусловленной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победой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Запада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холодной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войне</w:t>
      </w:r>
      <w:r w:rsidR="00714314">
        <w:rPr>
          <w:rFonts w:ascii="Times New Roman" w:hAnsi="Times New Roman" w:cs="Times New Roman"/>
          <w:sz w:val="24"/>
          <w:szCs w:val="24"/>
        </w:rPr>
        <w:t xml:space="preserve">, </w:t>
      </w:r>
      <w:r w:rsidR="001B173B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B173B" w:rsidRPr="00714314">
        <w:rPr>
          <w:rFonts w:ascii="Times New Roman" w:hAnsi="Times New Roman" w:cs="Times New Roman"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авторитетно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заявил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том,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Западная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цивилизация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является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универсальной,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мир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по-видимому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30230" w:rsidRPr="00714314">
        <w:rPr>
          <w:rFonts w:ascii="Times New Roman" w:hAnsi="Times New Roman" w:cs="Times New Roman"/>
          <w:sz w:val="24"/>
          <w:szCs w:val="24"/>
        </w:rPr>
        <w:t>никогда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преодолеет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культурных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различий</w:t>
      </w:r>
      <w:r w:rsidR="00030230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4457A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4457A" w:rsidRPr="00714314">
        <w:rPr>
          <w:rFonts w:ascii="Times New Roman" w:hAnsi="Times New Roman" w:cs="Times New Roman"/>
          <w:sz w:val="24"/>
          <w:szCs w:val="24"/>
        </w:rPr>
        <w:t>условиях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повсеместно</w:t>
      </w:r>
      <w:r w:rsidR="00FC7185" w:rsidRPr="00714314">
        <w:rPr>
          <w:rFonts w:ascii="Times New Roman" w:hAnsi="Times New Roman" w:cs="Times New Roman"/>
          <w:sz w:val="24"/>
          <w:szCs w:val="24"/>
        </w:rPr>
        <w:t>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оптимизм</w:t>
      </w:r>
      <w:r w:rsidR="00C01FA4"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поводу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гряд</w:t>
      </w:r>
      <w:r w:rsidR="00E62313" w:rsidRPr="00714314">
        <w:rPr>
          <w:rFonts w:ascii="Times New Roman" w:hAnsi="Times New Roman" w:cs="Times New Roman"/>
          <w:sz w:val="24"/>
          <w:szCs w:val="24"/>
        </w:rPr>
        <w:t>у</w:t>
      </w:r>
      <w:r w:rsidR="00814B1D" w:rsidRPr="00714314">
        <w:rPr>
          <w:rFonts w:ascii="Times New Roman" w:hAnsi="Times New Roman" w:cs="Times New Roman"/>
          <w:sz w:val="24"/>
          <w:szCs w:val="24"/>
        </w:rPr>
        <w:t>щего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окончательного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триумфа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1FA4" w:rsidRPr="00714314">
        <w:rPr>
          <w:rFonts w:ascii="Times New Roman" w:hAnsi="Times New Roman" w:cs="Times New Roman"/>
          <w:sz w:val="24"/>
          <w:szCs w:val="24"/>
        </w:rPr>
        <w:t>западноцентричной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глобализации,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рыночной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экономики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либерализма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период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беспрецедентного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укрепления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глобальной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гегемонии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США,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это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была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достаточно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смелая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точка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зрения.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Примечательно,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годом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ранее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выхода </w:t>
      </w:r>
      <w:r w:rsidR="00C01FA4" w:rsidRPr="00714314">
        <w:rPr>
          <w:rFonts w:ascii="Times New Roman" w:hAnsi="Times New Roman" w:cs="Times New Roman"/>
          <w:sz w:val="24"/>
          <w:szCs w:val="24"/>
        </w:rPr>
        <w:t>нашумевшей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статьи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Хантингтона,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увидел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свет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другой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мировой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бестселлер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5055D" w:rsidRPr="00714314">
        <w:rPr>
          <w:rFonts w:ascii="Times New Roman" w:hAnsi="Times New Roman" w:cs="Times New Roman"/>
          <w:sz w:val="24"/>
          <w:szCs w:val="24"/>
        </w:rPr>
        <w:t>тоже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878C3" w:rsidRPr="00714314">
        <w:rPr>
          <w:rFonts w:ascii="Times New Roman" w:hAnsi="Times New Roman" w:cs="Times New Roman"/>
          <w:sz w:val="24"/>
          <w:szCs w:val="24"/>
        </w:rPr>
        <w:t>на</w:t>
      </w:r>
      <w:r w:rsidR="002750E3" w:rsidRPr="00714314">
        <w:rPr>
          <w:rFonts w:ascii="Times New Roman" w:hAnsi="Times New Roman" w:cs="Times New Roman"/>
          <w:sz w:val="24"/>
          <w:szCs w:val="24"/>
        </w:rPr>
        <w:t>писанная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базе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50E3" w:rsidRPr="00714314">
        <w:rPr>
          <w:rFonts w:ascii="Times New Roman" w:hAnsi="Times New Roman" w:cs="Times New Roman"/>
          <w:sz w:val="24"/>
          <w:szCs w:val="24"/>
        </w:rPr>
        <w:t>статьи</w:t>
      </w:r>
      <w:r w:rsidR="009B150F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работа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Френсиса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Фукуямы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«Конец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истории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84AD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84AD2" w:rsidRPr="00714314">
        <w:rPr>
          <w:rFonts w:ascii="Times New Roman" w:hAnsi="Times New Roman" w:cs="Times New Roman"/>
          <w:sz w:val="24"/>
          <w:szCs w:val="24"/>
        </w:rPr>
        <w:t>последний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84AD2" w:rsidRPr="00714314">
        <w:rPr>
          <w:rFonts w:ascii="Times New Roman" w:hAnsi="Times New Roman" w:cs="Times New Roman"/>
          <w:sz w:val="24"/>
          <w:szCs w:val="24"/>
        </w:rPr>
        <w:t>человек</w:t>
      </w:r>
      <w:r w:rsidR="00814B1D" w:rsidRPr="00714314">
        <w:rPr>
          <w:rFonts w:ascii="Times New Roman" w:hAnsi="Times New Roman" w:cs="Times New Roman"/>
          <w:sz w:val="24"/>
          <w:szCs w:val="24"/>
        </w:rPr>
        <w:t>»</w:t>
      </w:r>
      <w:r w:rsidR="00F221CD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221CD" w:rsidRPr="00714314">
        <w:rPr>
          <w:rFonts w:ascii="Times New Roman" w:hAnsi="Times New Roman" w:cs="Times New Roman"/>
          <w:sz w:val="24"/>
          <w:szCs w:val="24"/>
        </w:rPr>
        <w:t>предполагавшая</w:t>
      </w:r>
      <w:r w:rsidR="00814B1D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весь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мир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неминуемо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примет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американскую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модель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4B1D" w:rsidRPr="00714314">
        <w:rPr>
          <w:rFonts w:ascii="Times New Roman" w:hAnsi="Times New Roman" w:cs="Times New Roman"/>
          <w:sz w:val="24"/>
          <w:szCs w:val="24"/>
        </w:rPr>
        <w:t>наилучшую</w:t>
      </w:r>
      <w:r w:rsidR="00B9589F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814B1D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57A" w:rsidRPr="00714314" w:rsidRDefault="00814B1D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Сегодня</w:t>
      </w:r>
      <w:r w:rsidR="00FF3035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3035" w:rsidRPr="00714314">
        <w:rPr>
          <w:rFonts w:ascii="Times New Roman" w:hAnsi="Times New Roman" w:cs="Times New Roman"/>
          <w:sz w:val="24"/>
          <w:szCs w:val="24"/>
        </w:rPr>
        <w:t>спустя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3035" w:rsidRPr="00714314">
        <w:rPr>
          <w:rFonts w:ascii="Times New Roman" w:hAnsi="Times New Roman" w:cs="Times New Roman"/>
          <w:sz w:val="24"/>
          <w:szCs w:val="24"/>
        </w:rPr>
        <w:t>три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3035" w:rsidRPr="00714314">
        <w:rPr>
          <w:rFonts w:ascii="Times New Roman" w:hAnsi="Times New Roman" w:cs="Times New Roman"/>
          <w:sz w:val="24"/>
          <w:szCs w:val="24"/>
        </w:rPr>
        <w:t>десятилетия,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185" w:rsidRPr="00714314">
        <w:rPr>
          <w:rFonts w:ascii="Times New Roman" w:hAnsi="Times New Roman" w:cs="Times New Roman"/>
          <w:sz w:val="24"/>
          <w:szCs w:val="24"/>
        </w:rPr>
        <w:t>можно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185" w:rsidRPr="00714314">
        <w:rPr>
          <w:rFonts w:ascii="Times New Roman" w:hAnsi="Times New Roman" w:cs="Times New Roman"/>
          <w:sz w:val="24"/>
          <w:szCs w:val="24"/>
        </w:rPr>
        <w:t>констатировать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был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именно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этом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частности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свидетельствуют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многочисленные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переиздания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«Столкновения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цивилизаций»,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подтверждающие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557AE" w:rsidRPr="00714314">
        <w:rPr>
          <w:rFonts w:ascii="Times New Roman" w:hAnsi="Times New Roman" w:cs="Times New Roman"/>
          <w:sz w:val="24"/>
          <w:szCs w:val="24"/>
        </w:rPr>
        <w:t>актуальность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557AE" w:rsidRPr="00714314">
        <w:rPr>
          <w:rFonts w:ascii="Times New Roman" w:hAnsi="Times New Roman" w:cs="Times New Roman"/>
          <w:sz w:val="24"/>
          <w:szCs w:val="24"/>
        </w:rPr>
        <w:t>выводов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557AE" w:rsidRPr="00714314">
        <w:rPr>
          <w:rFonts w:ascii="Times New Roman" w:hAnsi="Times New Roman" w:cs="Times New Roman"/>
          <w:sz w:val="24"/>
          <w:szCs w:val="24"/>
        </w:rPr>
        <w:t>учёного,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неизменный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интерес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концепции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конфликтов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D3B9C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D3B9C" w:rsidRPr="00714314">
        <w:rPr>
          <w:rFonts w:ascii="Times New Roman" w:hAnsi="Times New Roman" w:cs="Times New Roman"/>
          <w:sz w:val="24"/>
          <w:szCs w:val="24"/>
        </w:rPr>
        <w:t>войн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D3B9C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D3B9C" w:rsidRPr="00714314">
        <w:rPr>
          <w:rFonts w:ascii="Times New Roman" w:hAnsi="Times New Roman" w:cs="Times New Roman"/>
          <w:sz w:val="24"/>
          <w:szCs w:val="24"/>
        </w:rPr>
        <w:t>линиям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D3B9C" w:rsidRPr="00714314">
        <w:rPr>
          <w:rFonts w:ascii="Times New Roman" w:hAnsi="Times New Roman" w:cs="Times New Roman"/>
          <w:sz w:val="24"/>
          <w:szCs w:val="24"/>
        </w:rPr>
        <w:t>разломов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D3B9C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D3B9C" w:rsidRPr="00714314">
        <w:rPr>
          <w:rFonts w:ascii="Times New Roman" w:hAnsi="Times New Roman" w:cs="Times New Roman"/>
          <w:sz w:val="24"/>
          <w:szCs w:val="24"/>
        </w:rPr>
        <w:t>цивилизациями.</w:t>
      </w:r>
    </w:p>
    <w:p w:rsidR="007A557F" w:rsidRPr="005F59F6" w:rsidRDefault="007A557F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9F6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E0" w:rsidRPr="005F59F6">
        <w:rPr>
          <w:rFonts w:ascii="Times New Roman" w:hAnsi="Times New Roman" w:cs="Times New Roman"/>
          <w:b/>
          <w:sz w:val="24"/>
          <w:szCs w:val="24"/>
        </w:rPr>
        <w:t>цивилизаций,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9F6">
        <w:rPr>
          <w:rFonts w:ascii="Times New Roman" w:hAnsi="Times New Roman" w:cs="Times New Roman"/>
          <w:b/>
          <w:sz w:val="24"/>
          <w:szCs w:val="24"/>
        </w:rPr>
        <w:t>закономерности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9F6">
        <w:rPr>
          <w:rFonts w:ascii="Times New Roman" w:hAnsi="Times New Roman" w:cs="Times New Roman"/>
          <w:b/>
          <w:sz w:val="24"/>
          <w:szCs w:val="24"/>
        </w:rPr>
        <w:t>межцивилизационного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8CD" w:rsidRPr="005F59F6">
        <w:rPr>
          <w:rFonts w:ascii="Times New Roman" w:hAnsi="Times New Roman" w:cs="Times New Roman"/>
          <w:b/>
          <w:sz w:val="24"/>
          <w:szCs w:val="24"/>
        </w:rPr>
        <w:t>взаимодей</w:t>
      </w:r>
      <w:r w:rsidRPr="005F59F6">
        <w:rPr>
          <w:rFonts w:ascii="Times New Roman" w:hAnsi="Times New Roman" w:cs="Times New Roman"/>
          <w:b/>
          <w:sz w:val="24"/>
          <w:szCs w:val="24"/>
        </w:rPr>
        <w:t>с</w:t>
      </w:r>
      <w:r w:rsidR="003718CD" w:rsidRPr="005F59F6">
        <w:rPr>
          <w:rFonts w:ascii="Times New Roman" w:hAnsi="Times New Roman" w:cs="Times New Roman"/>
          <w:b/>
          <w:sz w:val="24"/>
          <w:szCs w:val="24"/>
        </w:rPr>
        <w:t>т</w:t>
      </w:r>
      <w:r w:rsidRPr="005F59F6">
        <w:rPr>
          <w:rFonts w:ascii="Times New Roman" w:hAnsi="Times New Roman" w:cs="Times New Roman"/>
          <w:b/>
          <w:sz w:val="24"/>
          <w:szCs w:val="24"/>
        </w:rPr>
        <w:t>вия</w:t>
      </w:r>
      <w:r w:rsidR="007648E0" w:rsidRPr="005F59F6">
        <w:rPr>
          <w:rFonts w:ascii="Times New Roman" w:hAnsi="Times New Roman" w:cs="Times New Roman"/>
          <w:b/>
          <w:sz w:val="24"/>
          <w:szCs w:val="24"/>
        </w:rPr>
        <w:t>,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29B" w:rsidRPr="005F59F6">
        <w:rPr>
          <w:rFonts w:ascii="Times New Roman" w:hAnsi="Times New Roman" w:cs="Times New Roman"/>
          <w:b/>
          <w:sz w:val="24"/>
          <w:szCs w:val="24"/>
        </w:rPr>
        <w:t>«</w:t>
      </w:r>
      <w:r w:rsidR="007648E0" w:rsidRPr="005F59F6">
        <w:rPr>
          <w:rFonts w:ascii="Times New Roman" w:hAnsi="Times New Roman" w:cs="Times New Roman"/>
          <w:b/>
          <w:sz w:val="24"/>
          <w:szCs w:val="24"/>
        </w:rPr>
        <w:t>расколотые</w:t>
      </w:r>
      <w:r w:rsidR="0099129B" w:rsidRPr="005F59F6">
        <w:rPr>
          <w:rFonts w:ascii="Times New Roman" w:hAnsi="Times New Roman" w:cs="Times New Roman"/>
          <w:b/>
          <w:sz w:val="24"/>
          <w:szCs w:val="24"/>
        </w:rPr>
        <w:t>»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E0" w:rsidRPr="005F59F6">
        <w:rPr>
          <w:rFonts w:ascii="Times New Roman" w:hAnsi="Times New Roman" w:cs="Times New Roman"/>
          <w:b/>
          <w:sz w:val="24"/>
          <w:szCs w:val="24"/>
        </w:rPr>
        <w:t>и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29B" w:rsidRPr="005F59F6">
        <w:rPr>
          <w:rFonts w:ascii="Times New Roman" w:hAnsi="Times New Roman" w:cs="Times New Roman"/>
          <w:b/>
          <w:sz w:val="24"/>
          <w:szCs w:val="24"/>
        </w:rPr>
        <w:t>«</w:t>
      </w:r>
      <w:r w:rsidR="007648E0" w:rsidRPr="005F59F6">
        <w:rPr>
          <w:rFonts w:ascii="Times New Roman" w:hAnsi="Times New Roman" w:cs="Times New Roman"/>
          <w:b/>
          <w:sz w:val="24"/>
          <w:szCs w:val="24"/>
        </w:rPr>
        <w:t>разорванные</w:t>
      </w:r>
      <w:r w:rsidR="0099129B" w:rsidRPr="005F59F6">
        <w:rPr>
          <w:rFonts w:ascii="Times New Roman" w:hAnsi="Times New Roman" w:cs="Times New Roman"/>
          <w:b/>
          <w:sz w:val="24"/>
          <w:szCs w:val="24"/>
        </w:rPr>
        <w:t>»</w:t>
      </w:r>
      <w:r w:rsidR="00714314" w:rsidRPr="005F5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E0" w:rsidRPr="005F59F6">
        <w:rPr>
          <w:rFonts w:ascii="Times New Roman" w:hAnsi="Times New Roman" w:cs="Times New Roman"/>
          <w:b/>
          <w:sz w:val="24"/>
          <w:szCs w:val="24"/>
        </w:rPr>
        <w:t>страны</w:t>
      </w:r>
    </w:p>
    <w:p w:rsidR="003223F5" w:rsidRPr="00714314" w:rsidRDefault="003223F5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выделил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C6224" w:rsidRPr="00714314">
        <w:rPr>
          <w:rFonts w:ascii="Times New Roman" w:hAnsi="Times New Roman" w:cs="Times New Roman"/>
          <w:i/>
          <w:sz w:val="24"/>
          <w:szCs w:val="24"/>
        </w:rPr>
        <w:t>восемь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основных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цивилизаций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(хотя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B4C22" w:rsidRPr="00714314">
        <w:rPr>
          <w:rFonts w:ascii="Times New Roman" w:hAnsi="Times New Roman" w:cs="Times New Roman"/>
          <w:sz w:val="24"/>
          <w:szCs w:val="24"/>
        </w:rPr>
        <w:t>учёный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D01E4"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совсем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D01E4" w:rsidRPr="00714314">
        <w:rPr>
          <w:rFonts w:ascii="Times New Roman" w:hAnsi="Times New Roman" w:cs="Times New Roman"/>
          <w:sz w:val="24"/>
          <w:szCs w:val="24"/>
        </w:rPr>
        <w:t>уверен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D01E4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D01E4" w:rsidRPr="00714314">
        <w:rPr>
          <w:rFonts w:ascii="Times New Roman" w:hAnsi="Times New Roman" w:cs="Times New Roman"/>
          <w:sz w:val="24"/>
          <w:szCs w:val="24"/>
        </w:rPr>
        <w:t>существовании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D01E4" w:rsidRPr="00714314">
        <w:rPr>
          <w:rFonts w:ascii="Times New Roman" w:hAnsi="Times New Roman" w:cs="Times New Roman"/>
          <w:sz w:val="24"/>
          <w:szCs w:val="24"/>
        </w:rPr>
        <w:t>Африканской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D01E4"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C64309" w:rsidRPr="00714314">
        <w:rPr>
          <w:rFonts w:ascii="Times New Roman" w:hAnsi="Times New Roman" w:cs="Times New Roman"/>
          <w:sz w:val="24"/>
          <w:szCs w:val="24"/>
        </w:rPr>
        <w:t>)</w:t>
      </w:r>
      <w:r w:rsidR="00E62313" w:rsidRPr="00714314">
        <w:rPr>
          <w:rFonts w:ascii="Times New Roman" w:hAnsi="Times New Roman" w:cs="Times New Roman"/>
          <w:sz w:val="24"/>
          <w:szCs w:val="24"/>
        </w:rPr>
        <w:t>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2313" w:rsidRPr="00714314">
        <w:rPr>
          <w:rFonts w:ascii="Times New Roman" w:hAnsi="Times New Roman" w:cs="Times New Roman"/>
          <w:sz w:val="24"/>
          <w:szCs w:val="24"/>
        </w:rPr>
        <w:t>Западную,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2313" w:rsidRPr="00714314">
        <w:rPr>
          <w:rFonts w:ascii="Times New Roman" w:hAnsi="Times New Roman" w:cs="Times New Roman"/>
          <w:sz w:val="24"/>
          <w:szCs w:val="24"/>
        </w:rPr>
        <w:t>Латиноамериканскую,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2313" w:rsidRPr="00714314">
        <w:rPr>
          <w:rFonts w:ascii="Times New Roman" w:hAnsi="Times New Roman" w:cs="Times New Roman"/>
          <w:sz w:val="24"/>
          <w:szCs w:val="24"/>
        </w:rPr>
        <w:t>Африканскую,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2313" w:rsidRPr="00714314">
        <w:rPr>
          <w:rFonts w:ascii="Times New Roman" w:hAnsi="Times New Roman" w:cs="Times New Roman"/>
          <w:sz w:val="24"/>
          <w:szCs w:val="24"/>
        </w:rPr>
        <w:t>Исламскую,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2313" w:rsidRPr="00714314">
        <w:rPr>
          <w:rFonts w:ascii="Times New Roman" w:hAnsi="Times New Roman" w:cs="Times New Roman"/>
          <w:sz w:val="24"/>
          <w:szCs w:val="24"/>
        </w:rPr>
        <w:t>Синскую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2313" w:rsidRPr="00714314">
        <w:rPr>
          <w:rFonts w:ascii="Times New Roman" w:hAnsi="Times New Roman" w:cs="Times New Roman"/>
          <w:sz w:val="24"/>
          <w:szCs w:val="24"/>
        </w:rPr>
        <w:t>(Китайскую),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2313" w:rsidRPr="00714314">
        <w:rPr>
          <w:rFonts w:ascii="Times New Roman" w:hAnsi="Times New Roman" w:cs="Times New Roman"/>
          <w:sz w:val="24"/>
          <w:szCs w:val="24"/>
        </w:rPr>
        <w:t>Индуистскую,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Православн</w:t>
      </w:r>
      <w:r w:rsidR="002C6224" w:rsidRPr="00714314">
        <w:rPr>
          <w:rFonts w:ascii="Times New Roman" w:hAnsi="Times New Roman" w:cs="Times New Roman"/>
          <w:sz w:val="24"/>
          <w:szCs w:val="24"/>
        </w:rPr>
        <w:t>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C6224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C6224" w:rsidRPr="00714314">
        <w:rPr>
          <w:rFonts w:ascii="Times New Roman" w:hAnsi="Times New Roman" w:cs="Times New Roman"/>
          <w:sz w:val="24"/>
          <w:szCs w:val="24"/>
        </w:rPr>
        <w:t>Буддистскую</w:t>
      </w:r>
      <w:r w:rsidR="009B150F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714314">
        <w:rPr>
          <w:rFonts w:ascii="Times New Roman" w:hAnsi="Times New Roman" w:cs="Times New Roman"/>
          <w:sz w:val="24"/>
          <w:szCs w:val="24"/>
        </w:rPr>
        <w:t>.</w:t>
      </w:r>
    </w:p>
    <w:p w:rsidR="003223F5" w:rsidRPr="00714314" w:rsidRDefault="003223F5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основе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лежат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религия</w:t>
      </w:r>
      <w:r w:rsidR="00A33604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33604" w:rsidRPr="00714314">
        <w:rPr>
          <w:rFonts w:ascii="Times New Roman" w:hAnsi="Times New Roman" w:cs="Times New Roman"/>
          <w:sz w:val="24"/>
          <w:szCs w:val="24"/>
        </w:rPr>
        <w:t>язык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</w:t>
      </w:r>
      <w:r w:rsidR="00F447DF" w:rsidRPr="00714314">
        <w:rPr>
          <w:rFonts w:ascii="Times New Roman" w:hAnsi="Times New Roman" w:cs="Times New Roman"/>
          <w:sz w:val="24"/>
          <w:szCs w:val="24"/>
        </w:rPr>
        <w:t>тура.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447DF" w:rsidRPr="00714314">
        <w:rPr>
          <w:rFonts w:ascii="Times New Roman" w:hAnsi="Times New Roman" w:cs="Times New Roman"/>
          <w:sz w:val="24"/>
          <w:szCs w:val="24"/>
        </w:rPr>
        <w:t>П</w:t>
      </w:r>
      <w:r w:rsidRPr="00714314">
        <w:rPr>
          <w:rFonts w:ascii="Times New Roman" w:hAnsi="Times New Roman" w:cs="Times New Roman"/>
          <w:sz w:val="24"/>
          <w:szCs w:val="24"/>
        </w:rPr>
        <w:t>олитолог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выделил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пять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моделей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цивилизационного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поведения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типов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межцивилизационного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взаимодействия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государств</w:t>
      </w:r>
      <w:r w:rsidR="00C779A0" w:rsidRPr="00714314">
        <w:rPr>
          <w:rFonts w:ascii="Times New Roman" w:hAnsi="Times New Roman" w:cs="Times New Roman"/>
          <w:sz w:val="24"/>
          <w:szCs w:val="24"/>
        </w:rPr>
        <w:t>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A168D4" w:rsidRPr="00714314">
        <w:rPr>
          <w:rFonts w:ascii="Times New Roman" w:hAnsi="Times New Roman" w:cs="Times New Roman"/>
          <w:sz w:val="24"/>
          <w:szCs w:val="24"/>
        </w:rPr>
        <w:t>-участники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714314">
        <w:rPr>
          <w:rFonts w:ascii="Times New Roman" w:hAnsi="Times New Roman" w:cs="Times New Roman"/>
          <w:sz w:val="24"/>
          <w:szCs w:val="24"/>
        </w:rPr>
        <w:t>(</w:t>
      </w:r>
      <w:r w:rsidR="00F557AE" w:rsidRPr="00714314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BF51F4" w:rsidRPr="00714314">
        <w:rPr>
          <w:rFonts w:ascii="Times New Roman" w:hAnsi="Times New Roman" w:cs="Times New Roman"/>
          <w:sz w:val="24"/>
          <w:szCs w:val="24"/>
          <w:lang w:val="en-US"/>
        </w:rPr>
        <w:t>mber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714314">
        <w:rPr>
          <w:rFonts w:ascii="Times New Roman" w:hAnsi="Times New Roman" w:cs="Times New Roman"/>
          <w:sz w:val="24"/>
          <w:szCs w:val="24"/>
          <w:lang w:val="en-US"/>
        </w:rPr>
        <w:t>states</w:t>
      </w:r>
      <w:r w:rsidR="00BF51F4" w:rsidRPr="00714314">
        <w:rPr>
          <w:rFonts w:ascii="Times New Roman" w:hAnsi="Times New Roman" w:cs="Times New Roman"/>
          <w:sz w:val="24"/>
          <w:szCs w:val="24"/>
        </w:rPr>
        <w:t>)</w:t>
      </w:r>
      <w:r w:rsidR="00C779A0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стержневые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714314">
        <w:rPr>
          <w:rFonts w:ascii="Times New Roman" w:hAnsi="Times New Roman" w:cs="Times New Roman"/>
          <w:sz w:val="24"/>
          <w:szCs w:val="24"/>
        </w:rPr>
        <w:t>(</w:t>
      </w:r>
      <w:r w:rsidR="00BF51F4" w:rsidRPr="00714314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714314">
        <w:rPr>
          <w:rFonts w:ascii="Times New Roman" w:hAnsi="Times New Roman" w:cs="Times New Roman"/>
          <w:sz w:val="24"/>
          <w:szCs w:val="24"/>
          <w:lang w:val="en-US"/>
        </w:rPr>
        <w:t>states</w:t>
      </w:r>
      <w:r w:rsidR="00BF51F4" w:rsidRPr="00714314">
        <w:rPr>
          <w:rFonts w:ascii="Times New Roman" w:hAnsi="Times New Roman" w:cs="Times New Roman"/>
          <w:sz w:val="24"/>
          <w:szCs w:val="24"/>
        </w:rPr>
        <w:t>)</w:t>
      </w:r>
      <w:r w:rsidR="00C779A0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страны-одиночки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714314">
        <w:rPr>
          <w:rFonts w:ascii="Times New Roman" w:hAnsi="Times New Roman" w:cs="Times New Roman"/>
          <w:sz w:val="24"/>
          <w:szCs w:val="24"/>
        </w:rPr>
        <w:t>(</w:t>
      </w:r>
      <w:r w:rsidR="00BF51F4" w:rsidRPr="00714314">
        <w:rPr>
          <w:rFonts w:ascii="Times New Roman" w:hAnsi="Times New Roman" w:cs="Times New Roman"/>
          <w:sz w:val="24"/>
          <w:szCs w:val="24"/>
          <w:lang w:val="en-US"/>
        </w:rPr>
        <w:t>lone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714314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BF51F4" w:rsidRPr="00714314">
        <w:rPr>
          <w:rFonts w:ascii="Times New Roman" w:hAnsi="Times New Roman" w:cs="Times New Roman"/>
          <w:sz w:val="24"/>
          <w:szCs w:val="24"/>
        </w:rPr>
        <w:t>)</w:t>
      </w:r>
      <w:r w:rsidR="00C779A0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расколотые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(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cleft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C779A0" w:rsidRPr="00714314">
        <w:rPr>
          <w:rFonts w:ascii="Times New Roman" w:hAnsi="Times New Roman" w:cs="Times New Roman"/>
          <w:sz w:val="24"/>
          <w:szCs w:val="24"/>
        </w:rPr>
        <w:t>),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разорванные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(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torn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Pr="00714314">
        <w:rPr>
          <w:rFonts w:ascii="Times New Roman" w:hAnsi="Times New Roman" w:cs="Times New Roman"/>
          <w:sz w:val="24"/>
          <w:szCs w:val="24"/>
        </w:rPr>
        <w:t>)</w:t>
      </w:r>
      <w:r w:rsidR="009B150F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3F5" w:rsidRPr="00714314" w:rsidRDefault="00A168D4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i/>
          <w:sz w:val="24"/>
          <w:szCs w:val="24"/>
        </w:rPr>
        <w:t>Государства-участники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3223F5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идентифицирующие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себя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другими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представителями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общности.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Так,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Алжир,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Тунис,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Марокко,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Египет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рассматривают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себя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частей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арабского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исламского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мира,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Италия,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Франция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Германия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223F5" w:rsidRPr="00714314">
        <w:rPr>
          <w:rFonts w:ascii="Times New Roman" w:hAnsi="Times New Roman" w:cs="Times New Roman"/>
          <w:sz w:val="24"/>
          <w:szCs w:val="24"/>
        </w:rPr>
        <w:t>западноевропейского.</w:t>
      </w:r>
    </w:p>
    <w:p w:rsidR="003223F5" w:rsidRPr="00714314" w:rsidRDefault="003223F5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i/>
          <w:sz w:val="24"/>
          <w:szCs w:val="24"/>
        </w:rPr>
        <w:t>Стержневые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культурные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политические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центры,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ассоциирующиеся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средоточия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определённой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Так,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Синская,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Индуистская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Православная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обладают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стержневыми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государствами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культурно-историческими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военно-политическими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центрами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этих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цивилизаций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соответственно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выступают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Китай,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Индия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84DA2" w:rsidRPr="00714314">
        <w:rPr>
          <w:rFonts w:ascii="Times New Roman" w:hAnsi="Times New Roman" w:cs="Times New Roman"/>
          <w:sz w:val="24"/>
          <w:szCs w:val="24"/>
        </w:rPr>
        <w:t>Россия.</w:t>
      </w:r>
    </w:p>
    <w:p w:rsidR="00984DA2" w:rsidRPr="00714314" w:rsidRDefault="006A448A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Цивилизации,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обладающие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стержневыми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государствами,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отличаются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характеризующихся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наличием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нескольких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центров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культурного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влияния.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Так,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например,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отличительной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чертой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является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наличие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стержневых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центров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Соединённых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Штатов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Америки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Великобритании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утратившего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настоящее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время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международную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субъектность,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1C87" w:rsidRPr="00714314">
        <w:rPr>
          <w:rFonts w:ascii="Times New Roman" w:hAnsi="Times New Roman" w:cs="Times New Roman"/>
          <w:sz w:val="24"/>
          <w:szCs w:val="24"/>
        </w:rPr>
        <w:t>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1C87" w:rsidRPr="00714314">
        <w:rPr>
          <w:rFonts w:ascii="Times New Roman" w:hAnsi="Times New Roman" w:cs="Times New Roman"/>
          <w:sz w:val="24"/>
          <w:szCs w:val="24"/>
        </w:rPr>
        <w:t>ещё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1C87" w:rsidRPr="00714314">
        <w:rPr>
          <w:rFonts w:ascii="Times New Roman" w:hAnsi="Times New Roman" w:cs="Times New Roman"/>
          <w:sz w:val="24"/>
          <w:szCs w:val="24"/>
        </w:rPr>
        <w:t>сохраняющего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определённое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влияние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франко-германского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стержня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континентальной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Европы.</w:t>
      </w:r>
    </w:p>
    <w:p w:rsidR="006A448A" w:rsidRPr="00714314" w:rsidRDefault="006A448A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Ислам</w:t>
      </w:r>
      <w:r w:rsidR="009C1C87" w:rsidRPr="00714314">
        <w:rPr>
          <w:rFonts w:ascii="Times New Roman" w:hAnsi="Times New Roman" w:cs="Times New Roman"/>
          <w:sz w:val="24"/>
          <w:szCs w:val="24"/>
        </w:rPr>
        <w:t>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1C87" w:rsidRPr="00714314">
        <w:rPr>
          <w:rFonts w:ascii="Times New Roman" w:hAnsi="Times New Roman" w:cs="Times New Roman"/>
          <w:sz w:val="24"/>
          <w:szCs w:val="24"/>
        </w:rPr>
        <w:t>мир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Латинская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Америка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Африка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имеют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стержневых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Исламской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эту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роль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претендуют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сразу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несколько,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оспаривающих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лидерство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соперников</w:t>
      </w:r>
      <w:r w:rsidR="005F59F6" w:rsidRPr="005F59F6">
        <w:rPr>
          <w:rFonts w:ascii="Times New Roman" w:hAnsi="Times New Roman" w:cs="Times New Roman"/>
          <w:sz w:val="24"/>
          <w:szCs w:val="24"/>
        </w:rPr>
        <w:t xml:space="preserve"> 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Иран,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Саудовская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Аравия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Турция.</w:t>
      </w:r>
    </w:p>
    <w:p w:rsidR="008D2FCA" w:rsidRPr="00714314" w:rsidRDefault="008D2FCA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i/>
          <w:sz w:val="24"/>
          <w:szCs w:val="24"/>
        </w:rPr>
        <w:t>Страны-одиночки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имеющие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заметные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культурные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отличия,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обладающие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выраженной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культурной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самобытностью,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силу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объективных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причин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проецирующие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своё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цивилизационное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влияние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внешнеполитической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арене.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мнению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Хантингтона</w:t>
      </w:r>
      <w:r w:rsidR="005F59F6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таким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странам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можно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отнести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Эфиопию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Японию.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6A7" w:rsidRPr="00714314" w:rsidRDefault="000246A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i/>
          <w:sz w:val="24"/>
          <w:szCs w:val="24"/>
        </w:rPr>
        <w:t>Расколотые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страны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–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характеризующиеся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глубоким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разделением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общества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линиям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культурной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принадлежности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таких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странах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идеологические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противоречия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борьба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приводят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тому,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доминирующие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властных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институтах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представители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одного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лагеря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соответствующих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регионов</w:t>
      </w:r>
      <w:r w:rsidR="00AE78F9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себя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ассоциирующих</w:t>
      </w:r>
      <w:r w:rsidR="00AE78F9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используют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государственный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ап</w:t>
      </w:r>
      <w:r w:rsidR="009C1C87" w:rsidRPr="00714314">
        <w:rPr>
          <w:rFonts w:ascii="Times New Roman" w:hAnsi="Times New Roman" w:cs="Times New Roman"/>
          <w:sz w:val="24"/>
          <w:szCs w:val="24"/>
        </w:rPr>
        <w:t>парат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навязывания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собственного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языка,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религии,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интерпретаций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исторического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прошлого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символов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всему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обществу.</w:t>
      </w:r>
    </w:p>
    <w:p w:rsidR="000246A7" w:rsidRPr="00714314" w:rsidRDefault="00A168D4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0246A7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расколотые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линиям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разломов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цивилизациями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сталкиваются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проблемами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сохранения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территориальной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целостности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обеспечения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обществе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гражданского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консенсуса.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Судане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протяжении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десятилетий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велась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557F" w:rsidRPr="00714314">
        <w:rPr>
          <w:rFonts w:ascii="Times New Roman" w:hAnsi="Times New Roman" w:cs="Times New Roman"/>
          <w:sz w:val="24"/>
          <w:szCs w:val="24"/>
        </w:rPr>
        <w:t>гражданская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557F" w:rsidRPr="00714314">
        <w:rPr>
          <w:rFonts w:ascii="Times New Roman" w:hAnsi="Times New Roman" w:cs="Times New Roman"/>
          <w:sz w:val="24"/>
          <w:szCs w:val="24"/>
        </w:rPr>
        <w:t>война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557F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557F" w:rsidRPr="00714314">
        <w:rPr>
          <w:rFonts w:ascii="Times New Roman" w:hAnsi="Times New Roman" w:cs="Times New Roman"/>
          <w:sz w:val="24"/>
          <w:szCs w:val="24"/>
        </w:rPr>
        <w:t>мусульм</w:t>
      </w:r>
      <w:r w:rsidR="000246A7" w:rsidRPr="00714314">
        <w:rPr>
          <w:rFonts w:ascii="Times New Roman" w:hAnsi="Times New Roman" w:cs="Times New Roman"/>
          <w:sz w:val="24"/>
          <w:szCs w:val="24"/>
        </w:rPr>
        <w:t>анским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севером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христианским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югом,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завершившаяся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2011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образованием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Южный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246A7" w:rsidRPr="00714314">
        <w:rPr>
          <w:rFonts w:ascii="Times New Roman" w:hAnsi="Times New Roman" w:cs="Times New Roman"/>
          <w:sz w:val="24"/>
          <w:szCs w:val="24"/>
        </w:rPr>
        <w:t>Судан.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Цивилизационное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разде</w:t>
      </w:r>
      <w:r w:rsidR="00F2699A" w:rsidRPr="00714314">
        <w:rPr>
          <w:rFonts w:ascii="Times New Roman" w:hAnsi="Times New Roman" w:cs="Times New Roman"/>
          <w:sz w:val="24"/>
          <w:szCs w:val="24"/>
        </w:rPr>
        <w:t>ление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2699A" w:rsidRPr="00714314">
        <w:rPr>
          <w:rFonts w:ascii="Times New Roman" w:hAnsi="Times New Roman" w:cs="Times New Roman"/>
          <w:sz w:val="24"/>
          <w:szCs w:val="24"/>
        </w:rPr>
        <w:t>характерно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2699A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2699A"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2699A" w:rsidRPr="00714314">
        <w:rPr>
          <w:rFonts w:ascii="Times New Roman" w:hAnsi="Times New Roman" w:cs="Times New Roman"/>
          <w:sz w:val="24"/>
          <w:szCs w:val="24"/>
        </w:rPr>
        <w:t>Нигерии</w:t>
      </w:r>
      <w:r w:rsidR="00272277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Хрестоматийным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примером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расколотой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является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Украина,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западная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восточная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части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которой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тяготеют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разным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72277" w:rsidRPr="00714314">
        <w:rPr>
          <w:rFonts w:ascii="Times New Roman" w:hAnsi="Times New Roman" w:cs="Times New Roman"/>
          <w:sz w:val="24"/>
          <w:szCs w:val="24"/>
        </w:rPr>
        <w:t>цивилизациям.</w:t>
      </w:r>
    </w:p>
    <w:p w:rsidR="009A6537" w:rsidRPr="00714314" w:rsidRDefault="00006E56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Согласно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границам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цивилизациями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проходят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территории,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подверженные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возникновению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межцивилизационных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A6537" w:rsidRPr="00714314">
        <w:rPr>
          <w:rFonts w:ascii="Times New Roman" w:hAnsi="Times New Roman" w:cs="Times New Roman"/>
          <w:sz w:val="24"/>
          <w:szCs w:val="24"/>
        </w:rPr>
        <w:t>конфликтов.</w:t>
      </w:r>
    </w:p>
    <w:p w:rsidR="009A6537" w:rsidRPr="00714314" w:rsidRDefault="009A653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i/>
          <w:sz w:val="24"/>
          <w:szCs w:val="24"/>
        </w:rPr>
        <w:t>Разорванные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страны,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197" w:rsidRPr="00714314">
        <w:rPr>
          <w:rFonts w:ascii="Times New Roman" w:hAnsi="Times New Roman" w:cs="Times New Roman"/>
          <w:sz w:val="24"/>
          <w:szCs w:val="24"/>
        </w:rPr>
        <w:t>представляют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7197" w:rsidRPr="00714314">
        <w:rPr>
          <w:rFonts w:ascii="Times New Roman" w:hAnsi="Times New Roman" w:cs="Times New Roman"/>
          <w:sz w:val="24"/>
          <w:szCs w:val="24"/>
        </w:rPr>
        <w:t>собой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7197" w:rsidRPr="00714314">
        <w:rPr>
          <w:rFonts w:ascii="Times New Roman" w:hAnsi="Times New Roman" w:cs="Times New Roman"/>
          <w:sz w:val="24"/>
          <w:szCs w:val="24"/>
        </w:rPr>
        <w:t>второй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тип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государств,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отличающихся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проявлениям</w:t>
      </w:r>
      <w:r w:rsidR="00853A2D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кризиса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Если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Украина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–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расколотая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страна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восточные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регионы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ассоциируют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собс</w:t>
      </w:r>
      <w:r w:rsidR="00C07197" w:rsidRPr="00714314">
        <w:rPr>
          <w:rFonts w:ascii="Times New Roman" w:hAnsi="Times New Roman" w:cs="Times New Roman"/>
          <w:sz w:val="24"/>
          <w:szCs w:val="24"/>
        </w:rPr>
        <w:t>твенное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7197" w:rsidRPr="00714314">
        <w:rPr>
          <w:rFonts w:ascii="Times New Roman" w:hAnsi="Times New Roman" w:cs="Times New Roman"/>
          <w:sz w:val="24"/>
          <w:szCs w:val="24"/>
        </w:rPr>
        <w:t>буду</w:t>
      </w:r>
      <w:r w:rsidR="009D1786" w:rsidRPr="00714314">
        <w:rPr>
          <w:rFonts w:ascii="Times New Roman" w:hAnsi="Times New Roman" w:cs="Times New Roman"/>
          <w:sz w:val="24"/>
          <w:szCs w:val="24"/>
        </w:rPr>
        <w:t>щее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D1786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D1786" w:rsidRPr="00714314">
        <w:rPr>
          <w:rFonts w:ascii="Times New Roman" w:hAnsi="Times New Roman" w:cs="Times New Roman"/>
          <w:sz w:val="24"/>
          <w:szCs w:val="24"/>
        </w:rPr>
        <w:t>противостоящими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D1786" w:rsidRPr="00714314">
        <w:rPr>
          <w:rFonts w:ascii="Times New Roman" w:hAnsi="Times New Roman" w:cs="Times New Roman"/>
          <w:sz w:val="24"/>
          <w:szCs w:val="24"/>
        </w:rPr>
        <w:t>друг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D1786" w:rsidRPr="00714314">
        <w:rPr>
          <w:rFonts w:ascii="Times New Roman" w:hAnsi="Times New Roman" w:cs="Times New Roman"/>
          <w:sz w:val="24"/>
          <w:szCs w:val="24"/>
        </w:rPr>
        <w:t>другу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цивилизациями,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66D64" w:rsidRPr="00714314">
        <w:rPr>
          <w:rFonts w:ascii="Times New Roman" w:hAnsi="Times New Roman" w:cs="Times New Roman"/>
          <w:i/>
          <w:sz w:val="24"/>
          <w:szCs w:val="24"/>
        </w:rPr>
        <w:t>Россия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D64" w:rsidRPr="00714314">
        <w:rPr>
          <w:rFonts w:ascii="Times New Roman" w:hAnsi="Times New Roman" w:cs="Times New Roman"/>
          <w:i/>
          <w:sz w:val="24"/>
          <w:szCs w:val="24"/>
        </w:rPr>
        <w:t>–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D64" w:rsidRPr="00714314">
        <w:rPr>
          <w:rFonts w:ascii="Times New Roman" w:hAnsi="Times New Roman" w:cs="Times New Roman"/>
          <w:i/>
          <w:sz w:val="24"/>
          <w:szCs w:val="24"/>
        </w:rPr>
        <w:t>страна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D64" w:rsidRPr="00714314">
        <w:rPr>
          <w:rFonts w:ascii="Times New Roman" w:hAnsi="Times New Roman" w:cs="Times New Roman"/>
          <w:i/>
          <w:sz w:val="24"/>
          <w:szCs w:val="24"/>
        </w:rPr>
        <w:t>разорванная</w:t>
      </w:r>
      <w:r w:rsidR="00D66D64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отличие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расколотых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стран,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разорванные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обладают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доминирующей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культурой,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характерной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данной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цивилизации.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Однако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её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лидеры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идентифицируют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себя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другой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цивилизацией,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хотят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изменить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45734" w:rsidRPr="00714314">
        <w:rPr>
          <w:rFonts w:ascii="Times New Roman" w:hAnsi="Times New Roman" w:cs="Times New Roman"/>
          <w:sz w:val="24"/>
          <w:szCs w:val="24"/>
        </w:rPr>
        <w:t>собств</w:t>
      </w:r>
      <w:r w:rsidR="000A7C99" w:rsidRPr="00714314">
        <w:rPr>
          <w:rFonts w:ascii="Times New Roman" w:hAnsi="Times New Roman" w:cs="Times New Roman"/>
          <w:sz w:val="24"/>
          <w:szCs w:val="24"/>
        </w:rPr>
        <w:t>енную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A7C99" w:rsidRPr="00714314">
        <w:rPr>
          <w:rFonts w:ascii="Times New Roman" w:hAnsi="Times New Roman" w:cs="Times New Roman"/>
          <w:sz w:val="24"/>
          <w:szCs w:val="24"/>
        </w:rPr>
        <w:t>культурную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A7C99" w:rsidRPr="00714314">
        <w:rPr>
          <w:rFonts w:ascii="Times New Roman" w:hAnsi="Times New Roman" w:cs="Times New Roman"/>
          <w:sz w:val="24"/>
          <w:szCs w:val="24"/>
        </w:rPr>
        <w:t>принадлежность</w:t>
      </w:r>
      <w:r w:rsidR="00C45734" w:rsidRPr="00714314">
        <w:rPr>
          <w:rFonts w:ascii="Times New Roman" w:hAnsi="Times New Roman" w:cs="Times New Roman"/>
          <w:sz w:val="24"/>
          <w:szCs w:val="24"/>
        </w:rPr>
        <w:t>.</w:t>
      </w:r>
    </w:p>
    <w:p w:rsidR="001A286D" w:rsidRPr="00714314" w:rsidRDefault="00C45734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Наряду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Россией,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типичным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разор</w:t>
      </w:r>
      <w:r w:rsidR="001A5E3D" w:rsidRPr="00714314">
        <w:rPr>
          <w:rFonts w:ascii="Times New Roman" w:hAnsi="Times New Roman" w:cs="Times New Roman"/>
          <w:sz w:val="24"/>
          <w:szCs w:val="24"/>
        </w:rPr>
        <w:t>ванным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A5E3D" w:rsidRPr="00714314">
        <w:rPr>
          <w:rFonts w:ascii="Times New Roman" w:hAnsi="Times New Roman" w:cs="Times New Roman"/>
          <w:sz w:val="24"/>
          <w:szCs w:val="24"/>
        </w:rPr>
        <w:t>странам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A5E3D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A5E3D" w:rsidRPr="00714314">
        <w:rPr>
          <w:rFonts w:ascii="Times New Roman" w:hAnsi="Times New Roman" w:cs="Times New Roman"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A5E3D" w:rsidRPr="00714314">
        <w:rPr>
          <w:rFonts w:ascii="Times New Roman" w:hAnsi="Times New Roman" w:cs="Times New Roman"/>
          <w:sz w:val="24"/>
          <w:szCs w:val="24"/>
        </w:rPr>
        <w:t>от</w:t>
      </w:r>
      <w:r w:rsidRPr="00714314">
        <w:rPr>
          <w:rFonts w:ascii="Times New Roman" w:hAnsi="Times New Roman" w:cs="Times New Roman"/>
          <w:sz w:val="24"/>
          <w:szCs w:val="24"/>
        </w:rPr>
        <w:t>нёс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постосманскую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Турцию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М.К.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Ататюрка,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также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осуществлявшую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модернизацию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базе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вестернизации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пытавшуюся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частью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«Разорванные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можно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узнать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феноменам.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лидеры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определяют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себя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«мостик»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двумя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культурами,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наблюдатели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описывают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двуликих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Янусов: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«Россия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смотрит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BF70ED" w:rsidRPr="00714314">
        <w:rPr>
          <w:rFonts w:ascii="Times New Roman" w:hAnsi="Times New Roman" w:cs="Times New Roman"/>
          <w:sz w:val="24"/>
          <w:szCs w:val="24"/>
        </w:rPr>
        <w:t>осток</w:t>
      </w:r>
      <w:r w:rsidRPr="00714314">
        <w:rPr>
          <w:rFonts w:ascii="Times New Roman" w:hAnsi="Times New Roman" w:cs="Times New Roman"/>
          <w:sz w:val="24"/>
          <w:szCs w:val="24"/>
        </w:rPr>
        <w:t>»</w:t>
      </w:r>
      <w:r w:rsidR="00BF70ED" w:rsidRPr="00714314">
        <w:rPr>
          <w:rFonts w:ascii="Times New Roman" w:hAnsi="Times New Roman" w:cs="Times New Roman"/>
          <w:sz w:val="24"/>
          <w:szCs w:val="24"/>
        </w:rPr>
        <w:t>;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70ED" w:rsidRPr="00714314">
        <w:rPr>
          <w:rFonts w:ascii="Times New Roman" w:hAnsi="Times New Roman" w:cs="Times New Roman"/>
          <w:sz w:val="24"/>
          <w:szCs w:val="24"/>
        </w:rPr>
        <w:t>«Турция: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70ED" w:rsidRPr="00714314">
        <w:rPr>
          <w:rFonts w:ascii="Times New Roman" w:hAnsi="Times New Roman" w:cs="Times New Roman"/>
          <w:sz w:val="24"/>
          <w:szCs w:val="24"/>
        </w:rPr>
        <w:t>Восток,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70ED" w:rsidRPr="00714314">
        <w:rPr>
          <w:rFonts w:ascii="Times New Roman" w:hAnsi="Times New Roman" w:cs="Times New Roman"/>
          <w:sz w:val="24"/>
          <w:szCs w:val="24"/>
        </w:rPr>
        <w:t>Запад,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70ED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F70ED" w:rsidRPr="00714314">
        <w:rPr>
          <w:rFonts w:ascii="Times New Roman" w:hAnsi="Times New Roman" w:cs="Times New Roman"/>
          <w:sz w:val="24"/>
          <w:szCs w:val="24"/>
        </w:rPr>
        <w:t>лучше?»</w:t>
      </w:r>
      <w:r w:rsidRPr="00714314">
        <w:rPr>
          <w:rFonts w:ascii="Times New Roman" w:hAnsi="Times New Roman" w:cs="Times New Roman"/>
          <w:sz w:val="24"/>
          <w:szCs w:val="24"/>
        </w:rPr>
        <w:t>»</w:t>
      </w:r>
      <w:r w:rsidR="009B150F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="00BF70ED" w:rsidRPr="00714314">
        <w:rPr>
          <w:rFonts w:ascii="Times New Roman" w:hAnsi="Times New Roman" w:cs="Times New Roman"/>
          <w:sz w:val="24"/>
          <w:szCs w:val="24"/>
        </w:rPr>
        <w:t>.</w:t>
      </w:r>
    </w:p>
    <w:p w:rsidR="007648E0" w:rsidRPr="00714314" w:rsidRDefault="000768CB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99">
        <w:rPr>
          <w:rFonts w:ascii="Times New Roman" w:hAnsi="Times New Roman" w:cs="Times New Roman"/>
          <w:sz w:val="24"/>
          <w:szCs w:val="24"/>
        </w:rPr>
        <w:t>Описывая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проявления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кризиса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идентичности,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sz w:val="24"/>
          <w:szCs w:val="24"/>
        </w:rPr>
        <w:t>американский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sz w:val="24"/>
          <w:szCs w:val="24"/>
        </w:rPr>
        <w:t>политолог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0A4E17" w:rsidRPr="00273E99">
        <w:rPr>
          <w:rFonts w:ascii="Times New Roman" w:hAnsi="Times New Roman" w:cs="Times New Roman"/>
          <w:sz w:val="24"/>
          <w:szCs w:val="24"/>
        </w:rPr>
        <w:t>назвал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мировоззренческую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зависимость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от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Запад</w:t>
      </w:r>
      <w:r w:rsidRPr="00273E99">
        <w:rPr>
          <w:rFonts w:ascii="Times New Roman" w:hAnsi="Times New Roman" w:cs="Times New Roman"/>
          <w:sz w:val="24"/>
          <w:szCs w:val="24"/>
        </w:rPr>
        <w:t>а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sz w:val="24"/>
          <w:szCs w:val="24"/>
        </w:rPr>
        <w:t>«культурной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sz w:val="24"/>
          <w:szCs w:val="24"/>
        </w:rPr>
        <w:t>шизофренией</w:t>
      </w:r>
      <w:r w:rsidR="007648E0" w:rsidRPr="00273E99">
        <w:rPr>
          <w:rFonts w:ascii="Times New Roman" w:hAnsi="Times New Roman" w:cs="Times New Roman"/>
          <w:sz w:val="24"/>
          <w:szCs w:val="24"/>
        </w:rPr>
        <w:t>»,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вызванной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«западным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вирусом»</w:t>
      </w:r>
      <w:r w:rsidR="009B150F" w:rsidRPr="00273E99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="007648E0" w:rsidRPr="00273E99">
        <w:rPr>
          <w:rFonts w:ascii="Times New Roman" w:hAnsi="Times New Roman" w:cs="Times New Roman"/>
          <w:sz w:val="24"/>
          <w:szCs w:val="24"/>
        </w:rPr>
        <w:t>,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приводящим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к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неверно</w:t>
      </w:r>
      <w:r w:rsidR="00D21923" w:rsidRPr="00273E99">
        <w:rPr>
          <w:rFonts w:ascii="Times New Roman" w:hAnsi="Times New Roman" w:cs="Times New Roman"/>
          <w:sz w:val="24"/>
          <w:szCs w:val="24"/>
        </w:rPr>
        <w:t>му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D21923" w:rsidRPr="00273E99">
        <w:rPr>
          <w:rFonts w:ascii="Times New Roman" w:hAnsi="Times New Roman" w:cs="Times New Roman"/>
          <w:sz w:val="24"/>
          <w:szCs w:val="24"/>
        </w:rPr>
        <w:t>пониманию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D21923" w:rsidRPr="00273E99">
        <w:rPr>
          <w:rFonts w:ascii="Times New Roman" w:hAnsi="Times New Roman" w:cs="Times New Roman"/>
          <w:sz w:val="24"/>
          <w:szCs w:val="24"/>
        </w:rPr>
        <w:t>элитой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стратегических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национальных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273E99">
        <w:rPr>
          <w:rFonts w:ascii="Times New Roman" w:hAnsi="Times New Roman" w:cs="Times New Roman"/>
          <w:sz w:val="24"/>
          <w:szCs w:val="24"/>
        </w:rPr>
        <w:t>интересов,</w:t>
      </w:r>
      <w:r w:rsidR="00714314" w:rsidRPr="00273E99">
        <w:rPr>
          <w:rFonts w:ascii="Times New Roman" w:hAnsi="Times New Roman" w:cs="Times New Roman"/>
          <w:sz w:val="24"/>
          <w:szCs w:val="24"/>
        </w:rPr>
        <w:t xml:space="preserve"> </w:t>
      </w:r>
      <w:r w:rsidR="00273E99">
        <w:rPr>
          <w:rFonts w:ascii="Times New Roman" w:hAnsi="Times New Roman" w:cs="Times New Roman"/>
          <w:sz w:val="24"/>
          <w:szCs w:val="24"/>
        </w:rPr>
        <w:t xml:space="preserve">к </w:t>
      </w:r>
      <w:r w:rsidR="007648E0" w:rsidRPr="00273E99">
        <w:rPr>
          <w:rFonts w:ascii="Times New Roman" w:hAnsi="Times New Roman" w:cs="Times New Roman"/>
          <w:sz w:val="24"/>
          <w:szCs w:val="24"/>
        </w:rPr>
        <w:t>попыткам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встроиться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чуждые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цивилизационные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рамки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жить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чужим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пр</w:t>
      </w:r>
      <w:r w:rsidR="001A286D" w:rsidRPr="00714314">
        <w:rPr>
          <w:rFonts w:ascii="Times New Roman" w:hAnsi="Times New Roman" w:cs="Times New Roman"/>
          <w:sz w:val="24"/>
          <w:szCs w:val="24"/>
        </w:rPr>
        <w:t>авил</w:t>
      </w:r>
      <w:r w:rsidR="000723A3" w:rsidRPr="00714314">
        <w:rPr>
          <w:rFonts w:ascii="Times New Roman" w:hAnsi="Times New Roman" w:cs="Times New Roman"/>
          <w:sz w:val="24"/>
          <w:szCs w:val="24"/>
        </w:rPr>
        <w:t>ам.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мнению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учёного,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п</w:t>
      </w:r>
      <w:r w:rsidR="000723A3" w:rsidRPr="00714314">
        <w:rPr>
          <w:rFonts w:ascii="Times New Roman" w:hAnsi="Times New Roman" w:cs="Times New Roman"/>
          <w:sz w:val="24"/>
          <w:szCs w:val="24"/>
        </w:rPr>
        <w:t>олитика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23A3" w:rsidRPr="00714314">
        <w:rPr>
          <w:rFonts w:ascii="Times New Roman" w:hAnsi="Times New Roman" w:cs="Times New Roman"/>
          <w:sz w:val="24"/>
          <w:szCs w:val="24"/>
        </w:rPr>
        <w:t>разорванных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23A3" w:rsidRPr="00714314">
        <w:rPr>
          <w:rFonts w:ascii="Times New Roman" w:hAnsi="Times New Roman" w:cs="Times New Roman"/>
          <w:sz w:val="24"/>
          <w:szCs w:val="24"/>
        </w:rPr>
        <w:t>стран,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отличающихся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раздвоенностью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сознания,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обусловленной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инокультурными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устремлениями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элиты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при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наличии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общей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большинства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самобытной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культуры,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есть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915FD" w:rsidRPr="00714314">
        <w:rPr>
          <w:rFonts w:ascii="Times New Roman" w:hAnsi="Times New Roman" w:cs="Times New Roman"/>
          <w:sz w:val="24"/>
          <w:szCs w:val="24"/>
        </w:rPr>
        <w:t>политика,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ориентированная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смену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23A3" w:rsidRPr="00714314">
        <w:rPr>
          <w:rFonts w:ascii="Times New Roman" w:hAnsi="Times New Roman" w:cs="Times New Roman"/>
          <w:sz w:val="24"/>
          <w:szCs w:val="24"/>
        </w:rPr>
        <w:t>обречена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648E0" w:rsidRPr="00714314">
        <w:rPr>
          <w:rFonts w:ascii="Times New Roman" w:hAnsi="Times New Roman" w:cs="Times New Roman"/>
          <w:sz w:val="24"/>
          <w:szCs w:val="24"/>
        </w:rPr>
        <w:t>провал.</w:t>
      </w:r>
    </w:p>
    <w:p w:rsidR="000F606E" w:rsidRPr="00273E99" w:rsidRDefault="000F606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E99">
        <w:rPr>
          <w:rFonts w:ascii="Times New Roman" w:hAnsi="Times New Roman" w:cs="Times New Roman"/>
          <w:b/>
          <w:sz w:val="24"/>
          <w:szCs w:val="24"/>
        </w:rPr>
        <w:t>Сбывающиеся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b/>
          <w:sz w:val="24"/>
          <w:szCs w:val="24"/>
        </w:rPr>
        <w:t>прогнозы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445" w:rsidRPr="00273E99">
        <w:rPr>
          <w:rFonts w:ascii="Times New Roman" w:hAnsi="Times New Roman" w:cs="Times New Roman"/>
          <w:b/>
          <w:sz w:val="24"/>
          <w:szCs w:val="24"/>
        </w:rPr>
        <w:t>и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445" w:rsidRPr="00273E99">
        <w:rPr>
          <w:rFonts w:ascii="Times New Roman" w:hAnsi="Times New Roman" w:cs="Times New Roman"/>
          <w:b/>
          <w:sz w:val="24"/>
          <w:szCs w:val="24"/>
        </w:rPr>
        <w:t>сценарии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29B" w:rsidRPr="00273E99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998" w:rsidRPr="00273E99">
        <w:rPr>
          <w:rFonts w:ascii="Times New Roman" w:hAnsi="Times New Roman" w:cs="Times New Roman"/>
          <w:b/>
          <w:sz w:val="24"/>
          <w:szCs w:val="24"/>
        </w:rPr>
        <w:t>российско-у</w:t>
      </w:r>
      <w:r w:rsidRPr="00273E99">
        <w:rPr>
          <w:rFonts w:ascii="Times New Roman" w:hAnsi="Times New Roman" w:cs="Times New Roman"/>
          <w:b/>
          <w:sz w:val="24"/>
          <w:szCs w:val="24"/>
        </w:rPr>
        <w:t>краинских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b/>
          <w:sz w:val="24"/>
          <w:szCs w:val="24"/>
        </w:rPr>
        <w:t>отношений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b/>
          <w:sz w:val="24"/>
          <w:szCs w:val="24"/>
        </w:rPr>
        <w:t>после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b/>
          <w:sz w:val="24"/>
          <w:szCs w:val="24"/>
        </w:rPr>
        <w:t>дезинтеграции</w:t>
      </w:r>
      <w:r w:rsidR="00714314" w:rsidRPr="0027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E99">
        <w:rPr>
          <w:rFonts w:ascii="Times New Roman" w:hAnsi="Times New Roman" w:cs="Times New Roman"/>
          <w:b/>
          <w:sz w:val="24"/>
          <w:szCs w:val="24"/>
        </w:rPr>
        <w:t>СССР</w:t>
      </w:r>
    </w:p>
    <w:p w:rsidR="00272277" w:rsidRPr="00714314" w:rsidRDefault="0027227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Примечательно,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изданной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1996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работе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особенно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подробно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остановился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рассмотрении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сценар</w:t>
      </w:r>
      <w:r w:rsidR="00817F1A" w:rsidRPr="00714314">
        <w:rPr>
          <w:rFonts w:ascii="Times New Roman" w:hAnsi="Times New Roman" w:cs="Times New Roman"/>
          <w:sz w:val="24"/>
          <w:szCs w:val="24"/>
        </w:rPr>
        <w:t>иев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7F1A" w:rsidRPr="00714314">
        <w:rPr>
          <w:rFonts w:ascii="Times New Roman" w:hAnsi="Times New Roman" w:cs="Times New Roman"/>
          <w:sz w:val="24"/>
          <w:szCs w:val="24"/>
        </w:rPr>
        <w:t>будущего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7F1A" w:rsidRPr="00714314">
        <w:rPr>
          <w:rFonts w:ascii="Times New Roman" w:hAnsi="Times New Roman" w:cs="Times New Roman"/>
          <w:sz w:val="24"/>
          <w:szCs w:val="24"/>
        </w:rPr>
        <w:t>Украины,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7F1A" w:rsidRPr="00714314">
        <w:rPr>
          <w:rFonts w:ascii="Times New Roman" w:hAnsi="Times New Roman" w:cs="Times New Roman"/>
          <w:i/>
          <w:sz w:val="24"/>
          <w:szCs w:val="24"/>
        </w:rPr>
        <w:t>включая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вариант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распада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линиям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разлома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цивилизациями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частности,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учёный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указывал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имевший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место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социокультурный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раскол</w:t>
      </w:r>
      <w:r w:rsidR="004C6D61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годами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фиксировавшийся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ходе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предвыборных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кампаний,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C6D61" w:rsidRPr="00714314">
        <w:rPr>
          <w:rFonts w:ascii="Times New Roman" w:hAnsi="Times New Roman" w:cs="Times New Roman"/>
          <w:sz w:val="24"/>
          <w:szCs w:val="24"/>
        </w:rPr>
        <w:t>проявлявшийся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очевидной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поляризации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результатов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прези</w:t>
      </w:r>
      <w:r w:rsidR="00853A2D" w:rsidRPr="00714314">
        <w:rPr>
          <w:rFonts w:ascii="Times New Roman" w:hAnsi="Times New Roman" w:cs="Times New Roman"/>
          <w:sz w:val="24"/>
          <w:szCs w:val="24"/>
        </w:rPr>
        <w:t>дентских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выборов,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демонстрировавших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разделение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53A2D" w:rsidRPr="00714314">
        <w:rPr>
          <w:rFonts w:ascii="Times New Roman" w:hAnsi="Times New Roman" w:cs="Times New Roman"/>
          <w:sz w:val="24"/>
          <w:szCs w:val="24"/>
        </w:rPr>
        <w:t>голосов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языковому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признаку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отношению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населения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33D3E" w:rsidRPr="00714314">
        <w:rPr>
          <w:rFonts w:ascii="Times New Roman" w:hAnsi="Times New Roman" w:cs="Times New Roman"/>
          <w:sz w:val="24"/>
          <w:szCs w:val="24"/>
        </w:rPr>
        <w:t>регионов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России.</w:t>
      </w:r>
    </w:p>
    <w:p w:rsidR="00642848" w:rsidRPr="00714314" w:rsidRDefault="00BD1F7C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Если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статье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1993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193F" w:rsidRPr="00714314">
        <w:rPr>
          <w:rFonts w:ascii="Times New Roman" w:hAnsi="Times New Roman" w:cs="Times New Roman"/>
          <w:sz w:val="24"/>
          <w:szCs w:val="24"/>
        </w:rPr>
        <w:t>представленные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193F" w:rsidRPr="00714314">
        <w:rPr>
          <w:rFonts w:ascii="Times New Roman" w:hAnsi="Times New Roman" w:cs="Times New Roman"/>
          <w:sz w:val="24"/>
          <w:szCs w:val="24"/>
        </w:rPr>
        <w:t>политологом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контуры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видения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будущего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были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относительно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благоприятны,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516D6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516D6" w:rsidRPr="00714314">
        <w:rPr>
          <w:rFonts w:ascii="Times New Roman" w:hAnsi="Times New Roman" w:cs="Times New Roman"/>
          <w:sz w:val="24"/>
          <w:szCs w:val="24"/>
        </w:rPr>
        <w:t>книге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516D6" w:rsidRPr="00714314">
        <w:rPr>
          <w:rFonts w:ascii="Times New Roman" w:hAnsi="Times New Roman" w:cs="Times New Roman"/>
          <w:sz w:val="24"/>
          <w:szCs w:val="24"/>
        </w:rPr>
        <w:t>появился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негативный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сценарий.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445" w:rsidRPr="00714314" w:rsidRDefault="00C809C3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i/>
          <w:sz w:val="24"/>
          <w:szCs w:val="24"/>
        </w:rPr>
        <w:t>С</w:t>
      </w:r>
      <w:r w:rsidR="004C4CC7" w:rsidRPr="00714314">
        <w:rPr>
          <w:rFonts w:ascii="Times New Roman" w:hAnsi="Times New Roman" w:cs="Times New Roman"/>
          <w:i/>
          <w:sz w:val="24"/>
          <w:szCs w:val="24"/>
        </w:rPr>
        <w:t>ценарий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мирного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сосуществования.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Несмотря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наличие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значительных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экономических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D72445" w:rsidRPr="00714314">
        <w:rPr>
          <w:rFonts w:ascii="Times New Roman" w:hAnsi="Times New Roman" w:cs="Times New Roman"/>
          <w:sz w:val="24"/>
          <w:szCs w:val="24"/>
        </w:rPr>
        <w:t>оенно-политических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противоречий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полагал,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</w:t>
      </w:r>
      <w:r w:rsidR="002A0A14" w:rsidRPr="00714314">
        <w:rPr>
          <w:rFonts w:ascii="Times New Roman" w:hAnsi="Times New Roman" w:cs="Times New Roman"/>
          <w:sz w:val="24"/>
          <w:szCs w:val="24"/>
        </w:rPr>
        <w:t>если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общность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имеет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значение,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конфликт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русскими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украинцами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маловероятен</w:t>
      </w:r>
      <w:r w:rsidR="00D72445" w:rsidRPr="00714314">
        <w:rPr>
          <w:rFonts w:ascii="Times New Roman" w:hAnsi="Times New Roman" w:cs="Times New Roman"/>
          <w:sz w:val="24"/>
          <w:szCs w:val="24"/>
        </w:rPr>
        <w:t>»,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поскольку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«о</w:t>
      </w:r>
      <w:r w:rsidR="002A0A14" w:rsidRPr="00714314">
        <w:rPr>
          <w:rFonts w:ascii="Times New Roman" w:hAnsi="Times New Roman" w:cs="Times New Roman"/>
          <w:sz w:val="24"/>
          <w:szCs w:val="24"/>
        </w:rPr>
        <w:t>ба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эти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народа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славянские,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преимущественно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православные;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ними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протяжении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столетий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существовали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тесные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A0A14" w:rsidRPr="00714314">
        <w:rPr>
          <w:rFonts w:ascii="Times New Roman" w:hAnsi="Times New Roman" w:cs="Times New Roman"/>
          <w:sz w:val="24"/>
          <w:szCs w:val="24"/>
        </w:rPr>
        <w:t>связи</w:t>
      </w:r>
      <w:r w:rsidR="0044615D" w:rsidRPr="00714314">
        <w:rPr>
          <w:rFonts w:ascii="Times New Roman" w:hAnsi="Times New Roman" w:cs="Times New Roman"/>
          <w:sz w:val="24"/>
          <w:szCs w:val="24"/>
        </w:rPr>
        <w:t>»</w:t>
      </w:r>
      <w:r w:rsidR="00E27AF1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="002A0A14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Наиболее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вероятным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сценарием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политолог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считал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сохранение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единой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независимой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Украины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расколотом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состоянии,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сохраняющей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тесные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связи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Россией</w:t>
      </w:r>
      <w:r w:rsidR="00E27AF1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="00D72445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При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этом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С.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характеризовал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российско-украинские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отношения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как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ключевые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для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Восточной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Европы</w:t>
      </w:r>
      <w:r w:rsidR="00D72445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так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Россия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Украина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«являются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стержнем,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необходимым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для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единства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православного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i/>
          <w:sz w:val="24"/>
          <w:szCs w:val="24"/>
        </w:rPr>
        <w:t>мира»</w:t>
      </w:r>
      <w:r w:rsidR="00E27AF1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D72445" w:rsidRPr="00714314">
        <w:rPr>
          <w:rFonts w:ascii="Times New Roman" w:hAnsi="Times New Roman" w:cs="Times New Roman"/>
          <w:sz w:val="24"/>
          <w:szCs w:val="24"/>
        </w:rPr>
        <w:t>.</w:t>
      </w:r>
    </w:p>
    <w:p w:rsidR="00E7529B" w:rsidRPr="00714314" w:rsidRDefault="00E7529B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Однако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американский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политолог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полагал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вероятным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менее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благоприятное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развитие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двусторонних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отношений.</w:t>
      </w:r>
    </w:p>
    <w:p w:rsidR="00D72445" w:rsidRPr="00714314" w:rsidRDefault="00D72445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i/>
          <w:sz w:val="24"/>
          <w:szCs w:val="24"/>
        </w:rPr>
        <w:t>Сценарий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конфликтного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распада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Украины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состоял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расколе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029F9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линиям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разлома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Православной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цивилизациями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«на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две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части,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восточная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из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которых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войдёт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состав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629AC" w:rsidRPr="00714314">
        <w:rPr>
          <w:rFonts w:ascii="Times New Roman" w:hAnsi="Times New Roman" w:cs="Times New Roman"/>
          <w:sz w:val="24"/>
          <w:szCs w:val="24"/>
        </w:rPr>
        <w:t>России»</w:t>
      </w:r>
      <w:r w:rsidR="00E27AF1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="009C1C87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Рассматривая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данный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вар</w:t>
      </w:r>
      <w:r w:rsidR="00817F1A" w:rsidRPr="00714314">
        <w:rPr>
          <w:rFonts w:ascii="Times New Roman" w:hAnsi="Times New Roman" w:cs="Times New Roman"/>
          <w:sz w:val="24"/>
          <w:szCs w:val="24"/>
        </w:rPr>
        <w:t>иант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7F1A"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7F1A" w:rsidRPr="00714314">
        <w:rPr>
          <w:rFonts w:ascii="Times New Roman" w:hAnsi="Times New Roman" w:cs="Times New Roman"/>
          <w:sz w:val="24"/>
          <w:szCs w:val="24"/>
        </w:rPr>
        <w:t>событий,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7F1A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17F1A" w:rsidRPr="00714314">
        <w:rPr>
          <w:rFonts w:ascii="Times New Roman" w:hAnsi="Times New Roman" w:cs="Times New Roman"/>
          <w:sz w:val="24"/>
          <w:szCs w:val="24"/>
        </w:rPr>
        <w:t>Хантингтон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констатировал: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«Такой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«обрезок»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униатской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прозападной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Украины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может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стать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жизнеспособным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только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при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активной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серьёзной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поддержке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Запада.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Такая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поддержка,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свою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очередь,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может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быть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оказана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только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случае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значительного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ухудшения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отношений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Россией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Западом,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вплоть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до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уровня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противостояния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времён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«холодной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i/>
          <w:sz w:val="24"/>
          <w:szCs w:val="24"/>
        </w:rPr>
        <w:t>войны»»</w:t>
      </w:r>
      <w:r w:rsidR="00E27AF1" w:rsidRPr="00714314">
        <w:rPr>
          <w:rStyle w:val="a5"/>
          <w:rFonts w:ascii="Times New Roman" w:hAnsi="Times New Roman" w:cs="Times New Roman"/>
          <w:i/>
          <w:sz w:val="24"/>
          <w:szCs w:val="24"/>
        </w:rPr>
        <w:footnoteReference w:id="15"/>
      </w:r>
      <w:r w:rsidR="00A6075E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075E" w:rsidRPr="00714314">
        <w:rPr>
          <w:rFonts w:ascii="Times New Roman" w:hAnsi="Times New Roman" w:cs="Times New Roman"/>
          <w:sz w:val="24"/>
          <w:szCs w:val="24"/>
        </w:rPr>
        <w:t>Этот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075E" w:rsidRPr="00714314">
        <w:rPr>
          <w:rFonts w:ascii="Times New Roman" w:hAnsi="Times New Roman" w:cs="Times New Roman"/>
          <w:sz w:val="24"/>
          <w:szCs w:val="24"/>
        </w:rPr>
        <w:t>прогноз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075E" w:rsidRPr="00714314">
        <w:rPr>
          <w:rFonts w:ascii="Times New Roman" w:hAnsi="Times New Roman" w:cs="Times New Roman"/>
          <w:sz w:val="24"/>
          <w:szCs w:val="24"/>
        </w:rPr>
        <w:t>оказался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6075E" w:rsidRPr="00714314">
        <w:rPr>
          <w:rFonts w:ascii="Times New Roman" w:hAnsi="Times New Roman" w:cs="Times New Roman"/>
          <w:sz w:val="24"/>
          <w:szCs w:val="24"/>
        </w:rPr>
        <w:t>пророческим</w:t>
      </w:r>
      <w:r w:rsidR="00501693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99A" w:rsidRPr="00714314" w:rsidRDefault="0018658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данной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связи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</w:t>
      </w:r>
      <w:r w:rsidR="00C20D46" w:rsidRPr="00714314">
        <w:rPr>
          <w:rFonts w:ascii="Times New Roman" w:hAnsi="Times New Roman" w:cs="Times New Roman"/>
          <w:sz w:val="24"/>
          <w:szCs w:val="24"/>
        </w:rPr>
        <w:t>местно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отметить,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з</w:t>
      </w:r>
      <w:r w:rsidR="00FD3607" w:rsidRPr="00714314">
        <w:rPr>
          <w:rFonts w:ascii="Times New Roman" w:hAnsi="Times New Roman" w:cs="Times New Roman"/>
          <w:sz w:val="24"/>
          <w:szCs w:val="24"/>
        </w:rPr>
        <w:t>ападные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специалисты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американские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дипломаты</w:t>
      </w:r>
      <w:r w:rsidR="00FD3607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вклю</w:t>
      </w:r>
      <w:r w:rsidR="00E61E15" w:rsidRPr="00714314">
        <w:rPr>
          <w:rFonts w:ascii="Times New Roman" w:hAnsi="Times New Roman" w:cs="Times New Roman"/>
          <w:sz w:val="24"/>
          <w:szCs w:val="24"/>
        </w:rPr>
        <w:t>чая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1E15" w:rsidRPr="00714314">
        <w:rPr>
          <w:rFonts w:ascii="Times New Roman" w:hAnsi="Times New Roman" w:cs="Times New Roman"/>
          <w:sz w:val="24"/>
          <w:szCs w:val="24"/>
        </w:rPr>
        <w:t>посла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1E15"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1E15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61E15" w:rsidRPr="00714314">
        <w:rPr>
          <w:rFonts w:ascii="Times New Roman" w:hAnsi="Times New Roman" w:cs="Times New Roman"/>
          <w:sz w:val="24"/>
          <w:szCs w:val="24"/>
        </w:rPr>
        <w:t>Москве,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67961"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67961" w:rsidRPr="00714314">
        <w:rPr>
          <w:rFonts w:ascii="Times New Roman" w:hAnsi="Times New Roman" w:cs="Times New Roman"/>
          <w:sz w:val="24"/>
          <w:szCs w:val="24"/>
        </w:rPr>
        <w:t>затем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директора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ЦРУ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У.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Бёрнса</w:t>
      </w:r>
      <w:r w:rsidR="00C20D46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прекрасно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осознавали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потенциальные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последствия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вторжения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Запада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зону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влияния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жизненных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интересов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Украине,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чём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свидетельствуют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опубликованные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мемуары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рассекреченные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д</w:t>
      </w:r>
      <w:r w:rsidR="006B193F" w:rsidRPr="00714314">
        <w:rPr>
          <w:rFonts w:ascii="Times New Roman" w:hAnsi="Times New Roman" w:cs="Times New Roman"/>
          <w:sz w:val="24"/>
          <w:szCs w:val="24"/>
        </w:rPr>
        <w:t>ипломатические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193F" w:rsidRPr="00714314">
        <w:rPr>
          <w:rFonts w:ascii="Times New Roman" w:hAnsi="Times New Roman" w:cs="Times New Roman"/>
          <w:sz w:val="24"/>
          <w:szCs w:val="24"/>
        </w:rPr>
        <w:t>депеши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предупреждениями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американского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высш</w:t>
      </w:r>
      <w:r w:rsidR="00C20D46" w:rsidRPr="00714314">
        <w:rPr>
          <w:rFonts w:ascii="Times New Roman" w:hAnsi="Times New Roman" w:cs="Times New Roman"/>
          <w:sz w:val="24"/>
          <w:szCs w:val="24"/>
        </w:rPr>
        <w:t>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руководства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недопустимости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вмешательства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D3607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Украине,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20D46" w:rsidRPr="00714314">
        <w:rPr>
          <w:rFonts w:ascii="Times New Roman" w:hAnsi="Times New Roman" w:cs="Times New Roman"/>
          <w:sz w:val="24"/>
          <w:szCs w:val="24"/>
        </w:rPr>
        <w:t>воспринимаемого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15E8" w:rsidRPr="00714314">
        <w:rPr>
          <w:rFonts w:ascii="Times New Roman" w:hAnsi="Times New Roman" w:cs="Times New Roman"/>
          <w:sz w:val="24"/>
          <w:szCs w:val="24"/>
        </w:rPr>
        <w:t>российским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15E8" w:rsidRPr="00714314">
        <w:rPr>
          <w:rFonts w:ascii="Times New Roman" w:hAnsi="Times New Roman" w:cs="Times New Roman"/>
          <w:sz w:val="24"/>
          <w:szCs w:val="24"/>
        </w:rPr>
        <w:t>политическим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15E8" w:rsidRPr="00714314">
        <w:rPr>
          <w:rFonts w:ascii="Times New Roman" w:hAnsi="Times New Roman" w:cs="Times New Roman"/>
          <w:sz w:val="24"/>
          <w:szCs w:val="24"/>
        </w:rPr>
        <w:t>истеблиш</w:t>
      </w:r>
      <w:r w:rsidR="009C1C87" w:rsidRPr="00714314">
        <w:rPr>
          <w:rFonts w:ascii="Times New Roman" w:hAnsi="Times New Roman" w:cs="Times New Roman"/>
          <w:sz w:val="24"/>
          <w:szCs w:val="24"/>
        </w:rPr>
        <w:t>ментом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1C87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1C87"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1C87" w:rsidRPr="00714314">
        <w:rPr>
          <w:rFonts w:ascii="Times New Roman" w:hAnsi="Times New Roman" w:cs="Times New Roman"/>
          <w:sz w:val="24"/>
          <w:szCs w:val="24"/>
        </w:rPr>
        <w:t>неприемлемой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15E8" w:rsidRPr="00714314">
        <w:rPr>
          <w:rFonts w:ascii="Times New Roman" w:hAnsi="Times New Roman" w:cs="Times New Roman"/>
          <w:sz w:val="24"/>
          <w:szCs w:val="24"/>
        </w:rPr>
        <w:t>угрозы</w:t>
      </w:r>
      <w:r w:rsidR="00E27AF1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="00FD3607" w:rsidRPr="00714314">
        <w:rPr>
          <w:rFonts w:ascii="Times New Roman" w:hAnsi="Times New Roman" w:cs="Times New Roman"/>
          <w:sz w:val="24"/>
          <w:szCs w:val="24"/>
        </w:rPr>
        <w:t>.</w:t>
      </w:r>
    </w:p>
    <w:p w:rsidR="006554D1" w:rsidRPr="00714314" w:rsidRDefault="00147E2F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оказавшемся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пророческим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«Столкновении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цивилизаций»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представлены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67961" w:rsidRPr="00714314">
        <w:rPr>
          <w:rFonts w:ascii="Times New Roman" w:hAnsi="Times New Roman" w:cs="Times New Roman"/>
          <w:sz w:val="24"/>
          <w:szCs w:val="24"/>
        </w:rPr>
        <w:t>две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67961" w:rsidRPr="00714314">
        <w:rPr>
          <w:rFonts w:ascii="Times New Roman" w:hAnsi="Times New Roman" w:cs="Times New Roman"/>
          <w:sz w:val="24"/>
          <w:szCs w:val="24"/>
        </w:rPr>
        <w:t>карты</w:t>
      </w:r>
      <w:r w:rsidR="0031431A">
        <w:rPr>
          <w:rFonts w:ascii="Times New Roman" w:hAnsi="Times New Roman" w:cs="Times New Roman"/>
          <w:sz w:val="24"/>
          <w:szCs w:val="24"/>
        </w:rPr>
        <w:t xml:space="preserve"> 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изображена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разлома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цивилизациями,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проходящая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территории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Украины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обширной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восточной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границе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297D63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97D63" w:rsidRPr="00714314">
        <w:rPr>
          <w:rFonts w:ascii="Times New Roman" w:hAnsi="Times New Roman" w:cs="Times New Roman"/>
          <w:sz w:val="24"/>
          <w:szCs w:val="24"/>
        </w:rPr>
        <w:t>включающей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97D63" w:rsidRPr="00714314">
        <w:rPr>
          <w:rFonts w:ascii="Times New Roman" w:hAnsi="Times New Roman" w:cs="Times New Roman"/>
          <w:sz w:val="24"/>
          <w:szCs w:val="24"/>
        </w:rPr>
        <w:t>территории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государств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Прибалтики,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Белоруссии,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Молдавии,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Румынии,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F43B7" w:rsidRPr="00714314">
        <w:rPr>
          <w:rFonts w:ascii="Times New Roman" w:hAnsi="Times New Roman" w:cs="Times New Roman"/>
          <w:sz w:val="24"/>
          <w:szCs w:val="24"/>
        </w:rPr>
        <w:t>балканских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F43B7" w:rsidRPr="00714314">
        <w:rPr>
          <w:rFonts w:ascii="Times New Roman" w:hAnsi="Times New Roman" w:cs="Times New Roman"/>
          <w:sz w:val="24"/>
          <w:szCs w:val="24"/>
        </w:rPr>
        <w:t>стран</w:t>
      </w:r>
      <w:r w:rsidRPr="00714314">
        <w:rPr>
          <w:rFonts w:ascii="Times New Roman" w:hAnsi="Times New Roman" w:cs="Times New Roman"/>
          <w:sz w:val="24"/>
          <w:szCs w:val="24"/>
        </w:rPr>
        <w:t>;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обозначен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раскол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97D63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97D63" w:rsidRPr="00714314">
        <w:rPr>
          <w:rFonts w:ascii="Times New Roman" w:hAnsi="Times New Roman" w:cs="Times New Roman"/>
          <w:sz w:val="24"/>
          <w:szCs w:val="24"/>
        </w:rPr>
        <w:t>Западом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97D63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97D63" w:rsidRPr="00714314">
        <w:rPr>
          <w:rFonts w:ascii="Times New Roman" w:hAnsi="Times New Roman" w:cs="Times New Roman"/>
          <w:sz w:val="24"/>
          <w:szCs w:val="24"/>
        </w:rPr>
        <w:t>В</w:t>
      </w:r>
      <w:r w:rsidR="00505994" w:rsidRPr="00714314">
        <w:rPr>
          <w:rFonts w:ascii="Times New Roman" w:hAnsi="Times New Roman" w:cs="Times New Roman"/>
          <w:sz w:val="24"/>
          <w:szCs w:val="24"/>
        </w:rPr>
        <w:t>остоком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собственно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постсоветского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8658E" w:rsidRPr="00714314">
        <w:rPr>
          <w:rFonts w:ascii="Times New Roman" w:hAnsi="Times New Roman" w:cs="Times New Roman"/>
          <w:sz w:val="24"/>
          <w:szCs w:val="24"/>
        </w:rPr>
        <w:t>украинского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05994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B9589F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="00505994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72445" w:rsidRPr="00714314">
        <w:rPr>
          <w:rFonts w:ascii="Times New Roman" w:hAnsi="Times New Roman" w:cs="Times New Roman"/>
          <w:sz w:val="24"/>
          <w:szCs w:val="24"/>
        </w:rPr>
        <w:t>Примечательно</w:t>
      </w:r>
      <w:r w:rsidR="00C64309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1048A" w:rsidRPr="00714314">
        <w:rPr>
          <w:rFonts w:ascii="Times New Roman" w:hAnsi="Times New Roman" w:cs="Times New Roman"/>
          <w:sz w:val="24"/>
          <w:szCs w:val="24"/>
        </w:rPr>
        <w:t>пе</w:t>
      </w:r>
      <w:r w:rsidR="00C64309" w:rsidRPr="00714314">
        <w:rPr>
          <w:rFonts w:ascii="Times New Roman" w:hAnsi="Times New Roman" w:cs="Times New Roman"/>
          <w:sz w:val="24"/>
          <w:szCs w:val="24"/>
        </w:rPr>
        <w:t>рвая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карта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была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о</w:t>
      </w:r>
      <w:r w:rsidRPr="00714314">
        <w:rPr>
          <w:rFonts w:ascii="Times New Roman" w:hAnsi="Times New Roman" w:cs="Times New Roman"/>
          <w:sz w:val="24"/>
          <w:szCs w:val="24"/>
        </w:rPr>
        <w:t>публикова</w:t>
      </w:r>
      <w:r w:rsidR="00404840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04840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1048A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1048A" w:rsidRPr="00714314">
        <w:rPr>
          <w:rFonts w:ascii="Times New Roman" w:hAnsi="Times New Roman" w:cs="Times New Roman"/>
          <w:sz w:val="24"/>
          <w:szCs w:val="24"/>
        </w:rPr>
        <w:t>предшествовавшей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1048A" w:rsidRPr="00714314">
        <w:rPr>
          <w:rFonts w:ascii="Times New Roman" w:hAnsi="Times New Roman" w:cs="Times New Roman"/>
          <w:sz w:val="24"/>
          <w:szCs w:val="24"/>
        </w:rPr>
        <w:t>выходу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1048A" w:rsidRPr="00714314">
        <w:rPr>
          <w:rFonts w:ascii="Times New Roman" w:hAnsi="Times New Roman" w:cs="Times New Roman"/>
          <w:sz w:val="24"/>
          <w:szCs w:val="24"/>
        </w:rPr>
        <w:t>книги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1048A" w:rsidRPr="00714314">
        <w:rPr>
          <w:rFonts w:ascii="Times New Roman" w:hAnsi="Times New Roman" w:cs="Times New Roman"/>
          <w:sz w:val="24"/>
          <w:szCs w:val="24"/>
        </w:rPr>
        <w:t>статье</w:t>
      </w:r>
      <w:r w:rsidR="00B9589F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  <w:r w:rsidR="00C809C3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809C3" w:rsidRPr="00714314">
        <w:rPr>
          <w:rFonts w:ascii="Times New Roman" w:hAnsi="Times New Roman" w:cs="Times New Roman"/>
          <w:sz w:val="24"/>
          <w:szCs w:val="24"/>
        </w:rPr>
        <w:t>свидетельствующей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том,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Украина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сразу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рассматривалась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американским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политологом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наиболее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характерного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примера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расколотой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31431A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территории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которого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пр</w:t>
      </w:r>
      <w:r w:rsidR="00AD0358" w:rsidRPr="00714314">
        <w:rPr>
          <w:rFonts w:ascii="Times New Roman" w:hAnsi="Times New Roman" w:cs="Times New Roman"/>
          <w:sz w:val="24"/>
          <w:szCs w:val="24"/>
        </w:rPr>
        <w:t>оходит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D0358" w:rsidRPr="00714314">
        <w:rPr>
          <w:rFonts w:ascii="Times New Roman" w:hAnsi="Times New Roman" w:cs="Times New Roman"/>
          <w:sz w:val="24"/>
          <w:szCs w:val="24"/>
        </w:rPr>
        <w:t>линия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D0358" w:rsidRPr="00714314">
        <w:rPr>
          <w:rFonts w:ascii="Times New Roman" w:hAnsi="Times New Roman" w:cs="Times New Roman"/>
          <w:sz w:val="24"/>
          <w:szCs w:val="24"/>
        </w:rPr>
        <w:t>разлома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D0358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64309" w:rsidRPr="00714314">
        <w:rPr>
          <w:rFonts w:ascii="Times New Roman" w:hAnsi="Times New Roman" w:cs="Times New Roman"/>
          <w:sz w:val="24"/>
          <w:szCs w:val="24"/>
        </w:rPr>
        <w:t>цивилизациями</w:t>
      </w:r>
      <w:r w:rsidR="00B1048A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79A" w:rsidRPr="0031431A" w:rsidRDefault="00EF43B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1A">
        <w:rPr>
          <w:rFonts w:ascii="Times New Roman" w:hAnsi="Times New Roman" w:cs="Times New Roman"/>
          <w:b/>
          <w:sz w:val="24"/>
          <w:szCs w:val="24"/>
        </w:rPr>
        <w:t>Цивилизационный</w:t>
      </w:r>
      <w:r w:rsidR="00714314" w:rsidRPr="00314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1A">
        <w:rPr>
          <w:rFonts w:ascii="Times New Roman" w:hAnsi="Times New Roman" w:cs="Times New Roman"/>
          <w:b/>
          <w:sz w:val="24"/>
          <w:szCs w:val="24"/>
        </w:rPr>
        <w:t>аспект</w:t>
      </w:r>
      <w:r w:rsidR="00714314" w:rsidRPr="00314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31A">
        <w:rPr>
          <w:rFonts w:ascii="Times New Roman" w:hAnsi="Times New Roman" w:cs="Times New Roman"/>
          <w:b/>
          <w:sz w:val="24"/>
          <w:szCs w:val="24"/>
        </w:rPr>
        <w:t>с</w:t>
      </w:r>
      <w:r w:rsidR="00E2779A" w:rsidRPr="0031431A">
        <w:rPr>
          <w:rFonts w:ascii="Times New Roman" w:hAnsi="Times New Roman" w:cs="Times New Roman"/>
          <w:b/>
          <w:sz w:val="24"/>
          <w:szCs w:val="24"/>
        </w:rPr>
        <w:t>держивани</w:t>
      </w:r>
      <w:r w:rsidR="00C64B87" w:rsidRPr="0031431A">
        <w:rPr>
          <w:rFonts w:ascii="Times New Roman" w:hAnsi="Times New Roman" w:cs="Times New Roman"/>
          <w:b/>
          <w:sz w:val="24"/>
          <w:szCs w:val="24"/>
        </w:rPr>
        <w:t>я</w:t>
      </w:r>
      <w:r w:rsidR="00714314" w:rsidRPr="00314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79A" w:rsidRPr="0031431A">
        <w:rPr>
          <w:rFonts w:ascii="Times New Roman" w:hAnsi="Times New Roman" w:cs="Times New Roman"/>
          <w:b/>
          <w:sz w:val="24"/>
          <w:szCs w:val="24"/>
        </w:rPr>
        <w:t>России</w:t>
      </w:r>
      <w:r w:rsidR="00714314" w:rsidRPr="00314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43B7" w:rsidRPr="00714314" w:rsidRDefault="00EF43B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Практика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международных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отношений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внутриполитических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процессов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постсоветском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пространстве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продемонстрировала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эффективность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деятельности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союзников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подрыву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имевшихся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Украиной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глубоких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исторических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культурных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связей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</w:t>
      </w:r>
      <w:r w:rsidR="00404840" w:rsidRPr="00714314">
        <w:rPr>
          <w:rFonts w:ascii="Times New Roman" w:hAnsi="Times New Roman" w:cs="Times New Roman"/>
          <w:sz w:val="24"/>
          <w:szCs w:val="24"/>
        </w:rPr>
        <w:t>ассивная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04840" w:rsidRPr="00714314">
        <w:rPr>
          <w:rFonts w:ascii="Times New Roman" w:hAnsi="Times New Roman" w:cs="Times New Roman"/>
          <w:sz w:val="24"/>
          <w:szCs w:val="24"/>
        </w:rPr>
        <w:t>позиция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04840" w:rsidRPr="00714314">
        <w:rPr>
          <w:rFonts w:ascii="Times New Roman" w:hAnsi="Times New Roman" w:cs="Times New Roman"/>
          <w:sz w:val="24"/>
          <w:szCs w:val="24"/>
        </w:rPr>
        <w:t>России,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делавшей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ставку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экономическое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взаимодействие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украинскими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олигархическими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кругами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условиях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отсутствия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комплексной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долгосрочной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стратегии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работы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борьбе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сердца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умы»,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1431A">
        <w:rPr>
          <w:rFonts w:ascii="Times New Roman" w:hAnsi="Times New Roman" w:cs="Times New Roman"/>
          <w:sz w:val="24"/>
          <w:szCs w:val="24"/>
        </w:rPr>
        <w:t xml:space="preserve">за </w:t>
      </w:r>
      <w:r w:rsidRPr="00714314">
        <w:rPr>
          <w:rFonts w:ascii="Times New Roman" w:hAnsi="Times New Roman" w:cs="Times New Roman"/>
          <w:sz w:val="24"/>
          <w:szCs w:val="24"/>
        </w:rPr>
        <w:t>информационное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гуманитарное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пространство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украинского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общества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фоне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активного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вмешательство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внешних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игроков,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агрессивной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этнической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мобилизации,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переписывания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общей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истории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антироссийской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реализовывавшейся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прозападными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украинскими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элитами</w:t>
      </w:r>
      <w:r w:rsidR="00753777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конечном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итоге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привели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B1873" w:rsidRPr="00714314">
        <w:rPr>
          <w:rFonts w:ascii="Times New Roman" w:hAnsi="Times New Roman" w:cs="Times New Roman"/>
          <w:sz w:val="24"/>
          <w:szCs w:val="24"/>
        </w:rPr>
        <w:t>воплощению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наиболее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жёсткого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сценария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двусторонних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отношений.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DF5" w:rsidRPr="00714314" w:rsidRDefault="000A03CB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C0088D" w:rsidRPr="00714314">
        <w:rPr>
          <w:rFonts w:ascii="Times New Roman" w:hAnsi="Times New Roman" w:cs="Times New Roman"/>
          <w:sz w:val="24"/>
          <w:szCs w:val="24"/>
        </w:rPr>
        <w:t>есьма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показательно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данной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связи</w:t>
      </w:r>
      <w:r w:rsidR="00C0088D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западные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эксперты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отлично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осознают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констатируют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неумение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использовать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механизмы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«мягкой»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силы,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приводящее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доминированию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российском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политическом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планировании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методов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традиционной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«жёсткой»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C0088D" w:rsidRPr="00714314">
        <w:rPr>
          <w:rFonts w:ascii="Times New Roman" w:hAnsi="Times New Roman" w:cs="Times New Roman"/>
          <w:sz w:val="24"/>
          <w:szCs w:val="24"/>
        </w:rPr>
        <w:t>силы</w:t>
      </w:r>
      <w:r w:rsidR="00753777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="00C0088D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5F5" w:rsidRPr="00714314" w:rsidRDefault="008D4E18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менее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показательны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годами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разрабатывавшиеся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сценари</w:t>
      </w:r>
      <w:r w:rsidR="00BC6814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сдерживания,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которых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Украине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отводилась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основная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роль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«перенапряжении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разбалансировке»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BC6814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При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сравнительном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анализе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сценариев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потенциальной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эффективности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давления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национальные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интересы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Р</w:t>
      </w:r>
      <w:r w:rsidR="0067414A" w:rsidRPr="00714314">
        <w:rPr>
          <w:rFonts w:ascii="Times New Roman" w:hAnsi="Times New Roman" w:cs="Times New Roman"/>
          <w:sz w:val="24"/>
          <w:szCs w:val="24"/>
        </w:rPr>
        <w:t>оссийской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Ф</w:t>
      </w:r>
      <w:r w:rsidR="0067414A" w:rsidRPr="00714314">
        <w:rPr>
          <w:rFonts w:ascii="Times New Roman" w:hAnsi="Times New Roman" w:cs="Times New Roman"/>
          <w:sz w:val="24"/>
          <w:szCs w:val="24"/>
        </w:rPr>
        <w:t>едерации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Сирии,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Белоруссии,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66C9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Южном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Кавказе,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66C9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Центральной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Азии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Приднестровье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Украина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отмечалась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наиболее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приоритетного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направления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66C9" w:rsidRPr="00714314">
        <w:rPr>
          <w:rFonts w:ascii="Times New Roman" w:hAnsi="Times New Roman" w:cs="Times New Roman"/>
          <w:sz w:val="24"/>
          <w:szCs w:val="24"/>
        </w:rPr>
        <w:t>подрывной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66C9" w:rsidRPr="00714314">
        <w:rPr>
          <w:rFonts w:ascii="Times New Roman" w:hAnsi="Times New Roman" w:cs="Times New Roman"/>
          <w:sz w:val="24"/>
          <w:szCs w:val="24"/>
        </w:rPr>
        <w:t>деятельности</w:t>
      </w:r>
      <w:r w:rsidR="00753777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A14" w:rsidRPr="00714314" w:rsidRDefault="008D4E18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Так,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например,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5910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5910" w:rsidRPr="00714314">
        <w:rPr>
          <w:rFonts w:ascii="Times New Roman" w:hAnsi="Times New Roman" w:cs="Times New Roman"/>
          <w:sz w:val="24"/>
          <w:szCs w:val="24"/>
        </w:rPr>
        <w:t>2019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5910" w:rsidRPr="00714314">
        <w:rPr>
          <w:rFonts w:ascii="Times New Roman" w:hAnsi="Times New Roman" w:cs="Times New Roman"/>
          <w:sz w:val="24"/>
          <w:szCs w:val="24"/>
        </w:rPr>
        <w:t>г.,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ещё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до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начала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1431A">
        <w:rPr>
          <w:rFonts w:ascii="Times New Roman" w:hAnsi="Times New Roman" w:cs="Times New Roman"/>
          <w:sz w:val="24"/>
          <w:szCs w:val="24"/>
        </w:rPr>
        <w:t>С</w:t>
      </w:r>
      <w:r w:rsidR="005244BC" w:rsidRPr="00714314">
        <w:rPr>
          <w:rFonts w:ascii="Times New Roman" w:hAnsi="Times New Roman" w:cs="Times New Roman"/>
          <w:sz w:val="24"/>
          <w:szCs w:val="24"/>
        </w:rPr>
        <w:t>пециальной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военной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операции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Украине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до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предъявления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декабре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2021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НАТО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государствам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54F4" w:rsidRPr="00714314">
        <w:rPr>
          <w:rFonts w:ascii="Times New Roman" w:hAnsi="Times New Roman" w:cs="Times New Roman"/>
          <w:sz w:val="24"/>
          <w:szCs w:val="24"/>
        </w:rPr>
        <w:t>коллективного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54F4" w:rsidRPr="00714314">
        <w:rPr>
          <w:rFonts w:ascii="Times New Roman" w:hAnsi="Times New Roman" w:cs="Times New Roman"/>
          <w:sz w:val="24"/>
          <w:szCs w:val="24"/>
        </w:rPr>
        <w:t>З</w:t>
      </w:r>
      <w:r w:rsidR="005244BC" w:rsidRPr="00714314">
        <w:rPr>
          <w:rFonts w:ascii="Times New Roman" w:hAnsi="Times New Roman" w:cs="Times New Roman"/>
          <w:sz w:val="24"/>
          <w:szCs w:val="24"/>
        </w:rPr>
        <w:t>апада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«ультиматума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244BC" w:rsidRPr="00714314">
        <w:rPr>
          <w:rFonts w:ascii="Times New Roman" w:hAnsi="Times New Roman" w:cs="Times New Roman"/>
          <w:sz w:val="24"/>
          <w:szCs w:val="24"/>
        </w:rPr>
        <w:t>Рябкова»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требованием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гарантий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безопасности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нерасширения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Североатлантического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974FF" w:rsidRPr="00714314">
        <w:rPr>
          <w:rFonts w:ascii="Times New Roman" w:hAnsi="Times New Roman" w:cs="Times New Roman"/>
          <w:sz w:val="24"/>
          <w:szCs w:val="24"/>
        </w:rPr>
        <w:t>альянса,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появился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документ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RAND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Corpor</w:t>
      </w:r>
      <w:r w:rsidR="00B87723" w:rsidRPr="0071431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tion</w:t>
      </w:r>
      <w:r w:rsidR="008A0F99" w:rsidRPr="00714314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22"/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под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названием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87723" w:rsidRPr="00714314">
        <w:rPr>
          <w:rFonts w:ascii="Times New Roman" w:hAnsi="Times New Roman" w:cs="Times New Roman"/>
          <w:sz w:val="24"/>
          <w:szCs w:val="24"/>
        </w:rPr>
        <w:t>«</w:t>
      </w:r>
      <w:r w:rsidR="00D4012E" w:rsidRPr="00714314">
        <w:rPr>
          <w:rFonts w:ascii="Times New Roman" w:hAnsi="Times New Roman" w:cs="Times New Roman"/>
          <w:sz w:val="24"/>
          <w:szCs w:val="24"/>
        </w:rPr>
        <w:t>Перенапрягая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дестабилизируя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87723" w:rsidRPr="00714314">
        <w:rPr>
          <w:rFonts w:ascii="Times New Roman" w:hAnsi="Times New Roman" w:cs="Times New Roman"/>
          <w:sz w:val="24"/>
          <w:szCs w:val="24"/>
        </w:rPr>
        <w:t>Р</w:t>
      </w:r>
      <w:r w:rsidR="00D4012E" w:rsidRPr="00714314">
        <w:rPr>
          <w:rFonts w:ascii="Times New Roman" w:hAnsi="Times New Roman" w:cs="Times New Roman"/>
          <w:sz w:val="24"/>
          <w:szCs w:val="24"/>
        </w:rPr>
        <w:t>оссию</w:t>
      </w:r>
      <w:r w:rsidR="00B87723" w:rsidRPr="00714314">
        <w:rPr>
          <w:rFonts w:ascii="Times New Roman" w:hAnsi="Times New Roman" w:cs="Times New Roman"/>
          <w:sz w:val="24"/>
          <w:szCs w:val="24"/>
        </w:rPr>
        <w:t>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оценка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воздействия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вариантов</w:t>
      </w:r>
      <w:r w:rsidR="00870228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требующих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больших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затрат</w:t>
      </w:r>
      <w:r w:rsidR="00B87723" w:rsidRPr="00714314">
        <w:rPr>
          <w:rFonts w:ascii="Times New Roman" w:hAnsi="Times New Roman" w:cs="Times New Roman"/>
          <w:sz w:val="24"/>
          <w:szCs w:val="24"/>
        </w:rPr>
        <w:t>»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C6814" w:rsidRPr="00714314">
        <w:rPr>
          <w:rFonts w:ascii="Times New Roman" w:hAnsi="Times New Roman" w:cs="Times New Roman"/>
          <w:sz w:val="24"/>
          <w:szCs w:val="24"/>
        </w:rPr>
        <w:t>резюмировавший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обширный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доклад,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котором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согласно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аннотации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краткому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резюме</w:t>
      </w:r>
      <w:r w:rsidR="007235F5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опу</w:t>
      </w:r>
      <w:r w:rsidR="004A5DF5" w:rsidRPr="00714314">
        <w:rPr>
          <w:rFonts w:ascii="Times New Roman" w:hAnsi="Times New Roman" w:cs="Times New Roman"/>
          <w:sz w:val="24"/>
          <w:szCs w:val="24"/>
        </w:rPr>
        <w:t>бликованному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сайте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A5DF5" w:rsidRPr="00714314">
        <w:rPr>
          <w:rFonts w:ascii="Times New Roman" w:hAnsi="Times New Roman" w:cs="Times New Roman"/>
          <w:sz w:val="24"/>
          <w:szCs w:val="24"/>
        </w:rPr>
        <w:t>авторитетного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</w:rPr>
        <w:t>американского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  <w:lang w:val="en-US"/>
        </w:rPr>
        <w:t>think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4012E" w:rsidRPr="00714314">
        <w:rPr>
          <w:rFonts w:ascii="Times New Roman" w:hAnsi="Times New Roman" w:cs="Times New Roman"/>
          <w:sz w:val="24"/>
          <w:szCs w:val="24"/>
          <w:lang w:val="en-US"/>
        </w:rPr>
        <w:t>tank</w:t>
      </w:r>
      <w:r w:rsidR="00D4012E" w:rsidRPr="00714314">
        <w:rPr>
          <w:rFonts w:ascii="Times New Roman" w:hAnsi="Times New Roman" w:cs="Times New Roman"/>
          <w:sz w:val="24"/>
          <w:szCs w:val="24"/>
        </w:rPr>
        <w:t>’а</w:t>
      </w:r>
      <w:r w:rsidR="00526823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sz w:val="24"/>
          <w:szCs w:val="24"/>
        </w:rPr>
        <w:t>всесторонне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sz w:val="24"/>
          <w:szCs w:val="24"/>
        </w:rPr>
        <w:t>рассматривались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sz w:val="24"/>
          <w:szCs w:val="24"/>
        </w:rPr>
        <w:t>«</w:t>
      </w:r>
      <w:r w:rsidR="007235F5" w:rsidRPr="00714314">
        <w:rPr>
          <w:rFonts w:ascii="Times New Roman" w:hAnsi="Times New Roman" w:cs="Times New Roman"/>
          <w:sz w:val="24"/>
          <w:szCs w:val="24"/>
        </w:rPr>
        <w:t>ненасильственные</w:t>
      </w:r>
      <w:r w:rsidR="00EB7160" w:rsidRPr="00714314">
        <w:rPr>
          <w:rFonts w:ascii="Times New Roman" w:hAnsi="Times New Roman" w:cs="Times New Roman"/>
          <w:sz w:val="24"/>
          <w:szCs w:val="24"/>
        </w:rPr>
        <w:t>»</w:t>
      </w:r>
      <w:r w:rsidR="00870228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="007235F5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требующие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больших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затрат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варианты,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которые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С</w:t>
      </w:r>
      <w:r w:rsidRPr="00714314">
        <w:rPr>
          <w:rFonts w:ascii="Times New Roman" w:hAnsi="Times New Roman" w:cs="Times New Roman"/>
          <w:sz w:val="24"/>
          <w:szCs w:val="24"/>
        </w:rPr>
        <w:t>Ш</w:t>
      </w:r>
      <w:r w:rsidR="00EB7160"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союзники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могли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использовать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экономической,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политической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областях,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чтобы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усилить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напряжение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вывести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равновесия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экономику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вооружённые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силы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также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политическое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положение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режима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внутри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рубежом»</w:t>
      </w:r>
      <w:r w:rsidR="00070FAD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i/>
          <w:sz w:val="24"/>
          <w:szCs w:val="24"/>
        </w:rPr>
        <w:t>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i/>
          <w:sz w:val="24"/>
          <w:szCs w:val="24"/>
        </w:rPr>
        <w:t>документе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i/>
          <w:sz w:val="24"/>
          <w:szCs w:val="24"/>
        </w:rPr>
        <w:t>анализировался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E4A" w:rsidRPr="00714314">
        <w:rPr>
          <w:rFonts w:ascii="Times New Roman" w:hAnsi="Times New Roman" w:cs="Times New Roman"/>
          <w:i/>
          <w:sz w:val="24"/>
          <w:szCs w:val="24"/>
        </w:rPr>
        <w:t>вопрос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i/>
          <w:sz w:val="24"/>
          <w:szCs w:val="24"/>
        </w:rPr>
        <w:t>поставок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i/>
          <w:sz w:val="24"/>
          <w:szCs w:val="24"/>
        </w:rPr>
        <w:t>летальных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i/>
          <w:sz w:val="24"/>
          <w:szCs w:val="24"/>
        </w:rPr>
        <w:t>воор</w:t>
      </w:r>
      <w:r w:rsidR="00E23E4A" w:rsidRPr="00714314">
        <w:rPr>
          <w:rFonts w:ascii="Times New Roman" w:hAnsi="Times New Roman" w:cs="Times New Roman"/>
          <w:i/>
          <w:sz w:val="24"/>
          <w:szCs w:val="24"/>
        </w:rPr>
        <w:t>ужений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E4A" w:rsidRPr="00714314">
        <w:rPr>
          <w:rFonts w:ascii="Times New Roman" w:hAnsi="Times New Roman" w:cs="Times New Roman"/>
          <w:i/>
          <w:sz w:val="24"/>
          <w:szCs w:val="24"/>
        </w:rPr>
        <w:t>Украине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E4A" w:rsidRPr="00714314">
        <w:rPr>
          <w:rFonts w:ascii="Times New Roman" w:hAnsi="Times New Roman" w:cs="Times New Roman"/>
          <w:i/>
          <w:sz w:val="24"/>
          <w:szCs w:val="24"/>
        </w:rPr>
        <w:t>как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i/>
          <w:sz w:val="24"/>
          <w:szCs w:val="24"/>
        </w:rPr>
        <w:t>возможный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i/>
          <w:sz w:val="24"/>
          <w:szCs w:val="24"/>
        </w:rPr>
        <w:t>сценарий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i/>
          <w:sz w:val="24"/>
          <w:szCs w:val="24"/>
        </w:rPr>
        <w:t>нанесения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i/>
          <w:sz w:val="24"/>
          <w:szCs w:val="24"/>
        </w:rPr>
        <w:t>наибольшего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i/>
          <w:sz w:val="24"/>
          <w:szCs w:val="24"/>
        </w:rPr>
        <w:t>ущерба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i/>
          <w:sz w:val="24"/>
          <w:szCs w:val="24"/>
        </w:rPr>
        <w:t>Р</w:t>
      </w:r>
      <w:r w:rsidR="0067414A" w:rsidRPr="00714314">
        <w:rPr>
          <w:rFonts w:ascii="Times New Roman" w:hAnsi="Times New Roman" w:cs="Times New Roman"/>
          <w:i/>
          <w:sz w:val="24"/>
          <w:szCs w:val="24"/>
        </w:rPr>
        <w:t>оссийской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i/>
          <w:sz w:val="24"/>
          <w:szCs w:val="24"/>
        </w:rPr>
        <w:t>Ф</w:t>
      </w:r>
      <w:r w:rsidR="0067414A" w:rsidRPr="00714314">
        <w:rPr>
          <w:rFonts w:ascii="Times New Roman" w:hAnsi="Times New Roman" w:cs="Times New Roman"/>
          <w:i/>
          <w:sz w:val="24"/>
          <w:szCs w:val="24"/>
        </w:rPr>
        <w:t>едерации</w:t>
      </w:r>
      <w:r w:rsidR="00AF7A8A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Этот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вариант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оценивался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sz w:val="24"/>
          <w:szCs w:val="24"/>
        </w:rPr>
        <w:t>самого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sz w:val="24"/>
          <w:szCs w:val="24"/>
        </w:rPr>
        <w:t>перспективного,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sz w:val="24"/>
          <w:szCs w:val="24"/>
        </w:rPr>
        <w:t>хотя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7A8A" w:rsidRPr="00714314">
        <w:rPr>
          <w:rFonts w:ascii="Times New Roman" w:hAnsi="Times New Roman" w:cs="Times New Roman"/>
          <w:sz w:val="24"/>
          <w:szCs w:val="24"/>
        </w:rPr>
        <w:t>чреватого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опасной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0FAD" w:rsidRPr="00714314">
        <w:rPr>
          <w:rFonts w:ascii="Times New Roman" w:hAnsi="Times New Roman" w:cs="Times New Roman"/>
          <w:sz w:val="24"/>
          <w:szCs w:val="24"/>
        </w:rPr>
        <w:t>дальнейшей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эскалацией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235F5" w:rsidRPr="00714314">
        <w:rPr>
          <w:rFonts w:ascii="Times New Roman" w:hAnsi="Times New Roman" w:cs="Times New Roman"/>
          <w:sz w:val="24"/>
          <w:szCs w:val="24"/>
        </w:rPr>
        <w:t>конфликта.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мнению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американских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аналитиков</w:t>
      </w:r>
      <w:r w:rsidR="00136AA0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геополитические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издержки,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связанные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накачкой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Украины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оружием</w:t>
      </w:r>
      <w:r w:rsidR="00070FAD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должны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были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способствовать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E0CC2" w:rsidRPr="00714314">
        <w:rPr>
          <w:rFonts w:ascii="Times New Roman" w:hAnsi="Times New Roman" w:cs="Times New Roman"/>
          <w:sz w:val="24"/>
          <w:szCs w:val="24"/>
        </w:rPr>
        <w:t>«</w:t>
      </w:r>
      <w:r w:rsidR="00FC777C" w:rsidRPr="00714314">
        <w:rPr>
          <w:rFonts w:ascii="Times New Roman" w:hAnsi="Times New Roman" w:cs="Times New Roman"/>
          <w:sz w:val="24"/>
          <w:szCs w:val="24"/>
        </w:rPr>
        <w:t>умеренному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перенапряжению</w:t>
      </w:r>
      <w:r w:rsidR="007E0CC2" w:rsidRPr="00714314">
        <w:rPr>
          <w:rFonts w:ascii="Times New Roman" w:hAnsi="Times New Roman" w:cs="Times New Roman"/>
          <w:sz w:val="24"/>
          <w:szCs w:val="24"/>
        </w:rPr>
        <w:t>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России,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обеспечить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E0CC2" w:rsidRPr="00714314">
        <w:rPr>
          <w:rFonts w:ascii="Times New Roman" w:hAnsi="Times New Roman" w:cs="Times New Roman"/>
          <w:sz w:val="24"/>
          <w:szCs w:val="24"/>
        </w:rPr>
        <w:t>«</w:t>
      </w:r>
      <w:r w:rsidR="00337583" w:rsidRPr="00714314">
        <w:rPr>
          <w:rFonts w:ascii="Times New Roman" w:hAnsi="Times New Roman" w:cs="Times New Roman"/>
          <w:sz w:val="24"/>
          <w:szCs w:val="24"/>
        </w:rPr>
        <w:t>высокие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преимущества</w:t>
      </w:r>
      <w:r w:rsidR="007E0CC2" w:rsidRPr="00714314">
        <w:rPr>
          <w:rFonts w:ascii="Times New Roman" w:hAnsi="Times New Roman" w:cs="Times New Roman"/>
          <w:sz w:val="24"/>
          <w:szCs w:val="24"/>
        </w:rPr>
        <w:t>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C777C" w:rsidRPr="00714314">
        <w:rPr>
          <w:rFonts w:ascii="Times New Roman" w:hAnsi="Times New Roman" w:cs="Times New Roman"/>
          <w:sz w:val="24"/>
          <w:szCs w:val="24"/>
        </w:rPr>
        <w:t>союзникам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при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с</w:t>
      </w:r>
      <w:r w:rsidR="007E0CC2" w:rsidRPr="00714314">
        <w:rPr>
          <w:rFonts w:ascii="Times New Roman" w:hAnsi="Times New Roman" w:cs="Times New Roman"/>
          <w:sz w:val="24"/>
          <w:szCs w:val="24"/>
        </w:rPr>
        <w:t>опутствующих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E0CC2" w:rsidRPr="00714314">
        <w:rPr>
          <w:rFonts w:ascii="Times New Roman" w:hAnsi="Times New Roman" w:cs="Times New Roman"/>
          <w:sz w:val="24"/>
          <w:szCs w:val="24"/>
        </w:rPr>
        <w:t>высоких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E0CC2" w:rsidRPr="00714314">
        <w:rPr>
          <w:rFonts w:ascii="Times New Roman" w:hAnsi="Times New Roman" w:cs="Times New Roman"/>
          <w:sz w:val="24"/>
          <w:szCs w:val="24"/>
        </w:rPr>
        <w:t>затратах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E0CC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583" w:rsidRPr="00714314">
        <w:rPr>
          <w:rFonts w:ascii="Times New Roman" w:hAnsi="Times New Roman" w:cs="Times New Roman"/>
          <w:sz w:val="24"/>
          <w:szCs w:val="24"/>
        </w:rPr>
        <w:t>рисках</w:t>
      </w:r>
      <w:r w:rsidR="00753777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  <w:r w:rsidR="00337583" w:rsidRPr="00714314">
        <w:rPr>
          <w:rFonts w:ascii="Times New Roman" w:hAnsi="Times New Roman" w:cs="Times New Roman"/>
          <w:sz w:val="24"/>
          <w:szCs w:val="24"/>
        </w:rPr>
        <w:t>.</w:t>
      </w:r>
    </w:p>
    <w:p w:rsidR="003372C4" w:rsidRPr="00714314" w:rsidRDefault="00EB7160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сентябре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2022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04FB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04FB" w:rsidRPr="00714314">
        <w:rPr>
          <w:rFonts w:ascii="Times New Roman" w:hAnsi="Times New Roman" w:cs="Times New Roman"/>
          <w:sz w:val="24"/>
          <w:szCs w:val="24"/>
        </w:rPr>
        <w:t>сайте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41800" w:rsidRPr="00714314">
        <w:rPr>
          <w:rFonts w:ascii="Times New Roman" w:hAnsi="Times New Roman" w:cs="Times New Roman"/>
          <w:sz w:val="24"/>
          <w:szCs w:val="24"/>
        </w:rPr>
        <w:t>организации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была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опубликована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04FB" w:rsidRPr="00714314">
        <w:rPr>
          <w:rFonts w:ascii="Times New Roman" w:hAnsi="Times New Roman" w:cs="Times New Roman"/>
          <w:sz w:val="24"/>
          <w:szCs w:val="24"/>
        </w:rPr>
        <w:t>полная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04FB" w:rsidRPr="00714314">
        <w:rPr>
          <w:rFonts w:ascii="Times New Roman" w:hAnsi="Times New Roman" w:cs="Times New Roman"/>
          <w:sz w:val="24"/>
          <w:szCs w:val="24"/>
        </w:rPr>
        <w:t>версия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04FB" w:rsidRPr="00714314">
        <w:rPr>
          <w:rFonts w:ascii="Times New Roman" w:hAnsi="Times New Roman" w:cs="Times New Roman"/>
          <w:sz w:val="24"/>
          <w:szCs w:val="24"/>
        </w:rPr>
        <w:t>трёхсотпятидесятистраничного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F04FB" w:rsidRPr="00714314">
        <w:rPr>
          <w:rFonts w:ascii="Times New Roman" w:hAnsi="Times New Roman" w:cs="Times New Roman"/>
          <w:sz w:val="24"/>
          <w:szCs w:val="24"/>
        </w:rPr>
        <w:t>доклада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36AA0" w:rsidRPr="00714314">
        <w:rPr>
          <w:rFonts w:ascii="Times New Roman" w:hAnsi="Times New Roman" w:cs="Times New Roman"/>
          <w:sz w:val="24"/>
          <w:szCs w:val="24"/>
        </w:rPr>
        <w:t>под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36AA0" w:rsidRPr="00714314">
        <w:rPr>
          <w:rFonts w:ascii="Times New Roman" w:hAnsi="Times New Roman" w:cs="Times New Roman"/>
          <w:sz w:val="24"/>
          <w:szCs w:val="24"/>
        </w:rPr>
        <w:t>названием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36AA0" w:rsidRPr="00714314">
        <w:rPr>
          <w:rFonts w:ascii="Times New Roman" w:hAnsi="Times New Roman" w:cs="Times New Roman"/>
          <w:sz w:val="24"/>
          <w:szCs w:val="24"/>
        </w:rPr>
        <w:t>«Перенапрягая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36AA0" w:rsidRPr="00714314">
        <w:rPr>
          <w:rFonts w:ascii="Times New Roman" w:hAnsi="Times New Roman" w:cs="Times New Roman"/>
          <w:sz w:val="24"/>
          <w:szCs w:val="24"/>
        </w:rPr>
        <w:t>Россию: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36AA0" w:rsidRPr="00714314">
        <w:rPr>
          <w:rFonts w:ascii="Times New Roman" w:hAnsi="Times New Roman" w:cs="Times New Roman"/>
          <w:sz w:val="24"/>
          <w:szCs w:val="24"/>
        </w:rPr>
        <w:t>соп</w:t>
      </w:r>
      <w:r w:rsidR="003372C4" w:rsidRPr="00714314">
        <w:rPr>
          <w:rFonts w:ascii="Times New Roman" w:hAnsi="Times New Roman" w:cs="Times New Roman"/>
          <w:sz w:val="24"/>
          <w:szCs w:val="24"/>
        </w:rPr>
        <w:t>ерничество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2C4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2C4" w:rsidRPr="00714314">
        <w:rPr>
          <w:rFonts w:ascii="Times New Roman" w:hAnsi="Times New Roman" w:cs="Times New Roman"/>
          <w:sz w:val="24"/>
          <w:szCs w:val="24"/>
        </w:rPr>
        <w:t>выгодных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2C4" w:rsidRPr="00714314">
        <w:rPr>
          <w:rFonts w:ascii="Times New Roman" w:hAnsi="Times New Roman" w:cs="Times New Roman"/>
          <w:sz w:val="24"/>
          <w:szCs w:val="24"/>
        </w:rPr>
        <w:t>позиций»</w:t>
      </w:r>
      <w:r w:rsidR="00753777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  <w:r w:rsidR="003372C4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372C4" w:rsidRPr="00714314">
        <w:rPr>
          <w:rFonts w:ascii="Times New Roman" w:hAnsi="Times New Roman" w:cs="Times New Roman"/>
          <w:sz w:val="24"/>
          <w:szCs w:val="24"/>
        </w:rPr>
        <w:t>подтверждающая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ориентацию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стратегическое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сдерживание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только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Украине,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всём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постсоветском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пространстве.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73B" w:rsidRPr="00714314" w:rsidRDefault="003372C4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А</w:t>
      </w:r>
      <w:r w:rsidR="00210063" w:rsidRPr="00714314">
        <w:rPr>
          <w:rFonts w:ascii="Times New Roman" w:hAnsi="Times New Roman" w:cs="Times New Roman"/>
          <w:sz w:val="24"/>
          <w:szCs w:val="24"/>
        </w:rPr>
        <w:t>налитические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выкладки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сотрудников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  <w:lang w:val="en-US"/>
        </w:rPr>
        <w:t>RAND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  <w:lang w:val="en-US"/>
        </w:rPr>
        <w:t>Corporation</w:t>
      </w:r>
      <w:r w:rsidR="00210063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сделанные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задолго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до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10063" w:rsidRPr="00714314">
        <w:rPr>
          <w:rFonts w:ascii="Times New Roman" w:hAnsi="Times New Roman" w:cs="Times New Roman"/>
          <w:sz w:val="24"/>
          <w:szCs w:val="24"/>
        </w:rPr>
        <w:t>начала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1431A">
        <w:rPr>
          <w:rFonts w:ascii="Times New Roman" w:hAnsi="Times New Roman" w:cs="Times New Roman"/>
          <w:sz w:val="24"/>
          <w:szCs w:val="24"/>
        </w:rPr>
        <w:t>С</w:t>
      </w:r>
      <w:r w:rsidR="00A80403" w:rsidRPr="00714314">
        <w:rPr>
          <w:rFonts w:ascii="Times New Roman" w:hAnsi="Times New Roman" w:cs="Times New Roman"/>
          <w:sz w:val="24"/>
          <w:szCs w:val="24"/>
        </w:rPr>
        <w:t>пециальной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sz w:val="24"/>
          <w:szCs w:val="24"/>
        </w:rPr>
        <w:t>военной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sz w:val="24"/>
          <w:szCs w:val="24"/>
        </w:rPr>
        <w:t>операции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sz w:val="24"/>
          <w:szCs w:val="24"/>
        </w:rPr>
        <w:t>Украине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sz w:val="24"/>
          <w:szCs w:val="24"/>
        </w:rPr>
        <w:t>доказывают,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Соединённые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Штаты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высшей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степени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умело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используют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возможности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усугубления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внутригосударственных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противоречий,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обусловленных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особенностями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кризисных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проявлений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национально-государственной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идентичности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странах,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расположенных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на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периферии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соперничающих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403" w:rsidRPr="00714314">
        <w:rPr>
          <w:rFonts w:ascii="Times New Roman" w:hAnsi="Times New Roman" w:cs="Times New Roman"/>
          <w:i/>
          <w:sz w:val="24"/>
          <w:szCs w:val="24"/>
        </w:rPr>
        <w:t>цивилизаций</w:t>
      </w:r>
      <w:r w:rsidR="00A80403" w:rsidRPr="00714314">
        <w:rPr>
          <w:rFonts w:ascii="Times New Roman" w:hAnsi="Times New Roman" w:cs="Times New Roman"/>
          <w:sz w:val="24"/>
          <w:szCs w:val="24"/>
        </w:rPr>
        <w:t>.</w:t>
      </w:r>
    </w:p>
    <w:p w:rsidR="00123705" w:rsidRPr="00714314" w:rsidRDefault="00023E9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Характерным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примером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внутрицивилизационного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взаимодействия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рамках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отмеченного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двойного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3205C" w:rsidRPr="00714314">
        <w:rPr>
          <w:rFonts w:ascii="Times New Roman" w:hAnsi="Times New Roman" w:cs="Times New Roman"/>
          <w:sz w:val="24"/>
          <w:szCs w:val="24"/>
        </w:rPr>
        <w:t>англо</w:t>
      </w:r>
      <w:r w:rsidR="00D62EDE">
        <w:rPr>
          <w:rFonts w:ascii="Times New Roman" w:hAnsi="Times New Roman" w:cs="Times New Roman"/>
          <w:sz w:val="24"/>
          <w:szCs w:val="24"/>
        </w:rPr>
        <w:t>-</w:t>
      </w:r>
      <w:r w:rsidR="00A3205C" w:rsidRPr="00714314">
        <w:rPr>
          <w:rFonts w:ascii="Times New Roman" w:hAnsi="Times New Roman" w:cs="Times New Roman"/>
          <w:sz w:val="24"/>
          <w:szCs w:val="24"/>
        </w:rPr>
        <w:t>американского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стержневого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центра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является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сотрудничество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41800"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41800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41800" w:rsidRPr="00714314">
        <w:rPr>
          <w:rFonts w:ascii="Times New Roman" w:hAnsi="Times New Roman" w:cs="Times New Roman"/>
          <w:sz w:val="24"/>
          <w:szCs w:val="24"/>
        </w:rPr>
        <w:t>Великобритании</w:t>
      </w:r>
      <w:r w:rsidR="00753777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6"/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06A94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06A94" w:rsidRPr="00714314">
        <w:rPr>
          <w:rFonts w:ascii="Times New Roman" w:hAnsi="Times New Roman" w:cs="Times New Roman"/>
          <w:sz w:val="24"/>
          <w:szCs w:val="24"/>
        </w:rPr>
        <w:t>этой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06A94" w:rsidRPr="00714314">
        <w:rPr>
          <w:rFonts w:ascii="Times New Roman" w:hAnsi="Times New Roman" w:cs="Times New Roman"/>
          <w:sz w:val="24"/>
          <w:szCs w:val="24"/>
        </w:rPr>
        <w:t>связи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06A94" w:rsidRPr="00714314">
        <w:rPr>
          <w:rFonts w:ascii="Times New Roman" w:hAnsi="Times New Roman" w:cs="Times New Roman"/>
          <w:sz w:val="24"/>
          <w:szCs w:val="24"/>
        </w:rPr>
        <w:t>д</w:t>
      </w:r>
      <w:r w:rsidR="00991FF2" w:rsidRPr="00714314">
        <w:rPr>
          <w:rFonts w:ascii="Times New Roman" w:hAnsi="Times New Roman" w:cs="Times New Roman"/>
          <w:sz w:val="24"/>
          <w:szCs w:val="24"/>
        </w:rPr>
        <w:t>остаточно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симптоматично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выглядит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анализ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современного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международного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положения,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представленный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директ</w:t>
      </w:r>
      <w:r w:rsidR="00123705" w:rsidRPr="00714314">
        <w:rPr>
          <w:rFonts w:ascii="Times New Roman" w:hAnsi="Times New Roman" w:cs="Times New Roman"/>
          <w:sz w:val="24"/>
          <w:szCs w:val="24"/>
        </w:rPr>
        <w:t>ором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23705" w:rsidRPr="00714314">
        <w:rPr>
          <w:rFonts w:ascii="Times New Roman" w:hAnsi="Times New Roman" w:cs="Times New Roman"/>
          <w:sz w:val="24"/>
          <w:szCs w:val="24"/>
        </w:rPr>
        <w:t>ЦРУ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54F4" w:rsidRPr="00714314">
        <w:rPr>
          <w:rFonts w:ascii="Times New Roman" w:hAnsi="Times New Roman" w:cs="Times New Roman"/>
          <w:sz w:val="24"/>
          <w:szCs w:val="24"/>
        </w:rPr>
        <w:t>У.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454F4" w:rsidRPr="00714314">
        <w:rPr>
          <w:rFonts w:ascii="Times New Roman" w:hAnsi="Times New Roman" w:cs="Times New Roman"/>
          <w:sz w:val="24"/>
          <w:szCs w:val="24"/>
        </w:rPr>
        <w:t>Бёрнсом</w:t>
      </w:r>
      <w:r w:rsidR="0031431A">
        <w:rPr>
          <w:rFonts w:ascii="Times New Roman" w:hAnsi="Times New Roman" w:cs="Times New Roman"/>
          <w:sz w:val="24"/>
          <w:szCs w:val="24"/>
        </w:rPr>
        <w:t xml:space="preserve"> </w:t>
      </w:r>
      <w:r w:rsidR="00123705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лекции,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прочитанной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фонде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91FF2" w:rsidRPr="00714314">
        <w:rPr>
          <w:rFonts w:ascii="Times New Roman" w:hAnsi="Times New Roman" w:cs="Times New Roman"/>
          <w:sz w:val="24"/>
          <w:szCs w:val="24"/>
        </w:rPr>
        <w:t>Дитчли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72A67" w:rsidRPr="00714314">
        <w:rPr>
          <w:rFonts w:ascii="Times New Roman" w:hAnsi="Times New Roman" w:cs="Times New Roman"/>
          <w:sz w:val="24"/>
          <w:szCs w:val="24"/>
        </w:rPr>
        <w:t>1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72A67" w:rsidRPr="00714314">
        <w:rPr>
          <w:rFonts w:ascii="Times New Roman" w:hAnsi="Times New Roman" w:cs="Times New Roman"/>
          <w:sz w:val="24"/>
          <w:szCs w:val="24"/>
        </w:rPr>
        <w:t>июля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72A67" w:rsidRPr="00714314">
        <w:rPr>
          <w:rFonts w:ascii="Times New Roman" w:hAnsi="Times New Roman" w:cs="Times New Roman"/>
          <w:sz w:val="24"/>
          <w:szCs w:val="24"/>
        </w:rPr>
        <w:t>2023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72A67" w:rsidRPr="00714314">
        <w:rPr>
          <w:rFonts w:ascii="Times New Roman" w:hAnsi="Times New Roman" w:cs="Times New Roman"/>
          <w:sz w:val="24"/>
          <w:szCs w:val="24"/>
        </w:rPr>
        <w:t>г</w:t>
      </w:r>
      <w:r w:rsidR="00991FF2" w:rsidRPr="00714314">
        <w:rPr>
          <w:rFonts w:ascii="Times New Roman" w:hAnsi="Times New Roman" w:cs="Times New Roman"/>
          <w:sz w:val="24"/>
          <w:szCs w:val="24"/>
        </w:rPr>
        <w:t>.</w:t>
      </w:r>
    </w:p>
    <w:p w:rsidR="00EC75CB" w:rsidRPr="00714314" w:rsidRDefault="003D2DD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Директор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ЦРУ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упомянул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Фуку</w:t>
      </w:r>
      <w:r w:rsidR="00F44B02" w:rsidRPr="00714314">
        <w:rPr>
          <w:rFonts w:ascii="Times New Roman" w:hAnsi="Times New Roman" w:cs="Times New Roman"/>
          <w:sz w:val="24"/>
          <w:szCs w:val="24"/>
        </w:rPr>
        <w:t>яму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44B0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44B02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44B02" w:rsidRPr="00714314">
        <w:rPr>
          <w:rFonts w:ascii="Times New Roman" w:hAnsi="Times New Roman" w:cs="Times New Roman"/>
          <w:sz w:val="24"/>
          <w:szCs w:val="24"/>
        </w:rPr>
        <w:t>Хантингтона,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44B02" w:rsidRPr="00714314">
        <w:rPr>
          <w:rFonts w:ascii="Times New Roman" w:hAnsi="Times New Roman" w:cs="Times New Roman"/>
          <w:sz w:val="24"/>
          <w:szCs w:val="24"/>
        </w:rPr>
        <w:t>однако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44B02" w:rsidRPr="00714314">
        <w:rPr>
          <w:rFonts w:ascii="Times New Roman" w:hAnsi="Times New Roman" w:cs="Times New Roman"/>
          <w:sz w:val="24"/>
          <w:szCs w:val="24"/>
        </w:rPr>
        <w:t>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лек</w:t>
      </w:r>
      <w:r w:rsidR="00123705" w:rsidRPr="00714314">
        <w:rPr>
          <w:rFonts w:ascii="Times New Roman" w:hAnsi="Times New Roman" w:cs="Times New Roman"/>
          <w:sz w:val="24"/>
          <w:szCs w:val="24"/>
        </w:rPr>
        <w:t>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23705" w:rsidRPr="00714314">
        <w:rPr>
          <w:rFonts w:ascii="Times New Roman" w:hAnsi="Times New Roman" w:cs="Times New Roman"/>
          <w:sz w:val="24"/>
          <w:szCs w:val="24"/>
        </w:rPr>
        <w:t>вполне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вписывается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концептуальные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рамки,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заложенные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полярностью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положений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56BA" w:rsidRPr="00714314">
        <w:rPr>
          <w:rFonts w:ascii="Times New Roman" w:hAnsi="Times New Roman" w:cs="Times New Roman"/>
          <w:sz w:val="24"/>
          <w:szCs w:val="24"/>
        </w:rPr>
        <w:t>этих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56BA" w:rsidRPr="00714314">
        <w:rPr>
          <w:rFonts w:ascii="Times New Roman" w:hAnsi="Times New Roman" w:cs="Times New Roman"/>
          <w:sz w:val="24"/>
          <w:szCs w:val="24"/>
        </w:rPr>
        <w:t>авторов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У.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Бёрнс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констатировал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завершение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эры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однополярного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доминирования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мире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после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холодной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C75CB" w:rsidRPr="00714314">
        <w:rPr>
          <w:rFonts w:ascii="Times New Roman" w:hAnsi="Times New Roman" w:cs="Times New Roman"/>
          <w:sz w:val="24"/>
          <w:szCs w:val="24"/>
        </w:rPr>
        <w:t>войны</w:t>
      </w:r>
      <w:r w:rsidR="006705EB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705EB" w:rsidRPr="00714314">
        <w:rPr>
          <w:rFonts w:ascii="Times New Roman" w:hAnsi="Times New Roman" w:cs="Times New Roman"/>
          <w:sz w:val="24"/>
          <w:szCs w:val="24"/>
        </w:rPr>
        <w:t>выделив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56BA" w:rsidRPr="00714314">
        <w:rPr>
          <w:rFonts w:ascii="Times New Roman" w:hAnsi="Times New Roman" w:cs="Times New Roman"/>
          <w:sz w:val="24"/>
          <w:szCs w:val="24"/>
        </w:rPr>
        <w:t>среди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56BA" w:rsidRPr="00714314">
        <w:rPr>
          <w:rFonts w:ascii="Times New Roman" w:hAnsi="Times New Roman" w:cs="Times New Roman"/>
          <w:sz w:val="24"/>
          <w:szCs w:val="24"/>
        </w:rPr>
        <w:t>основных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56BA" w:rsidRPr="00714314">
        <w:rPr>
          <w:rFonts w:ascii="Times New Roman" w:hAnsi="Times New Roman" w:cs="Times New Roman"/>
          <w:sz w:val="24"/>
          <w:szCs w:val="24"/>
        </w:rPr>
        <w:t>вызовов</w:t>
      </w:r>
      <w:r w:rsidR="003454F4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160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160" w:rsidRPr="00714314">
        <w:rPr>
          <w:rFonts w:ascii="Times New Roman" w:hAnsi="Times New Roman" w:cs="Times New Roman"/>
          <w:sz w:val="24"/>
          <w:szCs w:val="24"/>
        </w:rPr>
        <w:t>которыми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160" w:rsidRPr="00714314">
        <w:rPr>
          <w:rFonts w:ascii="Times New Roman" w:hAnsi="Times New Roman" w:cs="Times New Roman"/>
          <w:sz w:val="24"/>
          <w:szCs w:val="24"/>
        </w:rPr>
        <w:t>ста</w:t>
      </w:r>
      <w:r w:rsidR="003F56BA" w:rsidRPr="00714314">
        <w:rPr>
          <w:rFonts w:ascii="Times New Roman" w:hAnsi="Times New Roman" w:cs="Times New Roman"/>
          <w:sz w:val="24"/>
          <w:szCs w:val="24"/>
        </w:rPr>
        <w:t>лкиваются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56BA" w:rsidRPr="00714314">
        <w:rPr>
          <w:rFonts w:ascii="Times New Roman" w:hAnsi="Times New Roman" w:cs="Times New Roman"/>
          <w:sz w:val="24"/>
          <w:szCs w:val="24"/>
        </w:rPr>
        <w:t>Соединённые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56BA" w:rsidRPr="00714314">
        <w:rPr>
          <w:rFonts w:ascii="Times New Roman" w:hAnsi="Times New Roman" w:cs="Times New Roman"/>
          <w:sz w:val="24"/>
          <w:szCs w:val="24"/>
        </w:rPr>
        <w:t>Штаты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160" w:rsidRPr="00714314">
        <w:rPr>
          <w:rFonts w:ascii="Times New Roman" w:hAnsi="Times New Roman" w:cs="Times New Roman"/>
          <w:sz w:val="24"/>
          <w:szCs w:val="24"/>
        </w:rPr>
        <w:t>стратегическое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160" w:rsidRPr="00714314">
        <w:rPr>
          <w:rFonts w:ascii="Times New Roman" w:hAnsi="Times New Roman" w:cs="Times New Roman"/>
          <w:sz w:val="24"/>
          <w:szCs w:val="24"/>
        </w:rPr>
        <w:t>соперничество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B1939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B1939" w:rsidRPr="00714314">
        <w:rPr>
          <w:rFonts w:ascii="Times New Roman" w:hAnsi="Times New Roman" w:cs="Times New Roman"/>
          <w:sz w:val="24"/>
          <w:szCs w:val="24"/>
        </w:rPr>
        <w:t>Китаем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B1939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B1939" w:rsidRPr="00714314">
        <w:rPr>
          <w:rFonts w:ascii="Times New Roman" w:hAnsi="Times New Roman" w:cs="Times New Roman"/>
          <w:sz w:val="24"/>
          <w:szCs w:val="24"/>
        </w:rPr>
        <w:t>Россией</w:t>
      </w:r>
      <w:r w:rsidR="00FF4160" w:rsidRPr="00714314">
        <w:rPr>
          <w:rFonts w:ascii="Times New Roman" w:hAnsi="Times New Roman" w:cs="Times New Roman"/>
          <w:sz w:val="24"/>
          <w:szCs w:val="24"/>
        </w:rPr>
        <w:t>.</w:t>
      </w:r>
    </w:p>
    <w:p w:rsidR="00EC75CB" w:rsidRPr="00714314" w:rsidRDefault="00E81588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Т</w:t>
      </w:r>
      <w:r w:rsidR="00D16671" w:rsidRPr="00714314">
        <w:rPr>
          <w:rFonts w:ascii="Times New Roman" w:hAnsi="Times New Roman" w:cs="Times New Roman"/>
          <w:sz w:val="24"/>
          <w:szCs w:val="24"/>
        </w:rPr>
        <w:t>рансформация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экономического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могущества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2484C" w:rsidRPr="00714314">
        <w:rPr>
          <w:rFonts w:ascii="Times New Roman" w:hAnsi="Times New Roman" w:cs="Times New Roman"/>
          <w:sz w:val="24"/>
          <w:szCs w:val="24"/>
        </w:rPr>
        <w:t>незападного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2484C" w:rsidRPr="00714314">
        <w:rPr>
          <w:rFonts w:ascii="Times New Roman" w:hAnsi="Times New Roman" w:cs="Times New Roman"/>
          <w:sz w:val="24"/>
          <w:szCs w:val="24"/>
        </w:rPr>
        <w:t>мира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политическое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влияние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болезненно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воспринимается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американским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истеблишментом,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который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устраивала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глобализация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2484C" w:rsidRPr="00714314">
        <w:rPr>
          <w:rFonts w:ascii="Times New Roman" w:hAnsi="Times New Roman" w:cs="Times New Roman"/>
          <w:sz w:val="24"/>
          <w:szCs w:val="24"/>
        </w:rPr>
        <w:t>только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собственным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правилам.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Мириться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полицентричной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глобализацией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американские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элиты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16671" w:rsidRPr="00714314">
        <w:rPr>
          <w:rFonts w:ascii="Times New Roman" w:hAnsi="Times New Roman" w:cs="Times New Roman"/>
          <w:sz w:val="24"/>
          <w:szCs w:val="24"/>
        </w:rPr>
        <w:t>готовы</w:t>
      </w:r>
      <w:r w:rsidR="00B90F76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Примечательно,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срыв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глобализации,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нарастающая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регионализация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мировой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экономики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условиях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роста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международной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напряжённости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формирования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нового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мирового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порядка</w:t>
      </w:r>
      <w:r w:rsidR="005F4091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по-видимому</w:t>
      </w:r>
      <w:r w:rsidR="005F4091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си</w:t>
      </w:r>
      <w:r w:rsidR="005F4091" w:rsidRPr="00714314">
        <w:rPr>
          <w:rFonts w:ascii="Times New Roman" w:hAnsi="Times New Roman" w:cs="Times New Roman"/>
          <w:sz w:val="24"/>
          <w:szCs w:val="24"/>
        </w:rPr>
        <w:t>лу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объективных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факторов</w:t>
      </w:r>
      <w:r w:rsidR="00D2484C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оказываются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предпочтительными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значительного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количества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16F6D" w:rsidRPr="00714314">
        <w:rPr>
          <w:rFonts w:ascii="Times New Roman" w:hAnsi="Times New Roman" w:cs="Times New Roman"/>
          <w:sz w:val="24"/>
          <w:szCs w:val="24"/>
        </w:rPr>
        <w:t>государств</w:t>
      </w:r>
      <w:r w:rsidR="00206380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7"/>
      </w:r>
      <w:r w:rsidR="00616F6D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5E3" w:rsidRPr="00714314" w:rsidRDefault="009A21E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Западный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190C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190C" w:rsidRPr="00714314">
        <w:rPr>
          <w:rFonts w:ascii="Times New Roman" w:hAnsi="Times New Roman" w:cs="Times New Roman"/>
          <w:sz w:val="24"/>
          <w:szCs w:val="24"/>
        </w:rPr>
        <w:t>значительной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190C" w:rsidRPr="00714314">
        <w:rPr>
          <w:rFonts w:ascii="Times New Roman" w:hAnsi="Times New Roman" w:cs="Times New Roman"/>
          <w:sz w:val="24"/>
          <w:szCs w:val="24"/>
        </w:rPr>
        <w:t>степени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утратил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монополию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инновации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научно-технический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прогресс,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значительной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степени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базировался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авторитет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нез</w:t>
      </w:r>
      <w:r w:rsidR="00471D5B">
        <w:rPr>
          <w:rFonts w:ascii="Times New Roman" w:hAnsi="Times New Roman" w:cs="Times New Roman"/>
          <w:sz w:val="24"/>
          <w:szCs w:val="24"/>
        </w:rPr>
        <w:t>а</w:t>
      </w:r>
      <w:r w:rsidRPr="00714314">
        <w:rPr>
          <w:rFonts w:ascii="Times New Roman" w:hAnsi="Times New Roman" w:cs="Times New Roman"/>
          <w:sz w:val="24"/>
          <w:szCs w:val="24"/>
        </w:rPr>
        <w:t>падном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мире.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Сохранять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прежний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статус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светоча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становится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всё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труднее</w:t>
      </w:r>
      <w:r w:rsidR="00471D5B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поскольку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с</w:t>
      </w:r>
      <w:r w:rsidR="00A17DB5" w:rsidRPr="00714314">
        <w:rPr>
          <w:rFonts w:ascii="Times New Roman" w:hAnsi="Times New Roman" w:cs="Times New Roman"/>
          <w:sz w:val="24"/>
          <w:szCs w:val="24"/>
        </w:rPr>
        <w:t>егодня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возможна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модернизация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без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вестернизации.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C534F" w:rsidRPr="00714314">
        <w:rPr>
          <w:rFonts w:ascii="Times New Roman" w:hAnsi="Times New Roman" w:cs="Times New Roman"/>
          <w:sz w:val="24"/>
          <w:szCs w:val="24"/>
        </w:rPr>
        <w:t>Б</w:t>
      </w:r>
      <w:r w:rsidR="005F4091" w:rsidRPr="00714314">
        <w:rPr>
          <w:rFonts w:ascii="Times New Roman" w:hAnsi="Times New Roman" w:cs="Times New Roman"/>
          <w:sz w:val="24"/>
          <w:szCs w:val="24"/>
        </w:rPr>
        <w:t>олее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того,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вполне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правомерна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постановка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вопрос</w:t>
      </w:r>
      <w:r w:rsidR="005F4091"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перспективах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модернизации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базе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i/>
          <w:sz w:val="24"/>
          <w:szCs w:val="24"/>
        </w:rPr>
        <w:t>истернизации</w:t>
      </w:r>
      <w:r w:rsidR="00A17DB5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поскольку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исторический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опыт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свидетельствует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о</w:t>
      </w:r>
      <w:r w:rsidR="00471D5B">
        <w:rPr>
          <w:rFonts w:ascii="Times New Roman" w:hAnsi="Times New Roman" w:cs="Times New Roman"/>
          <w:sz w:val="24"/>
          <w:szCs w:val="24"/>
        </w:rPr>
        <w:t>б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17DB5" w:rsidRPr="00714314">
        <w:rPr>
          <w:rFonts w:ascii="Times New Roman" w:hAnsi="Times New Roman" w:cs="Times New Roman"/>
          <w:sz w:val="24"/>
          <w:szCs w:val="24"/>
        </w:rPr>
        <w:t>и</w:t>
      </w:r>
      <w:r w:rsidR="006E776F" w:rsidRPr="00714314">
        <w:rPr>
          <w:rFonts w:ascii="Times New Roman" w:hAnsi="Times New Roman" w:cs="Times New Roman"/>
          <w:sz w:val="24"/>
          <w:szCs w:val="24"/>
        </w:rPr>
        <w:t>меющейся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корреляции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между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ростом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престижа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72224" w:rsidRPr="00714314">
        <w:rPr>
          <w:rFonts w:ascii="Times New Roman" w:hAnsi="Times New Roman" w:cs="Times New Roman"/>
          <w:sz w:val="24"/>
          <w:szCs w:val="24"/>
        </w:rPr>
        <w:t>культур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30AE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моделей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30AE2" w:rsidRPr="00714314">
        <w:rPr>
          <w:rFonts w:ascii="Times New Roman" w:hAnsi="Times New Roman" w:cs="Times New Roman"/>
          <w:sz w:val="24"/>
          <w:szCs w:val="24"/>
        </w:rPr>
        <w:t>социально-политической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30AE2" w:rsidRPr="00714314">
        <w:rPr>
          <w:rFonts w:ascii="Times New Roman" w:hAnsi="Times New Roman" w:cs="Times New Roman"/>
          <w:sz w:val="24"/>
          <w:szCs w:val="24"/>
        </w:rPr>
        <w:t>ор</w:t>
      </w:r>
      <w:r w:rsidR="006E776F" w:rsidRPr="00714314">
        <w:rPr>
          <w:rFonts w:ascii="Times New Roman" w:hAnsi="Times New Roman" w:cs="Times New Roman"/>
          <w:sz w:val="24"/>
          <w:szCs w:val="24"/>
        </w:rPr>
        <w:t>ганизации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общества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E776F" w:rsidRPr="00714314">
        <w:rPr>
          <w:rFonts w:ascii="Times New Roman" w:hAnsi="Times New Roman" w:cs="Times New Roman"/>
          <w:sz w:val="24"/>
          <w:szCs w:val="24"/>
        </w:rPr>
        <w:t>успешностью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30AE2" w:rsidRPr="00714314">
        <w:rPr>
          <w:rFonts w:ascii="Times New Roman" w:hAnsi="Times New Roman" w:cs="Times New Roman"/>
          <w:sz w:val="24"/>
          <w:szCs w:val="24"/>
        </w:rPr>
        <w:t>экономического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30AE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30AE2" w:rsidRPr="00714314">
        <w:rPr>
          <w:rFonts w:ascii="Times New Roman" w:hAnsi="Times New Roman" w:cs="Times New Roman"/>
          <w:sz w:val="24"/>
          <w:szCs w:val="24"/>
        </w:rPr>
        <w:t>научно</w:t>
      </w:r>
      <w:r w:rsidR="008A6305" w:rsidRPr="00714314">
        <w:rPr>
          <w:rFonts w:ascii="Times New Roman" w:hAnsi="Times New Roman" w:cs="Times New Roman"/>
          <w:sz w:val="24"/>
          <w:szCs w:val="24"/>
        </w:rPr>
        <w:t>-технического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A6305" w:rsidRPr="00714314">
        <w:rPr>
          <w:rFonts w:ascii="Times New Roman" w:hAnsi="Times New Roman" w:cs="Times New Roman"/>
          <w:sz w:val="24"/>
          <w:szCs w:val="24"/>
        </w:rPr>
        <w:t>развития.</w:t>
      </w:r>
    </w:p>
    <w:p w:rsidR="00C54ACC" w:rsidRPr="00714314" w:rsidRDefault="00790515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Момент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однополя</w:t>
      </w:r>
      <w:r w:rsidR="00D97FB7" w:rsidRPr="00714314">
        <w:rPr>
          <w:rFonts w:ascii="Times New Roman" w:hAnsi="Times New Roman" w:cs="Times New Roman"/>
          <w:sz w:val="24"/>
          <w:szCs w:val="24"/>
        </w:rPr>
        <w:t>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97FB7" w:rsidRPr="00714314">
        <w:rPr>
          <w:rFonts w:ascii="Times New Roman" w:hAnsi="Times New Roman" w:cs="Times New Roman"/>
          <w:sz w:val="24"/>
          <w:szCs w:val="24"/>
        </w:rPr>
        <w:t>доминирования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97FB7" w:rsidRPr="00714314">
        <w:rPr>
          <w:rFonts w:ascii="Times New Roman" w:hAnsi="Times New Roman" w:cs="Times New Roman"/>
          <w:sz w:val="24"/>
          <w:szCs w:val="24"/>
        </w:rPr>
        <w:t>С</w:t>
      </w:r>
      <w:r w:rsidRPr="00714314">
        <w:rPr>
          <w:rFonts w:ascii="Times New Roman" w:hAnsi="Times New Roman" w:cs="Times New Roman"/>
          <w:sz w:val="24"/>
          <w:szCs w:val="24"/>
        </w:rPr>
        <w:t>Ш</w:t>
      </w:r>
      <w:r w:rsidR="00D97FB7" w:rsidRPr="00714314">
        <w:rPr>
          <w:rFonts w:ascii="Times New Roman" w:hAnsi="Times New Roman" w:cs="Times New Roman"/>
          <w:sz w:val="24"/>
          <w:szCs w:val="24"/>
        </w:rPr>
        <w:t>А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отличавшийся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претензией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глобальную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универсальность</w:t>
      </w:r>
      <w:r w:rsidR="000C534F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значительной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степени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затемнял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разнородность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Значительную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роль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таком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восприятии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F4091" w:rsidRPr="00714314">
        <w:rPr>
          <w:rFonts w:ascii="Times New Roman" w:hAnsi="Times New Roman" w:cs="Times New Roman"/>
          <w:sz w:val="24"/>
          <w:szCs w:val="24"/>
        </w:rPr>
        <w:t>играли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задававшиеся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стандарты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потребления,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воспитания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образования,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сформировавшийся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класс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транснациональной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бизнес-элиты,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отличавшейся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корпоративной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лояльностью,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скорее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верностью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бренду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корпорации,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флагу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национального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363269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8"/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Однако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отрыв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элит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национальных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корней,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неудержимая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трансформация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экономик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развитых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сторону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финансового,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производящего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промышленного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капитализма</w:t>
      </w:r>
      <w:r w:rsidR="00FC131E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81588" w:rsidRPr="00714314">
        <w:rPr>
          <w:rFonts w:ascii="Times New Roman" w:hAnsi="Times New Roman" w:cs="Times New Roman"/>
          <w:sz w:val="24"/>
          <w:szCs w:val="24"/>
        </w:rPr>
        <w:t>привели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81588"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росту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влияния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новых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лидеров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индустриализации</w:t>
      </w:r>
      <w:r w:rsidR="006B5D46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главным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из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которых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стал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взращённый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американскими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транснациональными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корпорациями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B5D46" w:rsidRPr="00714314">
        <w:rPr>
          <w:rFonts w:ascii="Times New Roman" w:hAnsi="Times New Roman" w:cs="Times New Roman"/>
          <w:sz w:val="24"/>
          <w:szCs w:val="24"/>
        </w:rPr>
        <w:t>Китай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515" w:rsidRPr="00714314" w:rsidRDefault="00C54ACC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Именно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этот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момент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особую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актуальность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обрело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размежевание,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поскольку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амери</w:t>
      </w:r>
      <w:r w:rsidR="00F3190C" w:rsidRPr="00714314">
        <w:rPr>
          <w:rFonts w:ascii="Times New Roman" w:hAnsi="Times New Roman" w:cs="Times New Roman"/>
          <w:sz w:val="24"/>
          <w:szCs w:val="24"/>
        </w:rPr>
        <w:t>каноцентричный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190C" w:rsidRPr="00714314">
        <w:rPr>
          <w:rFonts w:ascii="Times New Roman" w:hAnsi="Times New Roman" w:cs="Times New Roman"/>
          <w:sz w:val="24"/>
          <w:szCs w:val="24"/>
        </w:rPr>
        <w:t>мировой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3190C" w:rsidRPr="00714314">
        <w:rPr>
          <w:rFonts w:ascii="Times New Roman" w:hAnsi="Times New Roman" w:cs="Times New Roman"/>
          <w:sz w:val="24"/>
          <w:szCs w:val="24"/>
        </w:rPr>
        <w:t>порядок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позиционировавшийся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универсального,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деле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оказался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ширмой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гегемонии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коллективного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военно-политическим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прикрытием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США.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только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мировой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арене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стали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возникать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альтернативные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центры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экономического,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культурного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информационного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влияния</w:t>
      </w:r>
      <w:r w:rsidR="00471D5B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эти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центры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23476E" w:rsidRPr="00714314">
        <w:rPr>
          <w:rFonts w:ascii="Times New Roman" w:hAnsi="Times New Roman" w:cs="Times New Roman"/>
          <w:sz w:val="24"/>
          <w:szCs w:val="24"/>
        </w:rPr>
        <w:t>стали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D19EB" w:rsidRPr="00714314">
        <w:rPr>
          <w:rFonts w:ascii="Times New Roman" w:hAnsi="Times New Roman" w:cs="Times New Roman"/>
          <w:sz w:val="24"/>
          <w:szCs w:val="24"/>
        </w:rPr>
        <w:t>д</w:t>
      </w:r>
      <w:r w:rsidR="0023476E" w:rsidRPr="00714314">
        <w:rPr>
          <w:rFonts w:ascii="Times New Roman" w:hAnsi="Times New Roman" w:cs="Times New Roman"/>
          <w:sz w:val="24"/>
          <w:szCs w:val="24"/>
        </w:rPr>
        <w:t>искредитиро</w:t>
      </w:r>
      <w:r w:rsidR="005E11A6" w:rsidRPr="00714314">
        <w:rPr>
          <w:rFonts w:ascii="Times New Roman" w:hAnsi="Times New Roman" w:cs="Times New Roman"/>
          <w:sz w:val="24"/>
          <w:szCs w:val="24"/>
        </w:rPr>
        <w:t>ваться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E11A6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D19EB" w:rsidRPr="00714314">
        <w:rPr>
          <w:rFonts w:ascii="Times New Roman" w:hAnsi="Times New Roman" w:cs="Times New Roman"/>
          <w:sz w:val="24"/>
          <w:szCs w:val="24"/>
        </w:rPr>
        <w:t>сдерживаться</w:t>
      </w:r>
      <w:r w:rsidR="0023476E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EA" w:rsidRPr="00714314" w:rsidRDefault="0041001F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Анализируя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современные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международные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процессы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через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призму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концепции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столкновения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цивилизаций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A118F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A118F" w:rsidRPr="00714314">
        <w:rPr>
          <w:rFonts w:ascii="Times New Roman" w:hAnsi="Times New Roman" w:cs="Times New Roman"/>
          <w:sz w:val="24"/>
          <w:szCs w:val="24"/>
        </w:rPr>
        <w:t>Хантингтона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можно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констатировать,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обозначенные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директором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ЦРУ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основные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соперники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Соединённых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Штатов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являются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стержневыми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государствами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Православной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Китайской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цивилизаций,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время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как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основные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союзник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–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блок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англо</w:t>
      </w:r>
      <w:r w:rsidR="000835EA" w:rsidRPr="00714314">
        <w:rPr>
          <w:rFonts w:ascii="Times New Roman" w:hAnsi="Times New Roman" w:cs="Times New Roman"/>
          <w:sz w:val="24"/>
          <w:szCs w:val="24"/>
        </w:rPr>
        <w:t>саксонской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стержневой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культурой,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A5D78" w:rsidRPr="00714314">
        <w:rPr>
          <w:rFonts w:ascii="Times New Roman" w:hAnsi="Times New Roman" w:cs="Times New Roman"/>
          <w:sz w:val="24"/>
          <w:szCs w:val="24"/>
        </w:rPr>
        <w:t>главными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акторами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835EA" w:rsidRPr="00714314">
        <w:rPr>
          <w:rFonts w:ascii="Times New Roman" w:hAnsi="Times New Roman" w:cs="Times New Roman"/>
          <w:sz w:val="24"/>
          <w:szCs w:val="24"/>
        </w:rPr>
        <w:t>которого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71D5B">
        <w:rPr>
          <w:rFonts w:ascii="Times New Roman" w:hAnsi="Times New Roman" w:cs="Times New Roman"/>
          <w:sz w:val="24"/>
          <w:szCs w:val="24"/>
        </w:rPr>
        <w:t>являются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A5D78" w:rsidRPr="00714314">
        <w:rPr>
          <w:rFonts w:ascii="Times New Roman" w:hAnsi="Times New Roman" w:cs="Times New Roman"/>
          <w:sz w:val="24"/>
          <w:szCs w:val="24"/>
        </w:rPr>
        <w:t>Соединённые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A5D78" w:rsidRPr="00714314">
        <w:rPr>
          <w:rFonts w:ascii="Times New Roman" w:hAnsi="Times New Roman" w:cs="Times New Roman"/>
          <w:sz w:val="24"/>
          <w:szCs w:val="24"/>
        </w:rPr>
        <w:t>Штаты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A5D78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A5D78" w:rsidRPr="00714314">
        <w:rPr>
          <w:rFonts w:ascii="Times New Roman" w:hAnsi="Times New Roman" w:cs="Times New Roman"/>
          <w:sz w:val="24"/>
          <w:szCs w:val="24"/>
        </w:rPr>
        <w:t>Великобритания.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39E" w:rsidRPr="00471D5B" w:rsidRDefault="00D53E1C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D5B">
        <w:rPr>
          <w:rFonts w:ascii="Times New Roman" w:hAnsi="Times New Roman" w:cs="Times New Roman"/>
          <w:b/>
          <w:sz w:val="24"/>
          <w:szCs w:val="24"/>
        </w:rPr>
        <w:t>Россия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D5B">
        <w:rPr>
          <w:rFonts w:ascii="Times New Roman" w:hAnsi="Times New Roman" w:cs="Times New Roman"/>
          <w:b/>
          <w:sz w:val="24"/>
          <w:szCs w:val="24"/>
        </w:rPr>
        <w:t>–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9E" w:rsidRPr="00471D5B">
        <w:rPr>
          <w:rFonts w:ascii="Times New Roman" w:hAnsi="Times New Roman" w:cs="Times New Roman"/>
          <w:b/>
          <w:sz w:val="24"/>
          <w:szCs w:val="24"/>
        </w:rPr>
        <w:t>стержневое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9E" w:rsidRPr="00471D5B">
        <w:rPr>
          <w:rFonts w:ascii="Times New Roman" w:hAnsi="Times New Roman" w:cs="Times New Roman"/>
          <w:b/>
          <w:sz w:val="24"/>
          <w:szCs w:val="24"/>
        </w:rPr>
        <w:t>государство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9E" w:rsidRPr="00471D5B">
        <w:rPr>
          <w:rFonts w:ascii="Times New Roman" w:hAnsi="Times New Roman" w:cs="Times New Roman"/>
          <w:b/>
          <w:sz w:val="24"/>
          <w:szCs w:val="24"/>
        </w:rPr>
        <w:t>Православной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9E" w:rsidRPr="00471D5B">
        <w:rPr>
          <w:rFonts w:ascii="Times New Roman" w:hAnsi="Times New Roman" w:cs="Times New Roman"/>
          <w:b/>
          <w:sz w:val="24"/>
          <w:szCs w:val="24"/>
        </w:rPr>
        <w:t>цивилизации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9E" w:rsidRPr="00471D5B">
        <w:rPr>
          <w:rFonts w:ascii="Times New Roman" w:hAnsi="Times New Roman" w:cs="Times New Roman"/>
          <w:b/>
          <w:sz w:val="24"/>
          <w:szCs w:val="24"/>
        </w:rPr>
        <w:t>и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B81" w:rsidRPr="00471D5B">
        <w:rPr>
          <w:rFonts w:ascii="Times New Roman" w:hAnsi="Times New Roman" w:cs="Times New Roman"/>
          <w:b/>
          <w:sz w:val="24"/>
          <w:szCs w:val="24"/>
        </w:rPr>
        <w:t>«</w:t>
      </w:r>
      <w:r w:rsidR="00FF439E" w:rsidRPr="00471D5B">
        <w:rPr>
          <w:rFonts w:ascii="Times New Roman" w:hAnsi="Times New Roman" w:cs="Times New Roman"/>
          <w:b/>
          <w:sz w:val="24"/>
          <w:szCs w:val="24"/>
        </w:rPr>
        <w:t>разорванная</w:t>
      </w:r>
      <w:r w:rsidR="00687B81" w:rsidRPr="00471D5B">
        <w:rPr>
          <w:rFonts w:ascii="Times New Roman" w:hAnsi="Times New Roman" w:cs="Times New Roman"/>
          <w:b/>
          <w:sz w:val="24"/>
          <w:szCs w:val="24"/>
        </w:rPr>
        <w:t>»</w:t>
      </w:r>
      <w:r w:rsidR="00714314" w:rsidRPr="00471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9E" w:rsidRPr="00471D5B">
        <w:rPr>
          <w:rFonts w:ascii="Times New Roman" w:hAnsi="Times New Roman" w:cs="Times New Roman"/>
          <w:b/>
          <w:sz w:val="24"/>
          <w:szCs w:val="24"/>
        </w:rPr>
        <w:t>страна</w:t>
      </w:r>
    </w:p>
    <w:p w:rsidR="002632A7" w:rsidRPr="00714314" w:rsidRDefault="002632A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Наблюдающаяся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настоящее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время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переоценка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международного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позиционирования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зафиксированная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документах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стратегического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планирования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выступлениях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президента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Российской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Федерации,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полностью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вписывается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концепцию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столкновения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актуализируя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задачу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переосмысления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позиций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обеспечения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национальных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интересов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национальной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безопасности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Другой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важной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задачей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становится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преодоление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кризисных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явлений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социокультурного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политического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развития,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выявленны</w:t>
      </w:r>
      <w:r w:rsidR="00471D5B">
        <w:rPr>
          <w:rFonts w:ascii="Times New Roman" w:hAnsi="Times New Roman" w:cs="Times New Roman"/>
          <w:i/>
          <w:sz w:val="24"/>
          <w:szCs w:val="24"/>
        </w:rPr>
        <w:t>х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американским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политологом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при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анализе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особенностей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867" w:rsidRPr="00714314">
        <w:rPr>
          <w:rFonts w:ascii="Times New Roman" w:hAnsi="Times New Roman" w:cs="Times New Roman"/>
          <w:i/>
          <w:sz w:val="24"/>
          <w:szCs w:val="24"/>
        </w:rPr>
        <w:t>мировоззрения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867" w:rsidRPr="00714314">
        <w:rPr>
          <w:rFonts w:ascii="Times New Roman" w:hAnsi="Times New Roman" w:cs="Times New Roman"/>
          <w:i/>
          <w:sz w:val="24"/>
          <w:szCs w:val="24"/>
        </w:rPr>
        <w:t>российской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7867" w:rsidRPr="00714314">
        <w:rPr>
          <w:rFonts w:ascii="Times New Roman" w:hAnsi="Times New Roman" w:cs="Times New Roman"/>
          <w:i/>
          <w:sz w:val="24"/>
          <w:szCs w:val="24"/>
        </w:rPr>
        <w:t>элиты,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преодоление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4751" w:rsidRPr="00714314">
        <w:rPr>
          <w:rFonts w:ascii="Times New Roman" w:hAnsi="Times New Roman" w:cs="Times New Roman"/>
          <w:i/>
          <w:sz w:val="24"/>
          <w:szCs w:val="24"/>
        </w:rPr>
        <w:t>«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разорванности</w:t>
      </w:r>
      <w:r w:rsidR="006B4751" w:rsidRPr="00714314">
        <w:rPr>
          <w:rFonts w:ascii="Times New Roman" w:hAnsi="Times New Roman" w:cs="Times New Roman"/>
          <w:i/>
          <w:sz w:val="24"/>
          <w:szCs w:val="24"/>
        </w:rPr>
        <w:t>»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страны,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заключающейся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многовековой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поляри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зации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взглядов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общества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властвующей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i/>
          <w:sz w:val="24"/>
          <w:szCs w:val="24"/>
        </w:rPr>
        <w:t>элиты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2E05" w:rsidRPr="00714314">
        <w:rPr>
          <w:rFonts w:ascii="Times New Roman" w:hAnsi="Times New Roman" w:cs="Times New Roman"/>
          <w:i/>
          <w:sz w:val="24"/>
          <w:szCs w:val="24"/>
        </w:rPr>
        <w:t>на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траектории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социального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и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государственного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</w:p>
    <w:p w:rsidR="00FF439E" w:rsidRPr="00714314" w:rsidRDefault="00FF439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Важным</w:t>
      </w:r>
      <w:r w:rsidR="007A786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7867" w:rsidRPr="00714314">
        <w:rPr>
          <w:rFonts w:ascii="Times New Roman" w:hAnsi="Times New Roman" w:cs="Times New Roman"/>
          <w:sz w:val="24"/>
          <w:szCs w:val="24"/>
        </w:rPr>
        <w:t>выводами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сделанным</w:t>
      </w:r>
      <w:r w:rsidR="007A786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Хантингтоном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относительно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6B4751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является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выделение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трёх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характерных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особенностей:</w:t>
      </w:r>
    </w:p>
    <w:p w:rsidR="00FF439E" w:rsidRPr="00714314" w:rsidRDefault="00FF439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1)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Россия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–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государство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Православной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цивилизации.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Приняв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988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B7160"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крещение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Византии</w:t>
      </w:r>
      <w:r w:rsidR="00471D5B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7867" w:rsidRPr="00714314">
        <w:rPr>
          <w:rFonts w:ascii="Times New Roman" w:hAnsi="Times New Roman" w:cs="Times New Roman"/>
          <w:sz w:val="24"/>
          <w:szCs w:val="24"/>
        </w:rPr>
        <w:t>Православная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7867" w:rsidRPr="00714314">
        <w:rPr>
          <w:rFonts w:ascii="Times New Roman" w:hAnsi="Times New Roman" w:cs="Times New Roman"/>
          <w:sz w:val="24"/>
          <w:szCs w:val="24"/>
        </w:rPr>
        <w:t>цивилизация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A7867" w:rsidRPr="00714314">
        <w:rPr>
          <w:rFonts w:ascii="Times New Roman" w:hAnsi="Times New Roman" w:cs="Times New Roman"/>
          <w:sz w:val="24"/>
          <w:szCs w:val="24"/>
        </w:rPr>
        <w:t>развивалась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71D5B" w:rsidRPr="00714314">
        <w:rPr>
          <w:rFonts w:ascii="Times New Roman" w:hAnsi="Times New Roman" w:cs="Times New Roman"/>
          <w:sz w:val="24"/>
          <w:szCs w:val="24"/>
        </w:rPr>
        <w:t>пути</w:t>
      </w:r>
      <w:r w:rsidR="00471D5B">
        <w:rPr>
          <w:rFonts w:ascii="Times New Roman" w:hAnsi="Times New Roman" w:cs="Times New Roman"/>
          <w:sz w:val="24"/>
          <w:szCs w:val="24"/>
        </w:rPr>
        <w:t>, отличающемуся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71D5B">
        <w:rPr>
          <w:rFonts w:ascii="Times New Roman" w:hAnsi="Times New Roman" w:cs="Times New Roman"/>
          <w:sz w:val="24"/>
          <w:szCs w:val="24"/>
        </w:rPr>
        <w:t xml:space="preserve">пути </w:t>
      </w:r>
      <w:r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471D5B">
        <w:rPr>
          <w:rFonts w:ascii="Times New Roman" w:hAnsi="Times New Roman" w:cs="Times New Roman"/>
          <w:sz w:val="24"/>
          <w:szCs w:val="24"/>
        </w:rPr>
        <w:t xml:space="preserve"> цивилизации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её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формирование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оказали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влияние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византийские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корни,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более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двухсот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татаро-монгольског</w:t>
      </w:r>
      <w:r w:rsidR="0042613B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2613B" w:rsidRPr="00714314">
        <w:rPr>
          <w:rFonts w:ascii="Times New Roman" w:hAnsi="Times New Roman" w:cs="Times New Roman"/>
          <w:sz w:val="24"/>
          <w:szCs w:val="24"/>
        </w:rPr>
        <w:t>нашествия,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2613B" w:rsidRPr="00714314">
        <w:rPr>
          <w:rFonts w:ascii="Times New Roman" w:hAnsi="Times New Roman" w:cs="Times New Roman"/>
          <w:sz w:val="24"/>
          <w:szCs w:val="24"/>
        </w:rPr>
        <w:t>бюрократическая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2613B" w:rsidRPr="00714314">
        <w:rPr>
          <w:rFonts w:ascii="Times New Roman" w:hAnsi="Times New Roman" w:cs="Times New Roman"/>
          <w:sz w:val="24"/>
          <w:szCs w:val="24"/>
        </w:rPr>
        <w:t>централизация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ограниченное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влияние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общеевропейских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процессов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Возрождения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Просвещения.</w:t>
      </w:r>
    </w:p>
    <w:p w:rsidR="00FF439E" w:rsidRPr="00714314" w:rsidRDefault="00FF439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2)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</w:t>
      </w:r>
      <w:r w:rsidR="00700729" w:rsidRPr="00714314">
        <w:rPr>
          <w:rFonts w:ascii="Times New Roman" w:hAnsi="Times New Roman" w:cs="Times New Roman"/>
          <w:i/>
          <w:sz w:val="24"/>
          <w:szCs w:val="24"/>
        </w:rPr>
        <w:t>оссия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i/>
          <w:sz w:val="24"/>
          <w:szCs w:val="24"/>
        </w:rPr>
        <w:t>–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i/>
          <w:sz w:val="24"/>
          <w:szCs w:val="24"/>
        </w:rPr>
        <w:t>стержневое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i/>
          <w:sz w:val="24"/>
          <w:szCs w:val="24"/>
        </w:rPr>
        <w:t>государство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i/>
          <w:sz w:val="24"/>
          <w:szCs w:val="24"/>
        </w:rPr>
        <w:t>П</w:t>
      </w:r>
      <w:r w:rsidRPr="00714314">
        <w:rPr>
          <w:rFonts w:ascii="Times New Roman" w:hAnsi="Times New Roman" w:cs="Times New Roman"/>
          <w:i/>
          <w:sz w:val="24"/>
          <w:szCs w:val="24"/>
        </w:rPr>
        <w:t>равославной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цивилизации.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После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падения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1453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Константинополя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единственным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православным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E617D" w:rsidRPr="00714314">
        <w:rPr>
          <w:rFonts w:ascii="Times New Roman" w:hAnsi="Times New Roman" w:cs="Times New Roman"/>
          <w:sz w:val="24"/>
          <w:szCs w:val="24"/>
        </w:rPr>
        <w:t>мира,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E617D" w:rsidRPr="00714314">
        <w:rPr>
          <w:rFonts w:ascii="Times New Roman" w:hAnsi="Times New Roman" w:cs="Times New Roman"/>
          <w:sz w:val="24"/>
          <w:szCs w:val="24"/>
        </w:rPr>
        <w:t>обладавшим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суверенитетом,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71D5B">
        <w:rPr>
          <w:rFonts w:ascii="Times New Roman" w:hAnsi="Times New Roman" w:cs="Times New Roman"/>
          <w:sz w:val="24"/>
          <w:szCs w:val="24"/>
        </w:rPr>
        <w:t xml:space="preserve">она </w:t>
      </w:r>
      <w:r w:rsidRPr="00714314">
        <w:rPr>
          <w:rFonts w:ascii="Times New Roman" w:hAnsi="Times New Roman" w:cs="Times New Roman"/>
          <w:sz w:val="24"/>
          <w:szCs w:val="24"/>
        </w:rPr>
        <w:t>веками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вела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борьбу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освобождение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славянских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других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единоверных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народов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признанного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единственного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политического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цен</w:t>
      </w:r>
      <w:r w:rsidR="00700729" w:rsidRPr="00714314">
        <w:rPr>
          <w:rFonts w:ascii="Times New Roman" w:hAnsi="Times New Roman" w:cs="Times New Roman"/>
          <w:sz w:val="24"/>
          <w:szCs w:val="24"/>
        </w:rPr>
        <w:t>тра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п</w:t>
      </w:r>
      <w:r w:rsidRPr="00714314">
        <w:rPr>
          <w:rFonts w:ascii="Times New Roman" w:hAnsi="Times New Roman" w:cs="Times New Roman"/>
          <w:sz w:val="24"/>
          <w:szCs w:val="24"/>
        </w:rPr>
        <w:t>равославного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мира.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Реализуя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свою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православную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миссию</w:t>
      </w:r>
      <w:r w:rsidR="00796839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29"/>
      </w:r>
      <w:r w:rsidR="00376AB9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Российская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империя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содействовала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освобо</w:t>
      </w:r>
      <w:r w:rsidR="00700729" w:rsidRPr="00714314">
        <w:rPr>
          <w:rFonts w:ascii="Times New Roman" w:hAnsi="Times New Roman" w:cs="Times New Roman"/>
          <w:sz w:val="24"/>
          <w:szCs w:val="24"/>
        </w:rPr>
        <w:t>ждению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османской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зависимости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Греции,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Болгарии,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Сербии,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Черногории,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700729" w:rsidRPr="00714314">
        <w:rPr>
          <w:rFonts w:ascii="Times New Roman" w:hAnsi="Times New Roman" w:cs="Times New Roman"/>
          <w:sz w:val="24"/>
          <w:szCs w:val="24"/>
        </w:rPr>
        <w:t>Румынии</w:t>
      </w:r>
      <w:r w:rsidR="00002628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покровительствовала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другим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православным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народам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</w:p>
    <w:p w:rsidR="00FF439E" w:rsidRPr="00714314" w:rsidRDefault="00FF439E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3)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Россия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–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55D6" w:rsidRPr="00714314">
        <w:rPr>
          <w:rFonts w:ascii="Times New Roman" w:hAnsi="Times New Roman" w:cs="Times New Roman"/>
          <w:i/>
          <w:sz w:val="24"/>
          <w:szCs w:val="24"/>
        </w:rPr>
        <w:t>«</w:t>
      </w:r>
      <w:r w:rsidRPr="00714314">
        <w:rPr>
          <w:rFonts w:ascii="Times New Roman" w:hAnsi="Times New Roman" w:cs="Times New Roman"/>
          <w:i/>
          <w:sz w:val="24"/>
          <w:szCs w:val="24"/>
        </w:rPr>
        <w:t>разорванная</w:t>
      </w:r>
      <w:r w:rsidR="00A355D6" w:rsidRPr="00714314">
        <w:rPr>
          <w:rFonts w:ascii="Times New Roman" w:hAnsi="Times New Roman" w:cs="Times New Roman"/>
          <w:i/>
          <w:sz w:val="24"/>
          <w:szCs w:val="24"/>
        </w:rPr>
        <w:t>»</w:t>
      </w:r>
      <w:r w:rsidR="0071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i/>
          <w:sz w:val="24"/>
          <w:szCs w:val="24"/>
        </w:rPr>
        <w:t>страна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223CB" w:rsidRPr="00714314">
        <w:rPr>
          <w:rFonts w:ascii="Times New Roman" w:hAnsi="Times New Roman" w:cs="Times New Roman"/>
          <w:sz w:val="24"/>
          <w:szCs w:val="24"/>
        </w:rPr>
        <w:t>Н</w:t>
      </w:r>
      <w:r w:rsidR="00002628" w:rsidRPr="00714314">
        <w:rPr>
          <w:rFonts w:ascii="Times New Roman" w:hAnsi="Times New Roman" w:cs="Times New Roman"/>
          <w:sz w:val="24"/>
          <w:szCs w:val="24"/>
        </w:rPr>
        <w:t>есмотря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тот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факт,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протяжении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веков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Россия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выступала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стержневого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Православной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цивилизации,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223CB" w:rsidRPr="00714314">
        <w:rPr>
          <w:rFonts w:ascii="Times New Roman" w:hAnsi="Times New Roman" w:cs="Times New Roman"/>
          <w:sz w:val="24"/>
          <w:szCs w:val="24"/>
        </w:rPr>
        <w:t>име</w:t>
      </w:r>
      <w:r w:rsidR="00471D5B">
        <w:rPr>
          <w:rFonts w:ascii="Times New Roman" w:hAnsi="Times New Roman" w:cs="Times New Roman"/>
          <w:sz w:val="24"/>
          <w:szCs w:val="24"/>
        </w:rPr>
        <w:t>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223CB" w:rsidRPr="00714314">
        <w:rPr>
          <w:rFonts w:ascii="Times New Roman" w:hAnsi="Times New Roman" w:cs="Times New Roman"/>
          <w:sz w:val="24"/>
          <w:szCs w:val="24"/>
        </w:rPr>
        <w:t>собственную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223CB" w:rsidRPr="00714314">
        <w:rPr>
          <w:rFonts w:ascii="Times New Roman" w:hAnsi="Times New Roman" w:cs="Times New Roman"/>
          <w:sz w:val="24"/>
          <w:szCs w:val="24"/>
        </w:rPr>
        <w:t>самобытную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223CB" w:rsidRPr="00714314">
        <w:rPr>
          <w:rFonts w:ascii="Times New Roman" w:hAnsi="Times New Roman" w:cs="Times New Roman"/>
          <w:sz w:val="24"/>
          <w:szCs w:val="24"/>
        </w:rPr>
        <w:t>культуру,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политические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лидеры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002628" w:rsidRPr="00714314">
        <w:rPr>
          <w:rFonts w:ascii="Times New Roman" w:hAnsi="Times New Roman" w:cs="Times New Roman"/>
          <w:sz w:val="24"/>
          <w:szCs w:val="24"/>
        </w:rPr>
        <w:t>государства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половины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стремились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членами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изменить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собственный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культурный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цивилизационную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идентичность.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76AB9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76AB9" w:rsidRPr="00714314">
        <w:rPr>
          <w:rFonts w:ascii="Times New Roman" w:hAnsi="Times New Roman" w:cs="Times New Roman"/>
          <w:sz w:val="24"/>
          <w:szCs w:val="24"/>
        </w:rPr>
        <w:t>значительной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76AB9" w:rsidRPr="00714314">
        <w:rPr>
          <w:rFonts w:ascii="Times New Roman" w:hAnsi="Times New Roman" w:cs="Times New Roman"/>
          <w:sz w:val="24"/>
          <w:szCs w:val="24"/>
        </w:rPr>
        <w:t>степени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76AB9"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76AB9" w:rsidRPr="00714314">
        <w:rPr>
          <w:rFonts w:ascii="Times New Roman" w:hAnsi="Times New Roman" w:cs="Times New Roman"/>
          <w:sz w:val="24"/>
          <w:szCs w:val="24"/>
        </w:rPr>
        <w:t>этому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355D6" w:rsidRPr="00714314">
        <w:rPr>
          <w:rFonts w:ascii="Times New Roman" w:hAnsi="Times New Roman" w:cs="Times New Roman"/>
          <w:sz w:val="24"/>
          <w:szCs w:val="24"/>
        </w:rPr>
        <w:t>же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355D6" w:rsidRPr="00714314">
        <w:rPr>
          <w:rFonts w:ascii="Times New Roman" w:hAnsi="Times New Roman" w:cs="Times New Roman"/>
          <w:sz w:val="24"/>
          <w:szCs w:val="24"/>
        </w:rPr>
        <w:t>пути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355D6" w:rsidRPr="00714314">
        <w:rPr>
          <w:rFonts w:ascii="Times New Roman" w:hAnsi="Times New Roman" w:cs="Times New Roman"/>
          <w:sz w:val="24"/>
          <w:szCs w:val="24"/>
        </w:rPr>
        <w:t>пошли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355D6" w:rsidRPr="00714314">
        <w:rPr>
          <w:rFonts w:ascii="Times New Roman" w:hAnsi="Times New Roman" w:cs="Times New Roman"/>
          <w:sz w:val="24"/>
          <w:szCs w:val="24"/>
        </w:rPr>
        <w:t>СС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A355D6" w:rsidRPr="00714314">
        <w:rPr>
          <w:rFonts w:ascii="Times New Roman" w:hAnsi="Times New Roman" w:cs="Times New Roman"/>
          <w:sz w:val="24"/>
          <w:szCs w:val="24"/>
        </w:rPr>
        <w:t>Р</w:t>
      </w:r>
      <w:r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принявший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качестве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официальной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идеологии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марксистскую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концепцию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универсалистской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«общемировой»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модели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догоняющего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376AB9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постсоветская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власти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десятилетиями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пытались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встроиться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либеральный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мировой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порядок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эгидой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США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сателлитов.</w:t>
      </w:r>
    </w:p>
    <w:p w:rsidR="00080982" w:rsidRPr="00714314" w:rsidRDefault="00080982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Постсоветский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период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истории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71D5B">
        <w:rPr>
          <w:rFonts w:ascii="Times New Roman" w:hAnsi="Times New Roman" w:cs="Times New Roman"/>
          <w:sz w:val="24"/>
          <w:szCs w:val="24"/>
        </w:rPr>
        <w:t>вновь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обнажил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гл</w:t>
      </w:r>
      <w:r w:rsidR="008C7858" w:rsidRPr="00714314">
        <w:rPr>
          <w:rFonts w:ascii="Times New Roman" w:hAnsi="Times New Roman" w:cs="Times New Roman"/>
          <w:sz w:val="24"/>
          <w:szCs w:val="24"/>
        </w:rPr>
        <w:t>убинный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C7858" w:rsidRPr="00714314">
        <w:rPr>
          <w:rFonts w:ascii="Times New Roman" w:hAnsi="Times New Roman" w:cs="Times New Roman"/>
          <w:sz w:val="24"/>
          <w:szCs w:val="24"/>
        </w:rPr>
        <w:t>социокультурный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C7858" w:rsidRPr="00714314">
        <w:rPr>
          <w:rFonts w:ascii="Times New Roman" w:hAnsi="Times New Roman" w:cs="Times New Roman"/>
          <w:sz w:val="24"/>
          <w:szCs w:val="24"/>
        </w:rPr>
        <w:t>разрыв,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C7858" w:rsidRPr="00714314">
        <w:rPr>
          <w:rFonts w:ascii="Times New Roman" w:hAnsi="Times New Roman" w:cs="Times New Roman"/>
          <w:sz w:val="24"/>
          <w:szCs w:val="24"/>
        </w:rPr>
        <w:t>обусловленный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C7858" w:rsidRPr="00714314">
        <w:rPr>
          <w:rFonts w:ascii="Times New Roman" w:hAnsi="Times New Roman" w:cs="Times New Roman"/>
          <w:sz w:val="24"/>
          <w:szCs w:val="24"/>
        </w:rPr>
        <w:t>различиями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C7858" w:rsidRPr="00714314">
        <w:rPr>
          <w:rFonts w:ascii="Times New Roman" w:hAnsi="Times New Roman" w:cs="Times New Roman"/>
          <w:sz w:val="24"/>
          <w:szCs w:val="24"/>
        </w:rPr>
        <w:t>мировоззрения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C7858" w:rsidRPr="00714314">
        <w:rPr>
          <w:rFonts w:ascii="Times New Roman" w:hAnsi="Times New Roman" w:cs="Times New Roman"/>
          <w:sz w:val="24"/>
          <w:szCs w:val="24"/>
        </w:rPr>
        <w:t>«глубинного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C7858" w:rsidRPr="00714314">
        <w:rPr>
          <w:rFonts w:ascii="Times New Roman" w:hAnsi="Times New Roman" w:cs="Times New Roman"/>
          <w:sz w:val="24"/>
          <w:szCs w:val="24"/>
        </w:rPr>
        <w:t>народа»</w:t>
      </w:r>
      <w:r w:rsidR="00206380" w:rsidRPr="00714314">
        <w:rPr>
          <w:rStyle w:val="a5"/>
          <w:rFonts w:ascii="Times New Roman" w:hAnsi="Times New Roman" w:cs="Times New Roman"/>
          <w:sz w:val="24"/>
          <w:szCs w:val="24"/>
        </w:rPr>
        <w:footnoteReference w:id="30"/>
      </w:r>
      <w:r w:rsidR="00AA2627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95091" w:rsidRPr="00714314">
        <w:rPr>
          <w:rFonts w:ascii="Times New Roman" w:hAnsi="Times New Roman" w:cs="Times New Roman"/>
          <w:sz w:val="24"/>
          <w:szCs w:val="24"/>
        </w:rPr>
        <w:t>творческих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A2627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A2627" w:rsidRPr="00714314">
        <w:rPr>
          <w:rFonts w:ascii="Times New Roman" w:hAnsi="Times New Roman" w:cs="Times New Roman"/>
          <w:sz w:val="24"/>
          <w:szCs w:val="24"/>
        </w:rPr>
        <w:t>властвующих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A2627" w:rsidRPr="00714314">
        <w:rPr>
          <w:rFonts w:ascii="Times New Roman" w:hAnsi="Times New Roman" w:cs="Times New Roman"/>
          <w:sz w:val="24"/>
          <w:szCs w:val="24"/>
        </w:rPr>
        <w:t>элит</w:t>
      </w:r>
      <w:r w:rsidR="00DB142F" w:rsidRPr="00714314">
        <w:rPr>
          <w:rFonts w:ascii="Times New Roman" w:hAnsi="Times New Roman" w:cs="Times New Roman"/>
          <w:sz w:val="24"/>
          <w:szCs w:val="24"/>
        </w:rPr>
        <w:t>.</w:t>
      </w:r>
    </w:p>
    <w:p w:rsidR="00AA2627" w:rsidRPr="00714314" w:rsidRDefault="00AA2627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условиях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обострения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международной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обстановки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эрозии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сложившегося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итогам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Второй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мировой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войны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мирового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порядка,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связанных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этим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вызовов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угроз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национальной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безопасности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имеющийся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идейно-политический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разрыв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должен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быть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переосмыслен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возможности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преодолён,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поскольку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без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консолида</w:t>
      </w:r>
      <w:r w:rsidR="00DE5878" w:rsidRPr="00714314">
        <w:rPr>
          <w:rFonts w:ascii="Times New Roman" w:hAnsi="Times New Roman" w:cs="Times New Roman"/>
          <w:sz w:val="24"/>
          <w:szCs w:val="24"/>
        </w:rPr>
        <w:t>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общества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базе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разделяемой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большинством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граждан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националь</w:t>
      </w:r>
      <w:r w:rsidR="009C56A9" w:rsidRPr="00714314">
        <w:rPr>
          <w:rFonts w:ascii="Times New Roman" w:hAnsi="Times New Roman" w:cs="Times New Roman"/>
          <w:sz w:val="24"/>
          <w:szCs w:val="24"/>
        </w:rPr>
        <w:t>но-государственной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C56A9" w:rsidRPr="00714314">
        <w:rPr>
          <w:rFonts w:ascii="Times New Roman" w:hAnsi="Times New Roman" w:cs="Times New Roman"/>
          <w:sz w:val="24"/>
          <w:szCs w:val="24"/>
        </w:rPr>
        <w:t>идентичности,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53DDA" w:rsidRPr="00714314">
        <w:rPr>
          <w:rFonts w:ascii="Times New Roman" w:hAnsi="Times New Roman" w:cs="Times New Roman"/>
          <w:sz w:val="24"/>
          <w:szCs w:val="24"/>
        </w:rPr>
        <w:t>без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53DDA" w:rsidRPr="00714314">
        <w:rPr>
          <w:rFonts w:ascii="Times New Roman" w:hAnsi="Times New Roman" w:cs="Times New Roman"/>
          <w:sz w:val="24"/>
          <w:szCs w:val="24"/>
        </w:rPr>
        <w:t>защиты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53DDA" w:rsidRPr="00714314">
        <w:rPr>
          <w:rFonts w:ascii="Times New Roman" w:hAnsi="Times New Roman" w:cs="Times New Roman"/>
          <w:sz w:val="24"/>
          <w:szCs w:val="24"/>
        </w:rPr>
        <w:t>ценностного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53DDA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53DDA" w:rsidRPr="00714314">
        <w:rPr>
          <w:rFonts w:ascii="Times New Roman" w:hAnsi="Times New Roman" w:cs="Times New Roman"/>
          <w:sz w:val="24"/>
          <w:szCs w:val="24"/>
        </w:rPr>
        <w:t>культурного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53DDA" w:rsidRPr="00714314">
        <w:rPr>
          <w:rFonts w:ascii="Times New Roman" w:hAnsi="Times New Roman" w:cs="Times New Roman"/>
          <w:sz w:val="24"/>
          <w:szCs w:val="24"/>
        </w:rPr>
        <w:t>суверенитета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трудно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рассчитывать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эффективное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противостояние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агрессивным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мировы</w:t>
      </w:r>
      <w:r w:rsidR="00B029C5" w:rsidRPr="00714314">
        <w:rPr>
          <w:rFonts w:ascii="Times New Roman" w:hAnsi="Times New Roman" w:cs="Times New Roman"/>
          <w:sz w:val="24"/>
          <w:szCs w:val="24"/>
        </w:rPr>
        <w:t>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029C5" w:rsidRPr="00714314">
        <w:rPr>
          <w:rFonts w:ascii="Times New Roman" w:hAnsi="Times New Roman" w:cs="Times New Roman"/>
          <w:sz w:val="24"/>
          <w:szCs w:val="24"/>
        </w:rPr>
        <w:t>центрам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идейно-политического,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военного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экономического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влияния,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ориентированным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системное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сдерживание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95091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595091" w:rsidRPr="00714314">
        <w:rPr>
          <w:rFonts w:ascii="Times New Roman" w:hAnsi="Times New Roman" w:cs="Times New Roman"/>
          <w:sz w:val="24"/>
          <w:szCs w:val="24"/>
        </w:rPr>
        <w:t>дезинтеграцию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DE5878" w:rsidRPr="00714314">
        <w:rPr>
          <w:rFonts w:ascii="Times New Roman" w:hAnsi="Times New Roman" w:cs="Times New Roman"/>
          <w:sz w:val="24"/>
          <w:szCs w:val="24"/>
        </w:rPr>
        <w:t>России.</w:t>
      </w:r>
    </w:p>
    <w:p w:rsidR="00FF439E" w:rsidRPr="00714314" w:rsidRDefault="00980222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отличие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завершающегося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периода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глобального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доминирования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коллективного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Запада,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современный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мир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даёт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основания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для</w:t>
      </w:r>
      <w:r w:rsidR="00471D5B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незападных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концепций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идейно-политического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ценностного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осмысле</w:t>
      </w:r>
      <w:r w:rsidR="00E53DDA" w:rsidRPr="00714314">
        <w:rPr>
          <w:rFonts w:ascii="Times New Roman" w:hAnsi="Times New Roman" w:cs="Times New Roman"/>
          <w:sz w:val="24"/>
          <w:szCs w:val="24"/>
        </w:rPr>
        <w:t>ни</w:t>
      </w:r>
      <w:r w:rsidR="00B22720" w:rsidRPr="00714314">
        <w:rPr>
          <w:rFonts w:ascii="Times New Roman" w:hAnsi="Times New Roman" w:cs="Times New Roman"/>
          <w:sz w:val="24"/>
          <w:szCs w:val="24"/>
        </w:rPr>
        <w:t>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социального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базе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B23A8" w:rsidRPr="00714314">
        <w:rPr>
          <w:rFonts w:ascii="Times New Roman" w:hAnsi="Times New Roman" w:cs="Times New Roman"/>
          <w:sz w:val="24"/>
          <w:szCs w:val="24"/>
        </w:rPr>
        <w:t>самобыт</w:t>
      </w:r>
      <w:r w:rsidR="00B22720" w:rsidRPr="00714314">
        <w:rPr>
          <w:rFonts w:ascii="Times New Roman" w:hAnsi="Times New Roman" w:cs="Times New Roman"/>
          <w:sz w:val="24"/>
          <w:szCs w:val="24"/>
        </w:rPr>
        <w:t>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идентичности.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Модернизация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22720" w:rsidRPr="00714314">
        <w:rPr>
          <w:rFonts w:ascii="Times New Roman" w:hAnsi="Times New Roman" w:cs="Times New Roman"/>
          <w:sz w:val="24"/>
          <w:szCs w:val="24"/>
        </w:rPr>
        <w:t>основе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собственных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ценностей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позволяет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избежать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опасных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для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защиты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национальных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интересов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последствий,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приводящих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к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цивилизационной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разорванности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общества,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связанных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кризисом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идентичности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неверным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целеполаганием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оторвавшихся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от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439E" w:rsidRPr="00714314">
        <w:rPr>
          <w:rFonts w:ascii="Times New Roman" w:hAnsi="Times New Roman" w:cs="Times New Roman"/>
          <w:sz w:val="24"/>
          <w:szCs w:val="24"/>
        </w:rPr>
        <w:t>народ</w:t>
      </w:r>
      <w:r w:rsidR="00680C89" w:rsidRPr="00714314">
        <w:rPr>
          <w:rFonts w:ascii="Times New Roman" w:hAnsi="Times New Roman" w:cs="Times New Roman"/>
          <w:sz w:val="24"/>
          <w:szCs w:val="24"/>
        </w:rPr>
        <w:t>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властвующих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творческих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680C89" w:rsidRPr="00714314">
        <w:rPr>
          <w:rFonts w:ascii="Times New Roman" w:hAnsi="Times New Roman" w:cs="Times New Roman"/>
          <w:sz w:val="24"/>
          <w:szCs w:val="24"/>
        </w:rPr>
        <w:t>элит</w:t>
      </w:r>
      <w:r w:rsidR="00FF439E" w:rsidRPr="00714314">
        <w:rPr>
          <w:rFonts w:ascii="Times New Roman" w:hAnsi="Times New Roman" w:cs="Times New Roman"/>
          <w:sz w:val="24"/>
          <w:szCs w:val="24"/>
        </w:rPr>
        <w:t>.</w:t>
      </w:r>
    </w:p>
    <w:p w:rsidR="009B23A8" w:rsidRPr="00714314" w:rsidRDefault="009B23A8" w:rsidP="007143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Учитывая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исторические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особенности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становления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западноцентричного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мировоззрения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российской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элиты,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решение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стоящих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перед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российским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государством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обществом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задач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опорой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собственные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силы,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духовно-нравственные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ценности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идентичн</w:t>
      </w:r>
      <w:r w:rsidR="00B92EF0" w:rsidRPr="00714314">
        <w:rPr>
          <w:rFonts w:ascii="Times New Roman" w:hAnsi="Times New Roman" w:cs="Times New Roman"/>
          <w:sz w:val="24"/>
          <w:szCs w:val="24"/>
        </w:rPr>
        <w:t>ость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невозможно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без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преодоления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известной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историкам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специалистам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B92EF0" w:rsidRPr="00714314">
        <w:rPr>
          <w:rFonts w:ascii="Times New Roman" w:hAnsi="Times New Roman" w:cs="Times New Roman"/>
          <w:sz w:val="24"/>
          <w:szCs w:val="24"/>
        </w:rPr>
        <w:t>области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русской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социальной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философии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со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времён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спора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западников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славянофил</w:t>
      </w:r>
      <w:r w:rsidR="00430E2A" w:rsidRPr="00714314">
        <w:rPr>
          <w:rFonts w:ascii="Times New Roman" w:hAnsi="Times New Roman" w:cs="Times New Roman"/>
          <w:sz w:val="24"/>
          <w:szCs w:val="24"/>
        </w:rPr>
        <w:t>ов,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30E2A" w:rsidRPr="00714314">
        <w:rPr>
          <w:rFonts w:ascii="Times New Roman" w:hAnsi="Times New Roman" w:cs="Times New Roman"/>
          <w:sz w:val="24"/>
          <w:szCs w:val="24"/>
        </w:rPr>
        <w:t>удачно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430E2A" w:rsidRPr="00714314">
        <w:rPr>
          <w:rFonts w:ascii="Times New Roman" w:hAnsi="Times New Roman" w:cs="Times New Roman"/>
          <w:sz w:val="24"/>
          <w:szCs w:val="24"/>
        </w:rPr>
        <w:t>концептуализированно</w:t>
      </w:r>
      <w:r w:rsidR="00B92EF0" w:rsidRPr="00714314">
        <w:rPr>
          <w:rFonts w:ascii="Times New Roman" w:hAnsi="Times New Roman" w:cs="Times New Roman"/>
          <w:sz w:val="24"/>
          <w:szCs w:val="24"/>
        </w:rPr>
        <w:t>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Хантингтоном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контексте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B92EF0" w:rsidRPr="00714314">
        <w:rPr>
          <w:rFonts w:ascii="Times New Roman" w:hAnsi="Times New Roman" w:cs="Times New Roman"/>
          <w:sz w:val="24"/>
          <w:szCs w:val="24"/>
        </w:rPr>
        <w:t>подхода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D174E" w:rsidRPr="00714314">
        <w:rPr>
          <w:rFonts w:ascii="Times New Roman" w:hAnsi="Times New Roman" w:cs="Times New Roman"/>
          <w:sz w:val="24"/>
          <w:szCs w:val="24"/>
        </w:rPr>
        <w:t>ценностной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3636C" w:rsidRPr="00714314">
        <w:rPr>
          <w:rFonts w:ascii="Times New Roman" w:hAnsi="Times New Roman" w:cs="Times New Roman"/>
          <w:sz w:val="24"/>
          <w:szCs w:val="24"/>
        </w:rPr>
        <w:t>«</w:t>
      </w:r>
      <w:r w:rsidRPr="00714314">
        <w:rPr>
          <w:rFonts w:ascii="Times New Roman" w:hAnsi="Times New Roman" w:cs="Times New Roman"/>
          <w:sz w:val="24"/>
          <w:szCs w:val="24"/>
        </w:rPr>
        <w:t>разорванности</w:t>
      </w:r>
      <w:r w:rsidR="0083636C" w:rsidRPr="00714314">
        <w:rPr>
          <w:rFonts w:ascii="Times New Roman" w:hAnsi="Times New Roman" w:cs="Times New Roman"/>
          <w:sz w:val="24"/>
          <w:szCs w:val="24"/>
        </w:rPr>
        <w:t>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D174E" w:rsidRPr="00714314">
        <w:rPr>
          <w:rFonts w:ascii="Times New Roman" w:hAnsi="Times New Roman" w:cs="Times New Roman"/>
          <w:sz w:val="24"/>
          <w:szCs w:val="24"/>
        </w:rPr>
        <w:t>общественного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1D174E" w:rsidRPr="00714314">
        <w:rPr>
          <w:rFonts w:ascii="Times New Roman" w:hAnsi="Times New Roman" w:cs="Times New Roman"/>
          <w:sz w:val="24"/>
          <w:szCs w:val="24"/>
        </w:rPr>
        <w:t>сознания</w:t>
      </w:r>
      <w:r w:rsidRPr="00714314">
        <w:rPr>
          <w:rFonts w:ascii="Times New Roman" w:hAnsi="Times New Roman" w:cs="Times New Roman"/>
          <w:sz w:val="24"/>
          <w:szCs w:val="24"/>
        </w:rPr>
        <w:t>.</w:t>
      </w:r>
    </w:p>
    <w:p w:rsidR="008D46E4" w:rsidRPr="00714314" w:rsidRDefault="00430E2A" w:rsidP="0091410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314">
        <w:rPr>
          <w:rFonts w:ascii="Times New Roman" w:hAnsi="Times New Roman" w:cs="Times New Roman"/>
          <w:sz w:val="24"/>
          <w:szCs w:val="24"/>
        </w:rPr>
        <w:t>Ц</w:t>
      </w:r>
      <w:r w:rsidR="00AC7B12" w:rsidRPr="00714314">
        <w:rPr>
          <w:rFonts w:ascii="Times New Roman" w:hAnsi="Times New Roman" w:cs="Times New Roman"/>
          <w:sz w:val="24"/>
          <w:szCs w:val="24"/>
        </w:rPr>
        <w:t>ивилизационные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концепции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общественного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подвергаются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критике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за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смелос</w:t>
      </w:r>
      <w:r w:rsidR="0083636C" w:rsidRPr="00714314">
        <w:rPr>
          <w:rFonts w:ascii="Times New Roman" w:hAnsi="Times New Roman" w:cs="Times New Roman"/>
          <w:sz w:val="24"/>
          <w:szCs w:val="24"/>
        </w:rPr>
        <w:t>ть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3636C" w:rsidRPr="00714314">
        <w:rPr>
          <w:rFonts w:ascii="Times New Roman" w:hAnsi="Times New Roman" w:cs="Times New Roman"/>
          <w:sz w:val="24"/>
          <w:szCs w:val="24"/>
        </w:rPr>
        <w:t>обобщений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3636C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3636C" w:rsidRPr="00714314">
        <w:rPr>
          <w:rFonts w:ascii="Times New Roman" w:hAnsi="Times New Roman" w:cs="Times New Roman"/>
          <w:sz w:val="24"/>
          <w:szCs w:val="24"/>
        </w:rPr>
        <w:t>широкое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3636C" w:rsidRPr="00714314">
        <w:rPr>
          <w:rFonts w:ascii="Times New Roman" w:hAnsi="Times New Roman" w:cs="Times New Roman"/>
          <w:sz w:val="24"/>
          <w:szCs w:val="24"/>
        </w:rPr>
        <w:t>поле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возможных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интерпретаций,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не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всегда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достаточно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обоснованные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выводы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предположения</w:t>
      </w:r>
      <w:r w:rsidR="00FF7146" w:rsidRPr="00714314">
        <w:rPr>
          <w:rFonts w:ascii="Times New Roman" w:hAnsi="Times New Roman" w:cs="Times New Roman"/>
          <w:sz w:val="24"/>
          <w:szCs w:val="24"/>
        </w:rPr>
        <w:t>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наличие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множества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частных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исключений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противоречивых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тенденций</w:t>
      </w:r>
      <w:r w:rsidR="00AC7B12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Однако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83636C" w:rsidRPr="00714314">
        <w:rPr>
          <w:rFonts w:ascii="Times New Roman" w:hAnsi="Times New Roman" w:cs="Times New Roman"/>
          <w:sz w:val="24"/>
          <w:szCs w:val="24"/>
        </w:rPr>
        <w:t>их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ретроспективная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переоценка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свидетельствует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том,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AC7B12" w:rsidRPr="00714314">
        <w:rPr>
          <w:rFonts w:ascii="Times New Roman" w:hAnsi="Times New Roman" w:cs="Times New Roman"/>
          <w:sz w:val="24"/>
          <w:szCs w:val="24"/>
        </w:rPr>
        <w:t>что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выявленные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представителями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подхода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тенденции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взаимодействия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цивилизаций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обусловленные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ими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закономерности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международных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отношений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в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91410A">
        <w:rPr>
          <w:rFonts w:ascii="Times New Roman" w:hAnsi="Times New Roman" w:cs="Times New Roman"/>
          <w:sz w:val="24"/>
          <w:szCs w:val="24"/>
        </w:rPr>
        <w:t>целом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верны.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Ярким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примером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этому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является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«Столкновение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цивилизаций»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С.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Хантингтона</w:t>
      </w:r>
      <w:r w:rsidR="003F173E" w:rsidRPr="00714314">
        <w:rPr>
          <w:rFonts w:ascii="Times New Roman" w:hAnsi="Times New Roman" w:cs="Times New Roman"/>
          <w:sz w:val="24"/>
          <w:szCs w:val="24"/>
        </w:rPr>
        <w:t>.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На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данном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историческом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этапе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общемирового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развития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выдвинутые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Pr="00714314">
        <w:rPr>
          <w:rFonts w:ascii="Times New Roman" w:hAnsi="Times New Roman" w:cs="Times New Roman"/>
          <w:sz w:val="24"/>
          <w:szCs w:val="24"/>
        </w:rPr>
        <w:t>американским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3F173E" w:rsidRPr="00714314">
        <w:rPr>
          <w:rFonts w:ascii="Times New Roman" w:hAnsi="Times New Roman" w:cs="Times New Roman"/>
          <w:sz w:val="24"/>
          <w:szCs w:val="24"/>
        </w:rPr>
        <w:t>политологом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FF7146" w:rsidRPr="00714314">
        <w:rPr>
          <w:rFonts w:ascii="Times New Roman" w:hAnsi="Times New Roman" w:cs="Times New Roman"/>
          <w:sz w:val="24"/>
          <w:szCs w:val="24"/>
        </w:rPr>
        <w:t>положения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выдержали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испытание</w:t>
      </w:r>
      <w:r w:rsidR="00714314">
        <w:rPr>
          <w:rFonts w:ascii="Times New Roman" w:hAnsi="Times New Roman" w:cs="Times New Roman"/>
          <w:sz w:val="24"/>
          <w:szCs w:val="24"/>
        </w:rPr>
        <w:t xml:space="preserve"> </w:t>
      </w:r>
      <w:r w:rsidR="00E427CB" w:rsidRPr="00714314">
        <w:rPr>
          <w:rFonts w:ascii="Times New Roman" w:hAnsi="Times New Roman" w:cs="Times New Roman"/>
          <w:sz w:val="24"/>
          <w:szCs w:val="24"/>
        </w:rPr>
        <w:t>временем.</w:t>
      </w:r>
    </w:p>
    <w:sectPr w:rsidR="008D46E4" w:rsidRPr="00714314" w:rsidSect="00714314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314" w:rsidRDefault="00714314" w:rsidP="00795E82">
      <w:pPr>
        <w:spacing w:after="0" w:line="240" w:lineRule="auto"/>
      </w:pPr>
      <w:r>
        <w:separator/>
      </w:r>
    </w:p>
  </w:endnote>
  <w:endnote w:type="continuationSeparator" w:id="0">
    <w:p w:rsidR="00714314" w:rsidRDefault="00714314" w:rsidP="0079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eterburg">
    <w:altName w:val="MS Gothic"/>
    <w:panose1 w:val="00000000000000000000"/>
    <w:charset w:val="CC"/>
    <w:family w:val="roman"/>
    <w:notTrueType/>
    <w:pitch w:val="default"/>
    <w:sig w:usb0="00000000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4314" w:rsidRPr="00714314" w:rsidRDefault="009A07BC" w:rsidP="0071431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43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4314" w:rsidRPr="007143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43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2ED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43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314" w:rsidRDefault="00714314" w:rsidP="00795E82">
      <w:pPr>
        <w:spacing w:after="0" w:line="240" w:lineRule="auto"/>
      </w:pPr>
      <w:r>
        <w:separator/>
      </w:r>
    </w:p>
  </w:footnote>
  <w:footnote w:type="continuationSeparator" w:id="0">
    <w:p w:rsidR="00714314" w:rsidRDefault="00714314" w:rsidP="00795E82">
      <w:pPr>
        <w:spacing w:after="0" w:line="240" w:lineRule="auto"/>
      </w:pPr>
      <w:r>
        <w:continuationSeparator/>
      </w:r>
    </w:p>
  </w:footnote>
  <w:footnote w:id="1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Доклад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подготовлен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базе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публикации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автора:</w:t>
      </w:r>
      <w:r>
        <w:rPr>
          <w:rFonts w:ascii="Times New Roman" w:hAnsi="Times New Roman" w:cs="Times New Roman"/>
        </w:rPr>
        <w:t xml:space="preserve"> </w:t>
      </w:r>
      <w:r w:rsidRPr="00BB4CE9">
        <w:rPr>
          <w:rFonts w:ascii="Times New Roman" w:hAnsi="Times New Roman" w:cs="Times New Roman"/>
          <w:i/>
        </w:rPr>
        <w:t>Сургуладзе</w:t>
      </w:r>
      <w:r>
        <w:rPr>
          <w:rFonts w:ascii="Times New Roman" w:hAnsi="Times New Roman" w:cs="Times New Roman"/>
          <w:i/>
        </w:rPr>
        <w:t xml:space="preserve"> </w:t>
      </w:r>
      <w:r w:rsidRPr="00BB4CE9">
        <w:rPr>
          <w:rFonts w:ascii="Times New Roman" w:hAnsi="Times New Roman" w:cs="Times New Roman"/>
          <w:i/>
        </w:rPr>
        <w:t>В.Ш.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Межцивилизационное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взаимодействие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незападного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мира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(цивилизационная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идентичность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контексте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концепции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столкновения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цивилизаций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Хантингтона)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Канада: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экономика,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политика,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культура.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>-</w:t>
      </w:r>
      <w:r w:rsidRPr="009E28EE">
        <w:rPr>
          <w:rFonts w:ascii="Times New Roman" w:hAnsi="Times New Roman" w:cs="Times New Roman"/>
        </w:rPr>
        <w:t>103.</w:t>
      </w:r>
    </w:p>
  </w:footnote>
  <w:footnote w:id="2">
    <w:p w:rsidR="00714314" w:rsidRPr="009E28EE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Huntington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S.P.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Clash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Civilizations?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Foreign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Affairs.</w:t>
      </w:r>
      <w:r>
        <w:rPr>
          <w:rFonts w:ascii="Times New Roman" w:hAnsi="Times New Roman" w:cs="Times New Roman"/>
          <w:lang w:val="en-US"/>
        </w:rPr>
        <w:t xml:space="preserve"> </w:t>
      </w:r>
      <w:r w:rsidRPr="00714314">
        <w:rPr>
          <w:rFonts w:ascii="Times New Roman" w:hAnsi="Times New Roman" w:cs="Times New Roman"/>
          <w:lang w:val="en-US"/>
        </w:rPr>
        <w:t xml:space="preserve">– </w:t>
      </w:r>
      <w:r w:rsidRPr="009E28EE">
        <w:rPr>
          <w:rFonts w:ascii="Times New Roman" w:hAnsi="Times New Roman" w:cs="Times New Roman"/>
          <w:lang w:val="en-US"/>
        </w:rPr>
        <w:t>1993.</w:t>
      </w:r>
      <w:r w:rsidRPr="00714314"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  <w:lang w:val="en-US"/>
        </w:rPr>
        <w:t>Vol.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72</w:t>
      </w:r>
      <w:r>
        <w:rPr>
          <w:rFonts w:ascii="Times New Roman" w:hAnsi="Times New Roman" w:cs="Times New Roman"/>
          <w:lang w:val="en-US"/>
        </w:rPr>
        <w:t xml:space="preserve">, N </w:t>
      </w:r>
      <w:r w:rsidRPr="009E28EE">
        <w:rPr>
          <w:rFonts w:ascii="Times New Roman" w:hAnsi="Times New Roman" w:cs="Times New Roman"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  <w:lang w:val="en-US"/>
        </w:rPr>
        <w:t>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22</w:t>
      </w:r>
      <w:r>
        <w:rPr>
          <w:rFonts w:ascii="Times New Roman" w:hAnsi="Times New Roman" w:cs="Times New Roman"/>
          <w:lang w:val="en-US"/>
        </w:rPr>
        <w:t>-</w:t>
      </w:r>
      <w:r w:rsidRPr="009E28EE">
        <w:rPr>
          <w:rFonts w:ascii="Times New Roman" w:hAnsi="Times New Roman" w:cs="Times New Roman"/>
          <w:lang w:val="en-US"/>
        </w:rPr>
        <w:t>49.</w:t>
      </w:r>
    </w:p>
  </w:footnote>
  <w:footnote w:id="3">
    <w:p w:rsidR="00714314" w:rsidRPr="009E28EE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</w:rPr>
        <w:t>Хантингтон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</w:rPr>
        <w:t>С</w:t>
      </w:r>
      <w:r w:rsidRPr="00BB4CE9">
        <w:rPr>
          <w:rFonts w:ascii="Times New Roman" w:hAnsi="Times New Roman" w:cs="Times New Roman"/>
          <w:i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Столкновение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цивилизаций</w:t>
      </w:r>
      <w:r w:rsidRPr="00BB4CE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</w:rPr>
        <w:t>М</w:t>
      </w:r>
      <w:r w:rsidRPr="00BB4CE9">
        <w:rPr>
          <w:rFonts w:ascii="Times New Roman" w:hAnsi="Times New Roman" w:cs="Times New Roman"/>
          <w:lang w:val="en-US"/>
        </w:rPr>
        <w:t>.: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АСТ</w:t>
      </w:r>
      <w:r w:rsidRPr="00BB4CE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lang w:val="en-US"/>
        </w:rPr>
        <w:t>2003.</w:t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С</w:t>
      </w:r>
      <w:r w:rsidRPr="009E28E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138</w:t>
      </w:r>
      <w:r>
        <w:rPr>
          <w:rFonts w:ascii="Times New Roman" w:hAnsi="Times New Roman" w:cs="Times New Roman"/>
          <w:lang w:val="en-US"/>
        </w:rPr>
        <w:t>-</w:t>
      </w:r>
      <w:r w:rsidRPr="009E28EE">
        <w:rPr>
          <w:rFonts w:ascii="Times New Roman" w:hAnsi="Times New Roman" w:cs="Times New Roman"/>
          <w:lang w:val="en-US"/>
        </w:rPr>
        <w:t>149;</w:t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Huntington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S.P.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Clash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Civilizations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Remaking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World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Order.</w:t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London: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Simon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Schuster,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2002.</w:t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95–101.</w:t>
      </w:r>
    </w:p>
  </w:footnote>
  <w:footnote w:id="4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Ibid</w:t>
      </w:r>
      <w:r w:rsidRPr="009E28E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, p</w:t>
      </w:r>
      <w:r w:rsidRPr="009E28E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81</w:t>
      </w:r>
      <w:r>
        <w:rPr>
          <w:rFonts w:ascii="Times New Roman" w:hAnsi="Times New Roman" w:cs="Times New Roman"/>
          <w:lang w:val="en-US"/>
        </w:rPr>
        <w:t>-</w:t>
      </w:r>
      <w:r w:rsidRPr="009E28EE">
        <w:rPr>
          <w:rFonts w:ascii="Times New Roman" w:hAnsi="Times New Roman" w:cs="Times New Roman"/>
          <w:lang w:val="en-US"/>
        </w:rPr>
        <w:t>101.</w:t>
      </w:r>
    </w:p>
  </w:footnote>
  <w:footnote w:id="5">
    <w:p w:rsidR="00714314" w:rsidRPr="009E28EE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Fukuyama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F.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End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History?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National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Interest.</w:t>
      </w:r>
      <w:r>
        <w:rPr>
          <w:rFonts w:ascii="Times New Roman" w:hAnsi="Times New Roman" w:cs="Times New Roman"/>
          <w:lang w:val="en-US"/>
        </w:rPr>
        <w:t xml:space="preserve"> </w:t>
      </w:r>
      <w:r w:rsidR="005F59F6" w:rsidRPr="005F59F6">
        <w:rPr>
          <w:rFonts w:ascii="Times New Roman" w:hAnsi="Times New Roman" w:cs="Times New Roman"/>
          <w:lang w:val="en-US"/>
        </w:rPr>
        <w:t xml:space="preserve">– </w:t>
      </w:r>
      <w:r w:rsidR="005F59F6" w:rsidRPr="009E28EE">
        <w:rPr>
          <w:rFonts w:ascii="Times New Roman" w:hAnsi="Times New Roman" w:cs="Times New Roman"/>
          <w:lang w:val="en-US"/>
        </w:rPr>
        <w:t>1989.</w:t>
      </w:r>
      <w:r w:rsidR="005F59F6" w:rsidRPr="005F59F6">
        <w:rPr>
          <w:rFonts w:ascii="Times New Roman" w:hAnsi="Times New Roman" w:cs="Times New Roman"/>
          <w:lang w:val="en-US"/>
        </w:rPr>
        <w:t xml:space="preserve"> – </w:t>
      </w:r>
      <w:r w:rsidR="005F59F6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16.</w:t>
      </w:r>
      <w:r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  <w:lang w:val="en-US"/>
        </w:rPr>
        <w:t>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3</w:t>
      </w:r>
      <w:r w:rsidR="005F59F6">
        <w:rPr>
          <w:rFonts w:ascii="Times New Roman" w:hAnsi="Times New Roman" w:cs="Times New Roman"/>
          <w:lang w:val="en-US"/>
        </w:rPr>
        <w:t>-</w:t>
      </w:r>
      <w:r w:rsidRPr="009E28EE">
        <w:rPr>
          <w:rFonts w:ascii="Times New Roman" w:hAnsi="Times New Roman" w:cs="Times New Roman"/>
          <w:lang w:val="en-US"/>
        </w:rPr>
        <w:t>18.</w:t>
      </w:r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6">
    <w:p w:rsidR="00714314" w:rsidRPr="00BB4CE9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Fukuyama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F.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End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History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Last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Man</w:t>
      </w:r>
      <w:r>
        <w:rPr>
          <w:rFonts w:ascii="Times New Roman" w:hAnsi="Times New Roman" w:cs="Times New Roman"/>
          <w:lang w:val="en-US"/>
        </w:rPr>
        <w:t xml:space="preserve">. – New York: Free Press, </w:t>
      </w:r>
      <w:r w:rsidRPr="009E28EE">
        <w:rPr>
          <w:rFonts w:ascii="Times New Roman" w:hAnsi="Times New Roman" w:cs="Times New Roman"/>
          <w:lang w:val="en-US"/>
        </w:rPr>
        <w:t>1992.</w:t>
      </w:r>
      <w:r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  <w:lang w:val="en-US"/>
        </w:rPr>
        <w:t>XXIV</w:t>
      </w:r>
      <w:r w:rsidR="005F59F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lang w:val="en-US"/>
        </w:rPr>
        <w:t>418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</w:t>
      </w:r>
      <w:r w:rsidRPr="00BB4CE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7">
    <w:p w:rsidR="00714314" w:rsidRPr="00BB4CE9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B4CE9">
        <w:rPr>
          <w:rFonts w:ascii="Times New Roman" w:hAnsi="Times New Roman" w:cs="Times New Roman"/>
          <w:i/>
        </w:rPr>
        <w:t>Хантингтон</w:t>
      </w:r>
      <w:r>
        <w:rPr>
          <w:rFonts w:ascii="Times New Roman" w:hAnsi="Times New Roman" w:cs="Times New Roman"/>
          <w:i/>
        </w:rPr>
        <w:t xml:space="preserve"> </w:t>
      </w:r>
      <w:r w:rsidRPr="00BB4CE9">
        <w:rPr>
          <w:rFonts w:ascii="Times New Roman" w:hAnsi="Times New Roman" w:cs="Times New Roman"/>
          <w:i/>
        </w:rPr>
        <w:t>С.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Столкновение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цивилизаций</w:t>
      </w:r>
      <w:r w:rsidRPr="00BB4C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</w:t>
      </w:r>
      <w:r w:rsidRPr="009E28EE">
        <w:rPr>
          <w:rFonts w:ascii="Times New Roman" w:hAnsi="Times New Roman" w:cs="Times New Roman"/>
        </w:rPr>
        <w:t>М</w:t>
      </w:r>
      <w:r w:rsidRPr="00BB4CE9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АСТ</w:t>
      </w:r>
      <w:r w:rsidRPr="00BB4C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B4CE9">
        <w:rPr>
          <w:rFonts w:ascii="Times New Roman" w:hAnsi="Times New Roman" w:cs="Times New Roman"/>
        </w:rPr>
        <w:t>2003.</w:t>
      </w:r>
      <w:r>
        <w:rPr>
          <w:rFonts w:ascii="Times New Roman" w:hAnsi="Times New Roman" w:cs="Times New Roman"/>
        </w:rPr>
        <w:t xml:space="preserve"> –</w:t>
      </w:r>
      <w:r w:rsidR="005F59F6" w:rsidRPr="005F59F6"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</w:t>
      </w:r>
      <w:r w:rsidRPr="00BB4C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B4CE9">
        <w:rPr>
          <w:rFonts w:ascii="Times New Roman" w:hAnsi="Times New Roman" w:cs="Times New Roman"/>
        </w:rPr>
        <w:t>53</w:t>
      </w:r>
      <w:r w:rsidR="005F59F6" w:rsidRPr="005F59F6">
        <w:rPr>
          <w:rFonts w:ascii="Times New Roman" w:hAnsi="Times New Roman" w:cs="Times New Roman"/>
        </w:rPr>
        <w:t>-</w:t>
      </w:r>
      <w:r w:rsidRPr="00BB4CE9">
        <w:rPr>
          <w:rFonts w:ascii="Times New Roman" w:hAnsi="Times New Roman" w:cs="Times New Roman"/>
        </w:rPr>
        <w:t>60.</w:t>
      </w:r>
    </w:p>
  </w:footnote>
  <w:footnote w:id="8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Huntington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BB4CE9">
        <w:rPr>
          <w:rFonts w:ascii="Times New Roman" w:hAnsi="Times New Roman" w:cs="Times New Roman"/>
          <w:i/>
          <w:lang w:val="en-US"/>
        </w:rPr>
        <w:t>S.P.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Clash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Civilizations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Remaking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World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Order.</w:t>
      </w:r>
      <w:r>
        <w:rPr>
          <w:rFonts w:ascii="Times New Roman" w:hAnsi="Times New Roman" w:cs="Times New Roman"/>
          <w:lang w:val="en-US"/>
        </w:rPr>
        <w:t xml:space="preserve"> </w:t>
      </w:r>
      <w:r w:rsidR="005F59F6">
        <w:rPr>
          <w:rFonts w:ascii="Times New Roman" w:hAnsi="Times New Roman" w:cs="Times New Roman"/>
          <w:lang w:val="en-US"/>
        </w:rPr>
        <w:t xml:space="preserve">– </w:t>
      </w:r>
      <w:r w:rsidRPr="009E28EE">
        <w:rPr>
          <w:rFonts w:ascii="Times New Roman" w:hAnsi="Times New Roman" w:cs="Times New Roman"/>
          <w:lang w:val="en-US"/>
        </w:rPr>
        <w:t>London: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Simon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Schuster,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2002.</w:t>
      </w:r>
      <w:r>
        <w:rPr>
          <w:rFonts w:ascii="Times New Roman" w:hAnsi="Times New Roman" w:cs="Times New Roman"/>
          <w:lang w:val="en-US"/>
        </w:rPr>
        <w:t xml:space="preserve"> </w:t>
      </w:r>
      <w:r w:rsidR="005F59F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P.</w:t>
      </w:r>
      <w:r>
        <w:rPr>
          <w:rFonts w:ascii="Times New Roman" w:hAnsi="Times New Roman" w:cs="Times New Roman"/>
          <w:lang w:val="en-US"/>
        </w:rPr>
        <w:t xml:space="preserve"> 135</w:t>
      </w:r>
      <w:r w:rsidR="005F59F6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139.</w:t>
      </w:r>
    </w:p>
  </w:footnote>
  <w:footnote w:id="9">
    <w:p w:rsidR="00714314" w:rsidRPr="00273E99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 w:rsidRPr="00273E99">
        <w:rPr>
          <w:rFonts w:ascii="Times New Roman" w:hAnsi="Times New Roman" w:cs="Times New Roman"/>
        </w:rPr>
        <w:t xml:space="preserve"> </w:t>
      </w:r>
      <w:r w:rsidRPr="004B163A">
        <w:rPr>
          <w:rFonts w:ascii="Times New Roman" w:hAnsi="Times New Roman" w:cs="Times New Roman"/>
          <w:i/>
        </w:rPr>
        <w:t>Хантингтон</w:t>
      </w:r>
      <w:r w:rsidRPr="00273E99">
        <w:rPr>
          <w:rFonts w:ascii="Times New Roman" w:hAnsi="Times New Roman" w:cs="Times New Roman"/>
          <w:i/>
        </w:rPr>
        <w:t xml:space="preserve"> </w:t>
      </w:r>
      <w:r w:rsidRPr="004B163A">
        <w:rPr>
          <w:rFonts w:ascii="Times New Roman" w:hAnsi="Times New Roman" w:cs="Times New Roman"/>
          <w:i/>
        </w:rPr>
        <w:t>С</w:t>
      </w:r>
      <w:r w:rsidRPr="00273E99">
        <w:rPr>
          <w:rFonts w:ascii="Times New Roman" w:hAnsi="Times New Roman" w:cs="Times New Roman"/>
          <w:i/>
        </w:rPr>
        <w:t>.</w:t>
      </w:r>
      <w:r w:rsidRPr="00273E99"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Столкновение</w:t>
      </w:r>
      <w:r w:rsidRPr="00273E99"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цивилизаций</w:t>
      </w:r>
      <w:r w:rsidRPr="00273E99">
        <w:rPr>
          <w:rFonts w:ascii="Times New Roman" w:hAnsi="Times New Roman" w:cs="Times New Roman"/>
        </w:rPr>
        <w:t xml:space="preserve">. – </w:t>
      </w:r>
      <w:r w:rsidRPr="009E28EE">
        <w:rPr>
          <w:rFonts w:ascii="Times New Roman" w:hAnsi="Times New Roman" w:cs="Times New Roman"/>
        </w:rPr>
        <w:t>С</w:t>
      </w:r>
      <w:r w:rsidRPr="00273E99">
        <w:rPr>
          <w:rFonts w:ascii="Times New Roman" w:hAnsi="Times New Roman" w:cs="Times New Roman"/>
        </w:rPr>
        <w:t>. 210.</w:t>
      </w:r>
    </w:p>
  </w:footnote>
  <w:footnote w:id="10">
    <w:p w:rsidR="00714314" w:rsidRPr="00722B87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же</w:t>
      </w:r>
      <w:r w:rsidR="00273E99">
        <w:rPr>
          <w:rFonts w:ascii="Times New Roman" w:hAnsi="Times New Roman" w:cs="Times New Roman"/>
        </w:rPr>
        <w:t>, с</w:t>
      </w:r>
      <w:r w:rsidRPr="00722B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22B87">
        <w:rPr>
          <w:rFonts w:ascii="Times New Roman" w:hAnsi="Times New Roman" w:cs="Times New Roman"/>
        </w:rPr>
        <w:t>237.</w:t>
      </w:r>
    </w:p>
  </w:footnote>
  <w:footnote w:id="11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же</w:t>
      </w:r>
      <w:r w:rsidR="0031431A">
        <w:rPr>
          <w:rFonts w:ascii="Times New Roman" w:hAnsi="Times New Roman" w:cs="Times New Roman"/>
        </w:rPr>
        <w:t>, с</w:t>
      </w:r>
      <w:r w:rsidRPr="009E28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257.</w:t>
      </w:r>
    </w:p>
  </w:footnote>
  <w:footnote w:id="12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Там</w:t>
      </w:r>
      <w:r w:rsidR="0031431A"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же</w:t>
      </w:r>
      <w:r w:rsidR="0031431A">
        <w:rPr>
          <w:rFonts w:ascii="Times New Roman" w:hAnsi="Times New Roman" w:cs="Times New Roman"/>
        </w:rPr>
        <w:t>, с</w:t>
      </w:r>
      <w:r w:rsidR="0031431A" w:rsidRPr="009E28EE">
        <w:rPr>
          <w:rFonts w:ascii="Times New Roman" w:hAnsi="Times New Roman" w:cs="Times New Roman"/>
        </w:rPr>
        <w:t>.</w:t>
      </w:r>
      <w:r w:rsidR="003143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259.</w:t>
      </w:r>
    </w:p>
  </w:footnote>
  <w:footnote w:id="13">
    <w:p w:rsidR="00714314" w:rsidRPr="00722B87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Там</w:t>
      </w:r>
      <w:r w:rsidR="0031431A"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же</w:t>
      </w:r>
      <w:r w:rsidR="0031431A">
        <w:rPr>
          <w:rFonts w:ascii="Times New Roman" w:hAnsi="Times New Roman" w:cs="Times New Roman"/>
        </w:rPr>
        <w:t>, с</w:t>
      </w:r>
      <w:r w:rsidR="0031431A" w:rsidRPr="009E28EE">
        <w:rPr>
          <w:rFonts w:ascii="Times New Roman" w:hAnsi="Times New Roman" w:cs="Times New Roman"/>
        </w:rPr>
        <w:t>.</w:t>
      </w:r>
      <w:r w:rsidR="0031431A">
        <w:rPr>
          <w:rFonts w:ascii="Times New Roman" w:hAnsi="Times New Roman" w:cs="Times New Roman"/>
        </w:rPr>
        <w:t xml:space="preserve"> </w:t>
      </w:r>
      <w:r w:rsidRPr="00722B87">
        <w:rPr>
          <w:rFonts w:ascii="Times New Roman" w:hAnsi="Times New Roman" w:cs="Times New Roman"/>
        </w:rPr>
        <w:t>259.</w:t>
      </w:r>
    </w:p>
  </w:footnote>
  <w:footnote w:id="14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Там</w:t>
      </w:r>
      <w:r w:rsidR="0031431A"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же</w:t>
      </w:r>
      <w:r w:rsidR="0031431A">
        <w:rPr>
          <w:rFonts w:ascii="Times New Roman" w:hAnsi="Times New Roman" w:cs="Times New Roman"/>
        </w:rPr>
        <w:t>, с</w:t>
      </w:r>
      <w:r w:rsidR="0031431A" w:rsidRPr="009E28EE">
        <w:rPr>
          <w:rFonts w:ascii="Times New Roman" w:hAnsi="Times New Roman" w:cs="Times New Roman"/>
        </w:rPr>
        <w:t>.</w:t>
      </w:r>
      <w:r w:rsidR="0031431A"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257.</w:t>
      </w:r>
    </w:p>
  </w:footnote>
  <w:footnote w:id="15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Там</w:t>
      </w:r>
      <w:r w:rsidR="0031431A">
        <w:rPr>
          <w:rFonts w:ascii="Times New Roman" w:hAnsi="Times New Roman" w:cs="Times New Roman"/>
        </w:rPr>
        <w:t xml:space="preserve"> </w:t>
      </w:r>
      <w:r w:rsidR="0031431A" w:rsidRPr="009E28EE">
        <w:rPr>
          <w:rFonts w:ascii="Times New Roman" w:hAnsi="Times New Roman" w:cs="Times New Roman"/>
        </w:rPr>
        <w:t>же</w:t>
      </w:r>
      <w:r w:rsidR="0031431A">
        <w:rPr>
          <w:rFonts w:ascii="Times New Roman" w:hAnsi="Times New Roman" w:cs="Times New Roman"/>
        </w:rPr>
        <w:t>, с</w:t>
      </w:r>
      <w:r w:rsidR="0031431A" w:rsidRPr="009E28EE">
        <w:rPr>
          <w:rFonts w:ascii="Times New Roman" w:hAnsi="Times New Roman" w:cs="Times New Roman"/>
        </w:rPr>
        <w:t>.</w:t>
      </w:r>
      <w:r w:rsidR="0031431A"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258.</w:t>
      </w:r>
    </w:p>
  </w:footnote>
  <w:footnote w:id="16">
    <w:p w:rsidR="00714314" w:rsidRPr="009E28EE" w:rsidRDefault="00714314" w:rsidP="00714314">
      <w:pPr>
        <w:pStyle w:val="a3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34CCF">
        <w:rPr>
          <w:rFonts w:ascii="Times New Roman" w:hAnsi="Times New Roman" w:cs="Times New Roman"/>
          <w:i/>
        </w:rPr>
        <w:t>Бёрнс</w:t>
      </w:r>
      <w:r>
        <w:rPr>
          <w:rFonts w:ascii="Times New Roman" w:hAnsi="Times New Roman" w:cs="Times New Roman"/>
          <w:i/>
        </w:rPr>
        <w:t xml:space="preserve"> </w:t>
      </w:r>
      <w:r w:rsidRPr="00F34CCF">
        <w:rPr>
          <w:rFonts w:ascii="Times New Roman" w:hAnsi="Times New Roman" w:cs="Times New Roman"/>
          <w:i/>
        </w:rPr>
        <w:t>У.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Невидимая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сила: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работает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американская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дипломатия.</w:t>
      </w:r>
      <w:r>
        <w:rPr>
          <w:rFonts w:ascii="Times New Roman" w:hAnsi="Times New Roman" w:cs="Times New Roman"/>
        </w:rPr>
        <w:t xml:space="preserve"> – </w:t>
      </w:r>
      <w:r w:rsidRPr="009E28EE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Альпина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Паблишер,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2020.</w:t>
      </w:r>
      <w:r>
        <w:rPr>
          <w:rFonts w:ascii="Times New Roman" w:hAnsi="Times New Roman" w:cs="Times New Roman"/>
        </w:rPr>
        <w:t xml:space="preserve"> – </w:t>
      </w:r>
      <w:r w:rsidRPr="009E28EE">
        <w:rPr>
          <w:rFonts w:ascii="Times New Roman" w:hAnsi="Times New Roman" w:cs="Times New Roman"/>
        </w:rPr>
        <w:t>688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с.</w:t>
      </w:r>
    </w:p>
  </w:footnote>
  <w:footnote w:id="17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</w:rPr>
        <w:t>Хантингтон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</w:rPr>
        <w:t>С</w:t>
      </w:r>
      <w:r w:rsidRPr="00F34CCF">
        <w:rPr>
          <w:rFonts w:ascii="Times New Roman" w:hAnsi="Times New Roman" w:cs="Times New Roman"/>
          <w:i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Столкновение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цивилизаций</w:t>
      </w:r>
      <w:r w:rsidRPr="009E28E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С</w:t>
      </w:r>
      <w:r w:rsidRPr="009E28E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803D6A">
        <w:rPr>
          <w:rFonts w:ascii="Times New Roman" w:hAnsi="Times New Roman" w:cs="Times New Roman"/>
          <w:lang w:val="en-US"/>
        </w:rPr>
        <w:t>245,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256;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Huntington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S.P.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Clash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Civilizations.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P.</w:t>
      </w:r>
      <w:r>
        <w:rPr>
          <w:rFonts w:ascii="Times New Roman" w:hAnsi="Times New Roman" w:cs="Times New Roman"/>
          <w:lang w:val="en-US"/>
        </w:rPr>
        <w:t xml:space="preserve"> </w:t>
      </w:r>
      <w:r w:rsidRPr="00803D6A">
        <w:rPr>
          <w:rFonts w:ascii="Times New Roman" w:hAnsi="Times New Roman" w:cs="Times New Roman"/>
          <w:lang w:val="en-US"/>
        </w:rPr>
        <w:t>159,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166</w:t>
      </w:r>
      <w:r>
        <w:rPr>
          <w:rFonts w:ascii="Times New Roman" w:hAnsi="Times New Roman" w:cs="Times New Roman"/>
          <w:lang w:val="en-US"/>
        </w:rPr>
        <w:t>.</w:t>
      </w:r>
    </w:p>
  </w:footnote>
  <w:footnote w:id="18">
    <w:p w:rsidR="00714314" w:rsidRPr="009E28EE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Huntington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S.P.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Clash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Civilizations?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Foreign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Affairs.</w:t>
      </w:r>
      <w:r>
        <w:rPr>
          <w:rFonts w:ascii="Times New Roman" w:hAnsi="Times New Roman" w:cs="Times New Roman"/>
          <w:lang w:val="en-US"/>
        </w:rPr>
        <w:t xml:space="preserve"> </w:t>
      </w:r>
      <w:r w:rsidR="0031431A" w:rsidRPr="0031431A">
        <w:rPr>
          <w:rFonts w:ascii="Times New Roman" w:hAnsi="Times New Roman" w:cs="Times New Roman"/>
          <w:lang w:val="en-US"/>
        </w:rPr>
        <w:t xml:space="preserve">– </w:t>
      </w:r>
      <w:r w:rsidR="0031431A" w:rsidRPr="009E28EE">
        <w:rPr>
          <w:rFonts w:ascii="Times New Roman" w:hAnsi="Times New Roman" w:cs="Times New Roman"/>
          <w:lang w:val="en-US"/>
        </w:rPr>
        <w:t>1993.</w:t>
      </w:r>
      <w:r w:rsidR="0031431A" w:rsidRPr="0031431A"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  <w:lang w:val="en-US"/>
        </w:rPr>
        <w:t>Vol.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72</w:t>
      </w:r>
      <w:r w:rsidR="0031431A">
        <w:rPr>
          <w:rFonts w:ascii="Times New Roman" w:hAnsi="Times New Roman" w:cs="Times New Roman"/>
          <w:lang w:val="en-US"/>
        </w:rPr>
        <w:t>, N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</w:t>
      </w:r>
      <w:r w:rsidR="0031431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30.</w:t>
      </w:r>
    </w:p>
  </w:footnote>
  <w:footnote w:id="19">
    <w:p w:rsidR="00714314" w:rsidRPr="009E28EE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См</w:t>
      </w:r>
      <w:r w:rsidRPr="003454F4">
        <w:rPr>
          <w:rFonts w:ascii="Times New Roman" w:hAnsi="Times New Roman" w:cs="Times New Roman"/>
          <w:lang w:val="en-US"/>
        </w:rPr>
        <w:t>.: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</w:rPr>
        <w:t>Кучма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</w:rPr>
        <w:t>Л</w:t>
      </w:r>
      <w:r w:rsidRPr="00F34CCF">
        <w:rPr>
          <w:rFonts w:ascii="Times New Roman" w:hAnsi="Times New Roman" w:cs="Times New Roman"/>
          <w:i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Украина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Россия</w:t>
      </w:r>
      <w:r w:rsidRPr="00F34CCF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</w:rPr>
        <w:t>М</w:t>
      </w:r>
      <w:r w:rsidRPr="009E28EE">
        <w:rPr>
          <w:rFonts w:ascii="Times New Roman" w:hAnsi="Times New Roman" w:cs="Times New Roman"/>
          <w:lang w:val="en-US"/>
        </w:rPr>
        <w:t>.: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Время</w:t>
      </w:r>
      <w:r w:rsidRPr="009E28EE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2003.</w:t>
      </w:r>
      <w:r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  <w:lang w:val="en-US"/>
        </w:rPr>
        <w:t>560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с</w:t>
      </w:r>
      <w:r w:rsidRPr="009E28EE">
        <w:rPr>
          <w:rFonts w:ascii="Times New Roman" w:hAnsi="Times New Roman" w:cs="Times New Roman"/>
          <w:lang w:val="en-US"/>
        </w:rPr>
        <w:t>.;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Katchanovski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I.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Cleft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Countries: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Regional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Political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Divisions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Cultures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Post-Soviet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Ukraine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Moldova.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Stuttgart</w:t>
      </w:r>
      <w:r w:rsidR="0031431A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2006.</w:t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296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p.</w:t>
      </w:r>
    </w:p>
  </w:footnote>
  <w:footnote w:id="20">
    <w:p w:rsidR="00714314" w:rsidRPr="009E28EE" w:rsidRDefault="00714314" w:rsidP="0071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E28EE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McNerney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M.J.,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Connable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B.,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Zimmerman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S.R.,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Lander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N.,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Posard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M.N.,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Castillo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J.J.,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Madden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D.,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Blum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I.,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Frank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A.,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Fernandes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B.J.,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Seol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I.H.,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Paul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C.,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Parasiliti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A.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National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Will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to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Fight.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Why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Some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States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Keep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Fighting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Others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Don’t.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–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Santa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Monica</w:t>
      </w:r>
      <w:r w:rsidRPr="00F34CC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RAND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Corporation</w:t>
      </w:r>
      <w:r w:rsidRPr="00F34CC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2018.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F34CC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–</w:t>
      </w:r>
      <w:r w:rsidR="0031431A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lang w:val="en-US"/>
        </w:rPr>
        <w:t>P.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E28EE">
        <w:rPr>
          <w:rFonts w:ascii="Times New Roman" w:hAnsi="Times New Roman" w:cs="Times New Roman"/>
          <w:sz w:val="20"/>
          <w:szCs w:val="20"/>
          <w:lang w:val="en-US"/>
        </w:rPr>
        <w:t>99.</w:t>
      </w:r>
    </w:p>
  </w:footnote>
  <w:footnote w:id="21">
    <w:p w:rsidR="00714314" w:rsidRPr="0031431A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Dobbins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J.,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Cohen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R.S.,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Chandler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N.,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Frederick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B.,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Geist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E.,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DeLuca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P.,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Morgan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F.E.,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Shatz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H.J.,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Williams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34CCF">
        <w:rPr>
          <w:rFonts w:ascii="Times New Roman" w:hAnsi="Times New Roman" w:cs="Times New Roman"/>
          <w:i/>
          <w:lang w:val="en-US"/>
        </w:rPr>
        <w:t>B.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Overextending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Unbalancing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Russia: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Assessing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the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Impact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of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Cost-Imposing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Options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(Brief).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C725D">
        <w:rPr>
          <w:rFonts w:ascii="Times New Roman" w:hAnsi="Times New Roman" w:cs="Times New Roman"/>
          <w:bCs/>
          <w:lang w:val="en-US"/>
        </w:rPr>
        <w:t>–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Santa</w:t>
      </w:r>
      <w:r w:rsidRPr="00CC725D">
        <w:rPr>
          <w:rFonts w:ascii="Times New Roman" w:hAnsi="Times New Roman" w:cs="Times New Roman"/>
          <w:bCs/>
          <w:lang w:val="en-US"/>
        </w:rPr>
        <w:t>-</w:t>
      </w:r>
      <w:r w:rsidRPr="009E28EE">
        <w:rPr>
          <w:rFonts w:ascii="Times New Roman" w:hAnsi="Times New Roman" w:cs="Times New Roman"/>
          <w:bCs/>
          <w:lang w:val="en-US"/>
        </w:rPr>
        <w:t>Monica</w:t>
      </w:r>
      <w:r w:rsidRPr="00CC725D">
        <w:rPr>
          <w:rFonts w:ascii="Times New Roman" w:hAnsi="Times New Roman" w:cs="Times New Roman"/>
          <w:bCs/>
          <w:lang w:val="en-US"/>
        </w:rPr>
        <w:t>: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A0F99">
        <w:rPr>
          <w:rFonts w:ascii="Times New Roman" w:hAnsi="Times New Roman" w:cs="Times New Roman"/>
          <w:bCs/>
          <w:lang w:val="en-US"/>
        </w:rPr>
        <w:t>RAND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A0F99">
        <w:rPr>
          <w:rFonts w:ascii="Times New Roman" w:hAnsi="Times New Roman" w:cs="Times New Roman"/>
          <w:bCs/>
          <w:lang w:val="en-US"/>
        </w:rPr>
        <w:t>Corporation,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A0F99">
        <w:rPr>
          <w:rFonts w:ascii="Times New Roman" w:hAnsi="Times New Roman" w:cs="Times New Roman"/>
          <w:bCs/>
          <w:lang w:val="en-US"/>
        </w:rPr>
        <w:t>2019.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31431A" w:rsidRPr="0031431A">
        <w:rPr>
          <w:rFonts w:ascii="Times New Roman" w:hAnsi="Times New Roman" w:cs="Times New Roman"/>
          <w:bCs/>
          <w:lang w:val="en-US"/>
        </w:rPr>
        <w:t>–</w:t>
      </w:r>
      <w:r w:rsidRPr="0031431A">
        <w:rPr>
          <w:rFonts w:ascii="Times New Roman" w:hAnsi="Times New Roman" w:cs="Times New Roman"/>
          <w:bCs/>
          <w:lang w:val="en-US"/>
        </w:rPr>
        <w:t xml:space="preserve"> </w:t>
      </w:r>
      <w:r w:rsidRPr="008A0F99">
        <w:rPr>
          <w:rFonts w:ascii="Times New Roman" w:hAnsi="Times New Roman" w:cs="Times New Roman"/>
          <w:bCs/>
          <w:lang w:val="en-US"/>
        </w:rPr>
        <w:t>P</w:t>
      </w:r>
      <w:r w:rsidRPr="0031431A">
        <w:rPr>
          <w:rFonts w:ascii="Times New Roman" w:hAnsi="Times New Roman" w:cs="Times New Roman"/>
          <w:bCs/>
          <w:lang w:val="en-US"/>
        </w:rPr>
        <w:t>.</w:t>
      </w:r>
      <w:r w:rsidRPr="0031431A">
        <w:rPr>
          <w:rFonts w:ascii="Times New Roman" w:hAnsi="Times New Roman" w:cs="Times New Roman"/>
          <w:lang w:val="en-US"/>
        </w:rPr>
        <w:t xml:space="preserve"> 4, 5, 9.</w:t>
      </w:r>
    </w:p>
  </w:footnote>
  <w:footnote w:id="22">
    <w:p w:rsidR="00714314" w:rsidRDefault="00714314" w:rsidP="00714314">
      <w:pPr>
        <w:pStyle w:val="a3"/>
        <w:ind w:firstLine="709"/>
        <w:jc w:val="both"/>
      </w:pPr>
      <w:r w:rsidRPr="008A0F9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Деятельность</w:t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признана</w:t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нежелательной</w:t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территории</w:t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A0F99">
        <w:rPr>
          <w:rFonts w:ascii="Times New Roman" w:hAnsi="Times New Roman" w:cs="Times New Roman"/>
        </w:rPr>
        <w:t>Федерации.</w:t>
      </w:r>
    </w:p>
  </w:footnote>
  <w:footnote w:id="23">
    <w:p w:rsidR="00714314" w:rsidRPr="003454F4" w:rsidRDefault="00714314" w:rsidP="00714314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«ненасильственными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вариантами»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подразумеваются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военные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меры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сдерживания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территории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третьих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стран,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приводящие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прямому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вовлечению</w:t>
      </w:r>
      <w:r>
        <w:rPr>
          <w:rFonts w:ascii="Times New Roman" w:hAnsi="Times New Roman" w:cs="Times New Roman"/>
        </w:rPr>
        <w:t xml:space="preserve"> </w:t>
      </w:r>
      <w:r w:rsidRPr="009E28EE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конфликт</w:t>
      </w:r>
      <w:r w:rsidRPr="003454F4">
        <w:rPr>
          <w:rFonts w:ascii="Times New Roman" w:hAnsi="Times New Roman" w:cs="Times New Roman"/>
          <w:lang w:val="en-US"/>
        </w:rPr>
        <w:t>.</w:t>
      </w:r>
    </w:p>
  </w:footnote>
  <w:footnote w:id="24">
    <w:p w:rsidR="00714314" w:rsidRPr="00CC725D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CC725D">
        <w:rPr>
          <w:rStyle w:val="a5"/>
          <w:rFonts w:ascii="Times New Roman" w:hAnsi="Times New Roman" w:cs="Times New Roman"/>
          <w:i/>
        </w:rPr>
        <w:footnoteRef/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Dobbins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J.,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Cohen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R.S.,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Chandler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N.,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Frederick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B.,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Geist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E.,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DeLuca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P.,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Morgan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F.E.,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Shatz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H.J.,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Williams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B.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Overextending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Unbalancing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Russia: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Assessing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the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Impact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of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Cost-Imposing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Options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(Brief).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3454F4">
        <w:rPr>
          <w:rFonts w:ascii="Times New Roman" w:hAnsi="Times New Roman" w:cs="Times New Roman"/>
          <w:bCs/>
          <w:lang w:val="en-US"/>
        </w:rPr>
        <w:t>–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Santa-Monica: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RAND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Corporation,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2019</w:t>
      </w:r>
      <w:r w:rsidRPr="00CC725D">
        <w:rPr>
          <w:rFonts w:ascii="Times New Roman" w:hAnsi="Times New Roman" w:cs="Times New Roman"/>
          <w:bCs/>
          <w:lang w:val="en-US"/>
        </w:rPr>
        <w:t>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C725D">
        <w:rPr>
          <w:rFonts w:ascii="Times New Roman" w:hAnsi="Times New Roman" w:cs="Times New Roman"/>
          <w:bCs/>
          <w:lang w:val="en-US"/>
        </w:rPr>
        <w:t>–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9E28EE">
        <w:rPr>
          <w:rFonts w:ascii="Times New Roman" w:hAnsi="Times New Roman" w:cs="Times New Roman"/>
          <w:bCs/>
          <w:lang w:val="en-US"/>
        </w:rPr>
        <w:t>P.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C725D">
        <w:rPr>
          <w:rFonts w:ascii="Times New Roman" w:hAnsi="Times New Roman" w:cs="Times New Roman"/>
          <w:lang w:val="en-US"/>
        </w:rPr>
        <w:t>4.</w:t>
      </w:r>
    </w:p>
  </w:footnote>
  <w:footnote w:id="25">
    <w:p w:rsidR="00714314" w:rsidRPr="009E28EE" w:rsidRDefault="00714314" w:rsidP="00714314">
      <w:pPr>
        <w:pStyle w:val="aa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0"/>
          <w:szCs w:val="20"/>
          <w:lang w:val="en-US"/>
        </w:rPr>
      </w:pPr>
      <w:r w:rsidRPr="009E28EE">
        <w:rPr>
          <w:rStyle w:val="a5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Dobbins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J.,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Cohen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R.S.,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Chandler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N.,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Frederick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B.,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Geist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E.,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DeLuca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P.,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Morgan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F.E.,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Shatz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H.J.,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Williams</w:t>
      </w:r>
      <w:r>
        <w:rPr>
          <w:rFonts w:eastAsiaTheme="minorHAnsi"/>
          <w:i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i/>
          <w:sz w:val="20"/>
          <w:szCs w:val="20"/>
          <w:lang w:val="en-US" w:eastAsia="en-US"/>
        </w:rPr>
        <w:t>B.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Extending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Russia.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Competing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from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Advantageous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Ground.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sz w:val="20"/>
          <w:szCs w:val="20"/>
          <w:lang w:val="en-US" w:eastAsia="en-US"/>
        </w:rPr>
        <w:t>–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Santa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Monica: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RAND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Corporation,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2019.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CC725D">
        <w:rPr>
          <w:rFonts w:eastAsiaTheme="minorHAnsi"/>
          <w:sz w:val="20"/>
          <w:szCs w:val="20"/>
          <w:lang w:val="en-US" w:eastAsia="en-US"/>
        </w:rPr>
        <w:t>–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XXVIII</w:t>
      </w:r>
      <w:r w:rsidR="0031431A">
        <w:rPr>
          <w:rFonts w:eastAsiaTheme="minorHAnsi"/>
          <w:sz w:val="20"/>
          <w:szCs w:val="20"/>
          <w:lang w:val="en-US" w:eastAsia="en-US"/>
        </w:rPr>
        <w:t>,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325</w:t>
      </w:r>
      <w:r>
        <w:rPr>
          <w:rFonts w:eastAsiaTheme="minorHAnsi"/>
          <w:sz w:val="20"/>
          <w:szCs w:val="20"/>
          <w:lang w:val="en-US" w:eastAsia="en-US"/>
        </w:rPr>
        <w:t xml:space="preserve"> </w:t>
      </w:r>
      <w:r w:rsidRPr="009E28EE">
        <w:rPr>
          <w:rFonts w:eastAsiaTheme="minorHAnsi"/>
          <w:sz w:val="20"/>
          <w:szCs w:val="20"/>
          <w:lang w:val="en-US" w:eastAsia="en-US"/>
        </w:rPr>
        <w:t>p.</w:t>
      </w:r>
    </w:p>
  </w:footnote>
  <w:footnote w:id="26">
    <w:p w:rsidR="00714314" w:rsidRPr="009E28EE" w:rsidRDefault="00714314" w:rsidP="00714314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</w:rPr>
        <w:t>Ср</w:t>
      </w:r>
      <w:r w:rsidRPr="009E28EE">
        <w:rPr>
          <w:rFonts w:ascii="Times New Roman" w:hAnsi="Times New Roman" w:cs="Times New Roman"/>
          <w:lang w:val="en-US"/>
        </w:rPr>
        <w:t>.:</w:t>
      </w:r>
      <w:r>
        <w:rPr>
          <w:rFonts w:ascii="Times New Roman" w:hAnsi="Times New Roman" w:cs="Times New Roman"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Churchill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CC725D">
        <w:rPr>
          <w:rFonts w:ascii="Times New Roman" w:hAnsi="Times New Roman" w:cs="Times New Roman"/>
          <w:i/>
          <w:lang w:val="en-US"/>
        </w:rPr>
        <w:t>W.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History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English-Speaking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Peoples.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vol.</w:t>
      </w:r>
      <w:r>
        <w:rPr>
          <w:rFonts w:ascii="Times New Roman" w:hAnsi="Times New Roman" w:cs="Times New Roman"/>
          <w:lang w:val="en-US"/>
        </w:rPr>
        <w:t xml:space="preserve"> </w:t>
      </w:r>
      <w:r w:rsidRPr="00645AC3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London: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Cassell,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2002.</w:t>
      </w:r>
    </w:p>
  </w:footnote>
  <w:footnote w:id="27">
    <w:p w:rsidR="00714314" w:rsidRPr="00645AC3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9E28EE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645AC3">
        <w:rPr>
          <w:rFonts w:ascii="Times New Roman" w:hAnsi="Times New Roman" w:cs="Times New Roman"/>
          <w:i/>
          <w:lang w:val="en-US"/>
        </w:rPr>
        <w:t>Burns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645AC3">
        <w:rPr>
          <w:rFonts w:ascii="Times New Roman" w:hAnsi="Times New Roman" w:cs="Times New Roman"/>
          <w:i/>
          <w:lang w:val="en-US"/>
        </w:rPr>
        <w:t>W.J.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World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Transformed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Role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Intelligence.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59th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Ditchley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Annual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Lecture.</w:t>
      </w:r>
      <w:r>
        <w:rPr>
          <w:rFonts w:ascii="Times New Roman" w:hAnsi="Times New Roman" w:cs="Times New Roman"/>
          <w:lang w:val="en-US"/>
        </w:rPr>
        <w:t xml:space="preserve"> </w:t>
      </w:r>
      <w:r w:rsidR="00471D5B" w:rsidRPr="00471D5B">
        <w:rPr>
          <w:rFonts w:ascii="Times New Roman" w:hAnsi="Times New Roman" w:cs="Times New Roman"/>
          <w:lang w:val="en-US"/>
        </w:rPr>
        <w:t xml:space="preserve">– </w:t>
      </w:r>
      <w:r w:rsidR="00471D5B" w:rsidRPr="009E28EE">
        <w:rPr>
          <w:rFonts w:ascii="Times New Roman" w:hAnsi="Times New Roman" w:cs="Times New Roman"/>
          <w:lang w:val="en-US"/>
        </w:rPr>
        <w:t>2023</w:t>
      </w:r>
      <w:r w:rsidR="00471D5B">
        <w:rPr>
          <w:rFonts w:ascii="Times New Roman" w:hAnsi="Times New Roman" w:cs="Times New Roman"/>
          <w:lang w:val="en-US"/>
        </w:rPr>
        <w:t xml:space="preserve">. – </w:t>
      </w:r>
      <w:r w:rsidRPr="009E28EE">
        <w:rPr>
          <w:rFonts w:ascii="Times New Roman" w:hAnsi="Times New Roman" w:cs="Times New Roman"/>
          <w:lang w:val="en-US"/>
        </w:rPr>
        <w:t>1st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July.</w:t>
      </w:r>
      <w:r>
        <w:rPr>
          <w:rFonts w:ascii="Times New Roman" w:hAnsi="Times New Roman" w:cs="Times New Roman"/>
          <w:lang w:val="en-US"/>
        </w:rPr>
        <w:t xml:space="preserve"> – </w:t>
      </w:r>
      <w:r w:rsidRPr="009E28EE">
        <w:rPr>
          <w:rFonts w:ascii="Times New Roman" w:hAnsi="Times New Roman" w:cs="Times New Roman"/>
          <w:lang w:val="en-US"/>
        </w:rPr>
        <w:t>https</w:t>
      </w:r>
      <w:r w:rsidRPr="00645AC3">
        <w:rPr>
          <w:rFonts w:ascii="Times New Roman" w:hAnsi="Times New Roman" w:cs="Times New Roman"/>
          <w:lang w:val="en-US"/>
        </w:rPr>
        <w:t>://</w:t>
      </w:r>
      <w:r w:rsidRPr="009E28EE">
        <w:rPr>
          <w:rFonts w:ascii="Times New Roman" w:hAnsi="Times New Roman" w:cs="Times New Roman"/>
          <w:lang w:val="en-US"/>
        </w:rPr>
        <w:t>www</w:t>
      </w:r>
      <w:r w:rsidRPr="00645AC3">
        <w:rPr>
          <w:rFonts w:ascii="Times New Roman" w:hAnsi="Times New Roman" w:cs="Times New Roman"/>
          <w:lang w:val="en-US"/>
        </w:rPr>
        <w:t>.</w:t>
      </w:r>
      <w:r w:rsidRPr="009E28EE">
        <w:rPr>
          <w:rFonts w:ascii="Times New Roman" w:hAnsi="Times New Roman" w:cs="Times New Roman"/>
          <w:lang w:val="en-US"/>
        </w:rPr>
        <w:t>ditchley</w:t>
      </w:r>
      <w:r w:rsidRPr="00645AC3">
        <w:rPr>
          <w:rFonts w:ascii="Times New Roman" w:hAnsi="Times New Roman" w:cs="Times New Roman"/>
          <w:lang w:val="en-US"/>
        </w:rPr>
        <w:t>.</w:t>
      </w:r>
      <w:r w:rsidRPr="009E28EE">
        <w:rPr>
          <w:rFonts w:ascii="Times New Roman" w:hAnsi="Times New Roman" w:cs="Times New Roman"/>
          <w:lang w:val="en-US"/>
        </w:rPr>
        <w:t>com</w:t>
      </w:r>
      <w:r w:rsidRPr="00645AC3">
        <w:rPr>
          <w:rFonts w:ascii="Times New Roman" w:hAnsi="Times New Roman" w:cs="Times New Roman"/>
          <w:lang w:val="en-US"/>
        </w:rPr>
        <w:t>/</w:t>
      </w:r>
      <w:r w:rsidRPr="009E28EE">
        <w:rPr>
          <w:rFonts w:ascii="Times New Roman" w:hAnsi="Times New Roman" w:cs="Times New Roman"/>
          <w:lang w:val="en-US"/>
        </w:rPr>
        <w:t>sites</w:t>
      </w:r>
      <w:r w:rsidRPr="00645AC3">
        <w:rPr>
          <w:rFonts w:ascii="Times New Roman" w:hAnsi="Times New Roman" w:cs="Times New Roman"/>
          <w:lang w:val="en-US"/>
        </w:rPr>
        <w:t>/</w:t>
      </w:r>
      <w:r w:rsidRPr="009E28EE">
        <w:rPr>
          <w:rFonts w:ascii="Times New Roman" w:hAnsi="Times New Roman" w:cs="Times New Roman"/>
          <w:lang w:val="en-US"/>
        </w:rPr>
        <w:t>default</w:t>
      </w:r>
      <w:r w:rsidRPr="00645AC3">
        <w:rPr>
          <w:rFonts w:ascii="Times New Roman" w:hAnsi="Times New Roman" w:cs="Times New Roman"/>
          <w:lang w:val="en-US"/>
        </w:rPr>
        <w:t>/</w:t>
      </w:r>
      <w:r w:rsidRPr="009E28EE">
        <w:rPr>
          <w:rFonts w:ascii="Times New Roman" w:hAnsi="Times New Roman" w:cs="Times New Roman"/>
          <w:lang w:val="en-US"/>
        </w:rPr>
        <w:t>files</w:t>
      </w:r>
      <w:r w:rsidRPr="00645AC3">
        <w:rPr>
          <w:rFonts w:ascii="Times New Roman" w:hAnsi="Times New Roman" w:cs="Times New Roman"/>
          <w:lang w:val="en-US"/>
        </w:rPr>
        <w:t>/</w:t>
      </w:r>
      <w:r w:rsidRPr="009E28EE">
        <w:rPr>
          <w:rFonts w:ascii="Times New Roman" w:hAnsi="Times New Roman" w:cs="Times New Roman"/>
          <w:lang w:val="en-US"/>
        </w:rPr>
        <w:t>Ditchley</w:t>
      </w:r>
      <w:r w:rsidRPr="00645AC3">
        <w:rPr>
          <w:rFonts w:ascii="Times New Roman" w:hAnsi="Times New Roman" w:cs="Times New Roman"/>
          <w:lang w:val="en-US"/>
        </w:rPr>
        <w:t>%20</w:t>
      </w:r>
      <w:r w:rsidRPr="009E28EE">
        <w:rPr>
          <w:rFonts w:ascii="Times New Roman" w:hAnsi="Times New Roman" w:cs="Times New Roman"/>
          <w:lang w:val="en-US"/>
        </w:rPr>
        <w:t>Annual</w:t>
      </w:r>
      <w:r w:rsidRPr="00645AC3">
        <w:rPr>
          <w:rFonts w:ascii="Times New Roman" w:hAnsi="Times New Roman" w:cs="Times New Roman"/>
          <w:lang w:val="en-US"/>
        </w:rPr>
        <w:t>%20</w:t>
      </w:r>
      <w:r w:rsidRPr="009E28EE">
        <w:rPr>
          <w:rFonts w:ascii="Times New Roman" w:hAnsi="Times New Roman" w:cs="Times New Roman"/>
          <w:lang w:val="en-US"/>
        </w:rPr>
        <w:t>Lecture</w:t>
      </w:r>
      <w:r w:rsidRPr="00645AC3">
        <w:rPr>
          <w:rFonts w:ascii="Times New Roman" w:hAnsi="Times New Roman" w:cs="Times New Roman"/>
          <w:lang w:val="en-US"/>
        </w:rPr>
        <w:t>%202023%20</w:t>
      </w:r>
      <w:r w:rsidRPr="009E28EE">
        <w:rPr>
          <w:rFonts w:ascii="Times New Roman" w:hAnsi="Times New Roman" w:cs="Times New Roman"/>
          <w:lang w:val="en-US"/>
        </w:rPr>
        <w:t>transcript</w:t>
      </w:r>
      <w:r w:rsidRPr="00645AC3">
        <w:rPr>
          <w:rFonts w:ascii="Times New Roman" w:hAnsi="Times New Roman" w:cs="Times New Roman"/>
          <w:lang w:val="en-US"/>
        </w:rPr>
        <w:t>.</w:t>
      </w:r>
      <w:r w:rsidRPr="009E28EE">
        <w:rPr>
          <w:rFonts w:ascii="Times New Roman" w:hAnsi="Times New Roman" w:cs="Times New Roman"/>
          <w:lang w:val="en-US"/>
        </w:rPr>
        <w:t>pdf</w:t>
      </w:r>
      <w:r w:rsidRPr="00645AC3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</w:t>
      </w:r>
      <w:r w:rsidRPr="009E28EE">
        <w:rPr>
          <w:rFonts w:ascii="Times New Roman" w:hAnsi="Times New Roman" w:cs="Times New Roman"/>
          <w:lang w:val="en-US"/>
        </w:rPr>
        <w:t>https</w:t>
      </w:r>
      <w:r w:rsidRPr="00645AC3">
        <w:rPr>
          <w:rFonts w:ascii="Times New Roman" w:hAnsi="Times New Roman" w:cs="Times New Roman"/>
          <w:lang w:val="en-US"/>
        </w:rPr>
        <w:t>://</w:t>
      </w:r>
      <w:r w:rsidRPr="009E28EE">
        <w:rPr>
          <w:rFonts w:ascii="Times New Roman" w:hAnsi="Times New Roman" w:cs="Times New Roman"/>
          <w:lang w:val="en-US"/>
        </w:rPr>
        <w:t>www</w:t>
      </w:r>
      <w:r w:rsidRPr="00645AC3">
        <w:rPr>
          <w:rFonts w:ascii="Times New Roman" w:hAnsi="Times New Roman" w:cs="Times New Roman"/>
          <w:lang w:val="en-US"/>
        </w:rPr>
        <w:t>.</w:t>
      </w:r>
      <w:r w:rsidRPr="009E28EE">
        <w:rPr>
          <w:rFonts w:ascii="Times New Roman" w:hAnsi="Times New Roman" w:cs="Times New Roman"/>
          <w:lang w:val="en-US"/>
        </w:rPr>
        <w:t>youtube</w:t>
      </w:r>
      <w:r w:rsidRPr="00645AC3">
        <w:rPr>
          <w:rFonts w:ascii="Times New Roman" w:hAnsi="Times New Roman" w:cs="Times New Roman"/>
          <w:lang w:val="en-US"/>
        </w:rPr>
        <w:t>.</w:t>
      </w:r>
      <w:r w:rsidRPr="009E28EE">
        <w:rPr>
          <w:rFonts w:ascii="Times New Roman" w:hAnsi="Times New Roman" w:cs="Times New Roman"/>
          <w:lang w:val="en-US"/>
        </w:rPr>
        <w:t>com</w:t>
      </w:r>
      <w:r w:rsidRPr="00645AC3">
        <w:rPr>
          <w:rFonts w:ascii="Times New Roman" w:hAnsi="Times New Roman" w:cs="Times New Roman"/>
          <w:lang w:val="en-US"/>
        </w:rPr>
        <w:t>/</w:t>
      </w:r>
      <w:r w:rsidRPr="009E28EE">
        <w:rPr>
          <w:rFonts w:ascii="Times New Roman" w:hAnsi="Times New Roman" w:cs="Times New Roman"/>
          <w:lang w:val="en-US"/>
        </w:rPr>
        <w:t>watch</w:t>
      </w:r>
      <w:r w:rsidRPr="00645AC3">
        <w:rPr>
          <w:rFonts w:ascii="Times New Roman" w:hAnsi="Times New Roman" w:cs="Times New Roman"/>
          <w:lang w:val="en-US"/>
        </w:rPr>
        <w:t>?</w:t>
      </w:r>
      <w:r w:rsidRPr="009E28EE">
        <w:rPr>
          <w:rFonts w:ascii="Times New Roman" w:hAnsi="Times New Roman" w:cs="Times New Roman"/>
          <w:lang w:val="en-US"/>
        </w:rPr>
        <w:t>v</w:t>
      </w:r>
      <w:r w:rsidRPr="00645AC3">
        <w:rPr>
          <w:rFonts w:ascii="Times New Roman" w:hAnsi="Times New Roman" w:cs="Times New Roman"/>
          <w:lang w:val="en-US"/>
        </w:rPr>
        <w:t>=</w:t>
      </w:r>
      <w:r w:rsidRPr="009E28EE">
        <w:rPr>
          <w:rFonts w:ascii="Times New Roman" w:hAnsi="Times New Roman" w:cs="Times New Roman"/>
          <w:lang w:val="en-US"/>
        </w:rPr>
        <w:t>IinWHBs</w:t>
      </w:r>
      <w:r w:rsidRPr="00645AC3">
        <w:rPr>
          <w:rFonts w:ascii="Times New Roman" w:hAnsi="Times New Roman" w:cs="Times New Roman"/>
          <w:lang w:val="en-US"/>
        </w:rPr>
        <w:t>3</w:t>
      </w:r>
      <w:r w:rsidRPr="009E28EE">
        <w:rPr>
          <w:rFonts w:ascii="Times New Roman" w:hAnsi="Times New Roman" w:cs="Times New Roman"/>
          <w:lang w:val="en-US"/>
        </w:rPr>
        <w:t>cNE</w:t>
      </w:r>
    </w:p>
  </w:footnote>
  <w:footnote w:id="28">
    <w:p w:rsidR="00714314" w:rsidRPr="00233447" w:rsidRDefault="00714314" w:rsidP="00714314">
      <w:pPr>
        <w:pStyle w:val="a3"/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33447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См.,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например: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  <w:i/>
        </w:rPr>
        <w:t>Хантингтон</w:t>
      </w:r>
      <w:r>
        <w:rPr>
          <w:rFonts w:ascii="Times New Roman" w:hAnsi="Times New Roman" w:cs="Times New Roman"/>
          <w:i/>
        </w:rPr>
        <w:t xml:space="preserve"> </w:t>
      </w:r>
      <w:r w:rsidRPr="00233447">
        <w:rPr>
          <w:rFonts w:ascii="Times New Roman" w:hAnsi="Times New Roman" w:cs="Times New Roman"/>
          <w:i/>
        </w:rPr>
        <w:t>С.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Кто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мы?: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Вызовы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американской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национальной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идентичности.</w:t>
      </w:r>
      <w:r>
        <w:rPr>
          <w:rFonts w:ascii="Times New Roman" w:hAnsi="Times New Roman" w:cs="Times New Roman"/>
        </w:rPr>
        <w:t xml:space="preserve"> – </w:t>
      </w:r>
      <w:r w:rsidRPr="00233447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АСТ;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Транзиткнига</w:t>
      </w:r>
      <w:r>
        <w:rPr>
          <w:rFonts w:ascii="Times New Roman" w:hAnsi="Times New Roman" w:cs="Times New Roman"/>
        </w:rPr>
        <w:t xml:space="preserve">, </w:t>
      </w:r>
      <w:r w:rsidRPr="00233447">
        <w:rPr>
          <w:rFonts w:ascii="Times New Roman" w:hAnsi="Times New Roman" w:cs="Times New Roman"/>
        </w:rPr>
        <w:t>2004.</w:t>
      </w:r>
      <w:r>
        <w:rPr>
          <w:rFonts w:ascii="Times New Roman" w:hAnsi="Times New Roman" w:cs="Times New Roman"/>
        </w:rPr>
        <w:t xml:space="preserve"> – </w:t>
      </w:r>
      <w:r w:rsidRPr="00233447">
        <w:rPr>
          <w:rFonts w:ascii="Times New Roman" w:hAnsi="Times New Roman" w:cs="Times New Roman"/>
        </w:rPr>
        <w:t>635</w:t>
      </w:r>
      <w:r>
        <w:rPr>
          <w:rFonts w:ascii="Times New Roman" w:hAnsi="Times New Roman" w:cs="Times New Roman"/>
        </w:rPr>
        <w:t xml:space="preserve"> </w:t>
      </w:r>
      <w:r w:rsidRPr="00233447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</w:p>
  </w:footnote>
  <w:footnote w:id="29">
    <w:p w:rsidR="00714314" w:rsidRPr="00796839" w:rsidRDefault="00714314" w:rsidP="0071431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683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См.,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например: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  <w:i/>
        </w:rPr>
        <w:t>Сургуладзе</w:t>
      </w:r>
      <w:r>
        <w:rPr>
          <w:rFonts w:ascii="Times New Roman" w:hAnsi="Times New Roman" w:cs="Times New Roman"/>
          <w:i/>
        </w:rPr>
        <w:t xml:space="preserve"> </w:t>
      </w:r>
      <w:r w:rsidRPr="00796839">
        <w:rPr>
          <w:rFonts w:ascii="Times New Roman" w:hAnsi="Times New Roman" w:cs="Times New Roman"/>
          <w:i/>
        </w:rPr>
        <w:t>В.Ш.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Грани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российского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самосознания.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Империя,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национальное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сознание,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мессианизм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византизм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России.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изд.</w:t>
      </w:r>
      <w:r>
        <w:rPr>
          <w:rFonts w:ascii="Times New Roman" w:hAnsi="Times New Roman" w:cs="Times New Roman"/>
        </w:rPr>
        <w:t xml:space="preserve"> – М.</w:t>
      </w:r>
      <w:r w:rsidRPr="0079683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W.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Bafing,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2010.</w:t>
      </w:r>
      <w:r>
        <w:rPr>
          <w:rFonts w:ascii="Times New Roman" w:hAnsi="Times New Roman" w:cs="Times New Roman"/>
        </w:rPr>
        <w:t xml:space="preserve"> – </w:t>
      </w:r>
      <w:r w:rsidRPr="00796839">
        <w:rPr>
          <w:rFonts w:ascii="Times New Roman" w:hAnsi="Times New Roman" w:cs="Times New Roman"/>
        </w:rPr>
        <w:t>480</w:t>
      </w:r>
      <w:r>
        <w:rPr>
          <w:rFonts w:ascii="Times New Roman" w:hAnsi="Times New Roman" w:cs="Times New Roman"/>
        </w:rPr>
        <w:t xml:space="preserve"> </w:t>
      </w:r>
      <w:r w:rsidRPr="00796839">
        <w:rPr>
          <w:rFonts w:ascii="Times New Roman" w:hAnsi="Times New Roman" w:cs="Times New Roman"/>
        </w:rPr>
        <w:t>с.</w:t>
      </w:r>
    </w:p>
  </w:footnote>
  <w:footnote w:id="30">
    <w:p w:rsidR="00714314" w:rsidRPr="009E28EE" w:rsidRDefault="00714314" w:rsidP="00714314">
      <w:pPr>
        <w:pStyle w:val="ac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E28EE"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2F5A77">
        <w:rPr>
          <w:i/>
          <w:sz w:val="20"/>
          <w:szCs w:val="20"/>
        </w:rPr>
        <w:t>Сурков</w:t>
      </w:r>
      <w:r>
        <w:rPr>
          <w:i/>
          <w:sz w:val="20"/>
          <w:szCs w:val="20"/>
        </w:rPr>
        <w:t xml:space="preserve"> </w:t>
      </w:r>
      <w:r w:rsidRPr="002F5A77">
        <w:rPr>
          <w:i/>
          <w:sz w:val="20"/>
          <w:szCs w:val="20"/>
        </w:rPr>
        <w:t>В.</w:t>
      </w:r>
      <w:r>
        <w:rPr>
          <w:sz w:val="20"/>
          <w:szCs w:val="20"/>
        </w:rPr>
        <w:t xml:space="preserve"> </w:t>
      </w:r>
      <w:r w:rsidRPr="009E28EE">
        <w:rPr>
          <w:sz w:val="20"/>
          <w:szCs w:val="20"/>
        </w:rPr>
        <w:t>Долгое</w:t>
      </w:r>
      <w:r>
        <w:rPr>
          <w:sz w:val="20"/>
          <w:szCs w:val="20"/>
        </w:rPr>
        <w:t xml:space="preserve"> </w:t>
      </w:r>
      <w:r w:rsidRPr="009E28EE">
        <w:rPr>
          <w:sz w:val="20"/>
          <w:szCs w:val="20"/>
        </w:rPr>
        <w:t>государство</w:t>
      </w:r>
      <w:r>
        <w:rPr>
          <w:sz w:val="20"/>
          <w:szCs w:val="20"/>
        </w:rPr>
        <w:t xml:space="preserve"> </w:t>
      </w:r>
      <w:r w:rsidRPr="009E28EE">
        <w:rPr>
          <w:sz w:val="20"/>
          <w:szCs w:val="20"/>
        </w:rPr>
        <w:t>Путина</w:t>
      </w:r>
      <w:r>
        <w:rPr>
          <w:sz w:val="20"/>
          <w:szCs w:val="20"/>
        </w:rPr>
        <w:t xml:space="preserve"> </w:t>
      </w:r>
      <w:r w:rsidRPr="009E28EE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9E28EE">
        <w:rPr>
          <w:sz w:val="20"/>
          <w:szCs w:val="20"/>
        </w:rPr>
        <w:t>Независимая</w:t>
      </w:r>
      <w:r>
        <w:rPr>
          <w:sz w:val="20"/>
          <w:szCs w:val="20"/>
        </w:rPr>
        <w:t xml:space="preserve"> </w:t>
      </w:r>
      <w:r w:rsidRPr="009E28EE">
        <w:rPr>
          <w:sz w:val="20"/>
          <w:szCs w:val="20"/>
        </w:rPr>
        <w:t>газета.</w:t>
      </w:r>
      <w:r>
        <w:rPr>
          <w:sz w:val="20"/>
          <w:szCs w:val="20"/>
        </w:rPr>
        <w:t xml:space="preserve"> </w:t>
      </w:r>
      <w:r w:rsidRPr="009E28EE">
        <w:rPr>
          <w:sz w:val="20"/>
          <w:szCs w:val="20"/>
        </w:rPr>
        <w:t>11.02.2019.</w:t>
      </w:r>
      <w:r>
        <w:rPr>
          <w:sz w:val="20"/>
          <w:szCs w:val="20"/>
        </w:rPr>
        <w:t xml:space="preserve"> – </w:t>
      </w:r>
      <w:r w:rsidRPr="009E28EE">
        <w:rPr>
          <w:sz w:val="20"/>
          <w:szCs w:val="20"/>
          <w:lang w:val="en-US"/>
        </w:rPr>
        <w:t>https</w:t>
      </w:r>
      <w:r w:rsidRPr="009E28EE">
        <w:rPr>
          <w:sz w:val="20"/>
          <w:szCs w:val="20"/>
        </w:rPr>
        <w:t>://</w:t>
      </w:r>
      <w:r w:rsidRPr="009E28EE">
        <w:rPr>
          <w:sz w:val="20"/>
          <w:szCs w:val="20"/>
          <w:lang w:val="en-US"/>
        </w:rPr>
        <w:t>www</w:t>
      </w:r>
      <w:r w:rsidRPr="009E28EE">
        <w:rPr>
          <w:sz w:val="20"/>
          <w:szCs w:val="20"/>
        </w:rPr>
        <w:t>.</w:t>
      </w:r>
      <w:r w:rsidRPr="009E28EE">
        <w:rPr>
          <w:sz w:val="20"/>
          <w:szCs w:val="20"/>
          <w:lang w:val="en-US"/>
        </w:rPr>
        <w:t>ng</w:t>
      </w:r>
      <w:r w:rsidRPr="009E28EE">
        <w:rPr>
          <w:sz w:val="20"/>
          <w:szCs w:val="20"/>
        </w:rPr>
        <w:t>.</w:t>
      </w:r>
      <w:r w:rsidRPr="009E28EE">
        <w:rPr>
          <w:sz w:val="20"/>
          <w:szCs w:val="20"/>
          <w:lang w:val="en-US"/>
        </w:rPr>
        <w:t>ru</w:t>
      </w:r>
      <w:r w:rsidRPr="009E28EE">
        <w:rPr>
          <w:sz w:val="20"/>
          <w:szCs w:val="20"/>
        </w:rPr>
        <w:t>-/</w:t>
      </w:r>
      <w:r w:rsidRPr="009E28EE">
        <w:rPr>
          <w:sz w:val="20"/>
          <w:szCs w:val="20"/>
          <w:lang w:val="en-US"/>
        </w:rPr>
        <w:t>ideas</w:t>
      </w:r>
      <w:r w:rsidRPr="009E28EE">
        <w:rPr>
          <w:sz w:val="20"/>
          <w:szCs w:val="20"/>
        </w:rPr>
        <w:t>/2019-02-11/5_7503_</w:t>
      </w:r>
      <w:r w:rsidRPr="009E28EE">
        <w:rPr>
          <w:sz w:val="20"/>
          <w:szCs w:val="20"/>
          <w:lang w:val="en-US"/>
        </w:rPr>
        <w:t>surkov</w:t>
      </w:r>
      <w:r w:rsidRPr="009E28EE">
        <w:rPr>
          <w:sz w:val="20"/>
          <w:szCs w:val="20"/>
        </w:rPr>
        <w:t>.</w:t>
      </w:r>
      <w:r w:rsidRPr="009E28EE">
        <w:rPr>
          <w:sz w:val="20"/>
          <w:szCs w:val="20"/>
          <w:lang w:val="en-US"/>
        </w:rPr>
        <w:t>html</w:t>
      </w:r>
      <w:r w:rsidRPr="009E28EE">
        <w:rPr>
          <w:sz w:val="20"/>
          <w:szCs w:val="20"/>
        </w:rPr>
        <w:t>?</w:t>
      </w:r>
      <w:r w:rsidRPr="009E28EE">
        <w:rPr>
          <w:sz w:val="20"/>
          <w:szCs w:val="20"/>
          <w:lang w:val="en-US"/>
        </w:rPr>
        <w:t>ysclid</w:t>
      </w:r>
      <w:r w:rsidRPr="009E28EE">
        <w:rPr>
          <w:sz w:val="20"/>
          <w:szCs w:val="20"/>
        </w:rPr>
        <w:t>=</w:t>
      </w:r>
      <w:r w:rsidRPr="009E28EE">
        <w:rPr>
          <w:sz w:val="20"/>
          <w:szCs w:val="20"/>
          <w:lang w:val="en-US"/>
        </w:rPr>
        <w:t>lpazsddtnb</w:t>
      </w:r>
      <w:r w:rsidR="00471D5B">
        <w:rPr>
          <w:sz w:val="20"/>
          <w:szCs w:val="20"/>
        </w:rPr>
        <w:t>804909685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14" w:rsidRPr="00714314" w:rsidRDefault="00714314" w:rsidP="00714314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2DF7"/>
    <w:multiLevelType w:val="hybridMultilevel"/>
    <w:tmpl w:val="5E6EFEBA"/>
    <w:lvl w:ilvl="0" w:tplc="2286BF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5C4561"/>
    <w:multiLevelType w:val="multilevel"/>
    <w:tmpl w:val="DF763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384"/>
    <w:rsid w:val="00002628"/>
    <w:rsid w:val="00002A46"/>
    <w:rsid w:val="00005581"/>
    <w:rsid w:val="00005A55"/>
    <w:rsid w:val="00006E56"/>
    <w:rsid w:val="00007416"/>
    <w:rsid w:val="00010ACB"/>
    <w:rsid w:val="00011474"/>
    <w:rsid w:val="00015C20"/>
    <w:rsid w:val="00023048"/>
    <w:rsid w:val="00023E9E"/>
    <w:rsid w:val="000246A7"/>
    <w:rsid w:val="00030230"/>
    <w:rsid w:val="00030311"/>
    <w:rsid w:val="00031E60"/>
    <w:rsid w:val="00041155"/>
    <w:rsid w:val="00041800"/>
    <w:rsid w:val="00050917"/>
    <w:rsid w:val="00055DD7"/>
    <w:rsid w:val="00061FAD"/>
    <w:rsid w:val="000629AC"/>
    <w:rsid w:val="00065961"/>
    <w:rsid w:val="00070FAD"/>
    <w:rsid w:val="00072224"/>
    <w:rsid w:val="000723A3"/>
    <w:rsid w:val="00073752"/>
    <w:rsid w:val="00074943"/>
    <w:rsid w:val="000768CB"/>
    <w:rsid w:val="00080982"/>
    <w:rsid w:val="000835EA"/>
    <w:rsid w:val="000873C3"/>
    <w:rsid w:val="0009118A"/>
    <w:rsid w:val="0009373B"/>
    <w:rsid w:val="000959FB"/>
    <w:rsid w:val="000A03CB"/>
    <w:rsid w:val="000A05E3"/>
    <w:rsid w:val="000A3850"/>
    <w:rsid w:val="000A434A"/>
    <w:rsid w:val="000A4E17"/>
    <w:rsid w:val="000A561C"/>
    <w:rsid w:val="000A7C99"/>
    <w:rsid w:val="000B572E"/>
    <w:rsid w:val="000C19EF"/>
    <w:rsid w:val="000C4995"/>
    <w:rsid w:val="000C534F"/>
    <w:rsid w:val="000C6EEE"/>
    <w:rsid w:val="000C6F32"/>
    <w:rsid w:val="000C7013"/>
    <w:rsid w:val="000D28DB"/>
    <w:rsid w:val="000E6878"/>
    <w:rsid w:val="000E7D37"/>
    <w:rsid w:val="000F4B07"/>
    <w:rsid w:val="000F606E"/>
    <w:rsid w:val="000F7A02"/>
    <w:rsid w:val="0010546F"/>
    <w:rsid w:val="00106A94"/>
    <w:rsid w:val="001075FC"/>
    <w:rsid w:val="00111C72"/>
    <w:rsid w:val="00115952"/>
    <w:rsid w:val="001208BE"/>
    <w:rsid w:val="00123705"/>
    <w:rsid w:val="00133D3E"/>
    <w:rsid w:val="00136AA0"/>
    <w:rsid w:val="00137C92"/>
    <w:rsid w:val="00147E2F"/>
    <w:rsid w:val="00152EE2"/>
    <w:rsid w:val="00157F1A"/>
    <w:rsid w:val="0016084E"/>
    <w:rsid w:val="00161C44"/>
    <w:rsid w:val="0016516A"/>
    <w:rsid w:val="00172A67"/>
    <w:rsid w:val="0017758E"/>
    <w:rsid w:val="00180401"/>
    <w:rsid w:val="00183AD5"/>
    <w:rsid w:val="0018453D"/>
    <w:rsid w:val="0018658E"/>
    <w:rsid w:val="001879B0"/>
    <w:rsid w:val="00192379"/>
    <w:rsid w:val="00197FE6"/>
    <w:rsid w:val="001A286D"/>
    <w:rsid w:val="001A5E3D"/>
    <w:rsid w:val="001B173B"/>
    <w:rsid w:val="001C055F"/>
    <w:rsid w:val="001C7FD2"/>
    <w:rsid w:val="001D0C1F"/>
    <w:rsid w:val="001D174E"/>
    <w:rsid w:val="001D3E04"/>
    <w:rsid w:val="001E3435"/>
    <w:rsid w:val="001E3BE7"/>
    <w:rsid w:val="001E43CF"/>
    <w:rsid w:val="001E4851"/>
    <w:rsid w:val="001F1231"/>
    <w:rsid w:val="001F67EF"/>
    <w:rsid w:val="0020163E"/>
    <w:rsid w:val="002034E9"/>
    <w:rsid w:val="00206160"/>
    <w:rsid w:val="00206380"/>
    <w:rsid w:val="00210063"/>
    <w:rsid w:val="00212813"/>
    <w:rsid w:val="00222925"/>
    <w:rsid w:val="002234D3"/>
    <w:rsid w:val="00225CC0"/>
    <w:rsid w:val="00232E7F"/>
    <w:rsid w:val="00233447"/>
    <w:rsid w:val="0023476E"/>
    <w:rsid w:val="00234C42"/>
    <w:rsid w:val="00235739"/>
    <w:rsid w:val="00242AE7"/>
    <w:rsid w:val="00260643"/>
    <w:rsid w:val="0026099C"/>
    <w:rsid w:val="002632A7"/>
    <w:rsid w:val="00266B43"/>
    <w:rsid w:val="00267961"/>
    <w:rsid w:val="0027091D"/>
    <w:rsid w:val="00270B8E"/>
    <w:rsid w:val="00272277"/>
    <w:rsid w:val="00273E99"/>
    <w:rsid w:val="002750E3"/>
    <w:rsid w:val="002821A6"/>
    <w:rsid w:val="0028286A"/>
    <w:rsid w:val="002946D8"/>
    <w:rsid w:val="00297D63"/>
    <w:rsid w:val="002A0A14"/>
    <w:rsid w:val="002B14FF"/>
    <w:rsid w:val="002B1873"/>
    <w:rsid w:val="002B36FE"/>
    <w:rsid w:val="002B5936"/>
    <w:rsid w:val="002B64B5"/>
    <w:rsid w:val="002C6224"/>
    <w:rsid w:val="002D3B9C"/>
    <w:rsid w:val="002D3C9A"/>
    <w:rsid w:val="002D7F70"/>
    <w:rsid w:val="002F5A77"/>
    <w:rsid w:val="002F726F"/>
    <w:rsid w:val="00300A45"/>
    <w:rsid w:val="00301B30"/>
    <w:rsid w:val="00310245"/>
    <w:rsid w:val="003110BA"/>
    <w:rsid w:val="00313C3B"/>
    <w:rsid w:val="00313C64"/>
    <w:rsid w:val="0031431A"/>
    <w:rsid w:val="00314B3A"/>
    <w:rsid w:val="00314F00"/>
    <w:rsid w:val="00316314"/>
    <w:rsid w:val="003169E3"/>
    <w:rsid w:val="00316D76"/>
    <w:rsid w:val="003223F5"/>
    <w:rsid w:val="0032489B"/>
    <w:rsid w:val="00330A32"/>
    <w:rsid w:val="00333758"/>
    <w:rsid w:val="003372C4"/>
    <w:rsid w:val="00337583"/>
    <w:rsid w:val="00342D22"/>
    <w:rsid w:val="003454F4"/>
    <w:rsid w:val="003466C9"/>
    <w:rsid w:val="00350ECC"/>
    <w:rsid w:val="003516D6"/>
    <w:rsid w:val="003518B4"/>
    <w:rsid w:val="00356CE2"/>
    <w:rsid w:val="00363269"/>
    <w:rsid w:val="00367232"/>
    <w:rsid w:val="00371384"/>
    <w:rsid w:val="003718CD"/>
    <w:rsid w:val="00372619"/>
    <w:rsid w:val="00373970"/>
    <w:rsid w:val="00375F3A"/>
    <w:rsid w:val="00376AB9"/>
    <w:rsid w:val="00384AD2"/>
    <w:rsid w:val="00385808"/>
    <w:rsid w:val="00390BDA"/>
    <w:rsid w:val="003951BB"/>
    <w:rsid w:val="003959AE"/>
    <w:rsid w:val="003A0401"/>
    <w:rsid w:val="003A5D78"/>
    <w:rsid w:val="003B2B03"/>
    <w:rsid w:val="003B65D1"/>
    <w:rsid w:val="003B6DE6"/>
    <w:rsid w:val="003C73F1"/>
    <w:rsid w:val="003D0498"/>
    <w:rsid w:val="003D056B"/>
    <w:rsid w:val="003D0BA2"/>
    <w:rsid w:val="003D2DDE"/>
    <w:rsid w:val="003D2DFC"/>
    <w:rsid w:val="003D7577"/>
    <w:rsid w:val="003D7665"/>
    <w:rsid w:val="003E1F3A"/>
    <w:rsid w:val="003F173E"/>
    <w:rsid w:val="003F2478"/>
    <w:rsid w:val="003F3CED"/>
    <w:rsid w:val="003F56BA"/>
    <w:rsid w:val="00404840"/>
    <w:rsid w:val="00405840"/>
    <w:rsid w:val="0041001F"/>
    <w:rsid w:val="004134AA"/>
    <w:rsid w:val="00422487"/>
    <w:rsid w:val="0042613B"/>
    <w:rsid w:val="00430E2A"/>
    <w:rsid w:val="00440440"/>
    <w:rsid w:val="00441FD6"/>
    <w:rsid w:val="0044601E"/>
    <w:rsid w:val="0044615D"/>
    <w:rsid w:val="004500B0"/>
    <w:rsid w:val="00454D40"/>
    <w:rsid w:val="00460ACF"/>
    <w:rsid w:val="00460D2D"/>
    <w:rsid w:val="00466930"/>
    <w:rsid w:val="00471D5B"/>
    <w:rsid w:val="004727BC"/>
    <w:rsid w:val="004727BE"/>
    <w:rsid w:val="00475869"/>
    <w:rsid w:val="00483286"/>
    <w:rsid w:val="00483998"/>
    <w:rsid w:val="00487A4D"/>
    <w:rsid w:val="004908A3"/>
    <w:rsid w:val="004915FD"/>
    <w:rsid w:val="00491841"/>
    <w:rsid w:val="00491B91"/>
    <w:rsid w:val="00495578"/>
    <w:rsid w:val="004A25D3"/>
    <w:rsid w:val="004A5DF5"/>
    <w:rsid w:val="004A7918"/>
    <w:rsid w:val="004B0E7E"/>
    <w:rsid w:val="004B12B4"/>
    <w:rsid w:val="004B163A"/>
    <w:rsid w:val="004B77AC"/>
    <w:rsid w:val="004C3AFE"/>
    <w:rsid w:val="004C3DB0"/>
    <w:rsid w:val="004C4CC7"/>
    <w:rsid w:val="004C6D61"/>
    <w:rsid w:val="004D7780"/>
    <w:rsid w:val="004E0BD1"/>
    <w:rsid w:val="004E2342"/>
    <w:rsid w:val="004E29D1"/>
    <w:rsid w:val="004E3E87"/>
    <w:rsid w:val="004F2027"/>
    <w:rsid w:val="004F4736"/>
    <w:rsid w:val="00501693"/>
    <w:rsid w:val="00502504"/>
    <w:rsid w:val="00504263"/>
    <w:rsid w:val="00505994"/>
    <w:rsid w:val="00512EE0"/>
    <w:rsid w:val="00515D59"/>
    <w:rsid w:val="00516240"/>
    <w:rsid w:val="0051628D"/>
    <w:rsid w:val="00516362"/>
    <w:rsid w:val="00520CF1"/>
    <w:rsid w:val="005244BC"/>
    <w:rsid w:val="005255FC"/>
    <w:rsid w:val="00526823"/>
    <w:rsid w:val="005302F0"/>
    <w:rsid w:val="00530AE2"/>
    <w:rsid w:val="0053575D"/>
    <w:rsid w:val="00536C9A"/>
    <w:rsid w:val="00542E05"/>
    <w:rsid w:val="00544AD1"/>
    <w:rsid w:val="00547B56"/>
    <w:rsid w:val="00553A65"/>
    <w:rsid w:val="00566996"/>
    <w:rsid w:val="00573DB3"/>
    <w:rsid w:val="00574BB4"/>
    <w:rsid w:val="005817CF"/>
    <w:rsid w:val="005851F9"/>
    <w:rsid w:val="00590447"/>
    <w:rsid w:val="00593A5E"/>
    <w:rsid w:val="0059464F"/>
    <w:rsid w:val="00595091"/>
    <w:rsid w:val="005A64AD"/>
    <w:rsid w:val="005A70CB"/>
    <w:rsid w:val="005B5016"/>
    <w:rsid w:val="005B6884"/>
    <w:rsid w:val="005D3D39"/>
    <w:rsid w:val="005D6720"/>
    <w:rsid w:val="005D7826"/>
    <w:rsid w:val="005E11A6"/>
    <w:rsid w:val="005E1386"/>
    <w:rsid w:val="005E3FC4"/>
    <w:rsid w:val="005E4EA9"/>
    <w:rsid w:val="005E6630"/>
    <w:rsid w:val="005F3820"/>
    <w:rsid w:val="005F4091"/>
    <w:rsid w:val="005F59F6"/>
    <w:rsid w:val="005F673F"/>
    <w:rsid w:val="006021BB"/>
    <w:rsid w:val="00603979"/>
    <w:rsid w:val="00604881"/>
    <w:rsid w:val="006053E1"/>
    <w:rsid w:val="00605400"/>
    <w:rsid w:val="00606D0E"/>
    <w:rsid w:val="00616F6D"/>
    <w:rsid w:val="00622630"/>
    <w:rsid w:val="00635D81"/>
    <w:rsid w:val="00637ACB"/>
    <w:rsid w:val="00641104"/>
    <w:rsid w:val="00642848"/>
    <w:rsid w:val="006449A7"/>
    <w:rsid w:val="00645AC3"/>
    <w:rsid w:val="006554D1"/>
    <w:rsid w:val="006705EB"/>
    <w:rsid w:val="00672D1E"/>
    <w:rsid w:val="0067414A"/>
    <w:rsid w:val="0068011F"/>
    <w:rsid w:val="00680686"/>
    <w:rsid w:val="00680C89"/>
    <w:rsid w:val="00685098"/>
    <w:rsid w:val="00687B81"/>
    <w:rsid w:val="00695231"/>
    <w:rsid w:val="006A118F"/>
    <w:rsid w:val="006A448A"/>
    <w:rsid w:val="006A5B12"/>
    <w:rsid w:val="006A711F"/>
    <w:rsid w:val="006A77AD"/>
    <w:rsid w:val="006B13C2"/>
    <w:rsid w:val="006B193F"/>
    <w:rsid w:val="006B3E6F"/>
    <w:rsid w:val="006B4751"/>
    <w:rsid w:val="006B537A"/>
    <w:rsid w:val="006B5D46"/>
    <w:rsid w:val="006C2CA6"/>
    <w:rsid w:val="006D2D8E"/>
    <w:rsid w:val="006E084A"/>
    <w:rsid w:val="006E42F2"/>
    <w:rsid w:val="006E776F"/>
    <w:rsid w:val="006F0B8A"/>
    <w:rsid w:val="006F6BFE"/>
    <w:rsid w:val="00700729"/>
    <w:rsid w:val="00705E61"/>
    <w:rsid w:val="007129CC"/>
    <w:rsid w:val="007137B8"/>
    <w:rsid w:val="0071393E"/>
    <w:rsid w:val="00714314"/>
    <w:rsid w:val="007208AD"/>
    <w:rsid w:val="00722B87"/>
    <w:rsid w:val="007235F5"/>
    <w:rsid w:val="00723BDE"/>
    <w:rsid w:val="00725E20"/>
    <w:rsid w:val="0074329E"/>
    <w:rsid w:val="007451A8"/>
    <w:rsid w:val="00747C95"/>
    <w:rsid w:val="00753777"/>
    <w:rsid w:val="00755850"/>
    <w:rsid w:val="00757D4A"/>
    <w:rsid w:val="007648E0"/>
    <w:rsid w:val="00771E36"/>
    <w:rsid w:val="007819B5"/>
    <w:rsid w:val="00790515"/>
    <w:rsid w:val="00790803"/>
    <w:rsid w:val="00790AC5"/>
    <w:rsid w:val="007939C2"/>
    <w:rsid w:val="00795E82"/>
    <w:rsid w:val="00796839"/>
    <w:rsid w:val="007974FF"/>
    <w:rsid w:val="007A3C97"/>
    <w:rsid w:val="007A4BCA"/>
    <w:rsid w:val="007A557F"/>
    <w:rsid w:val="007A7867"/>
    <w:rsid w:val="007B59B9"/>
    <w:rsid w:val="007C0F7C"/>
    <w:rsid w:val="007C6A5B"/>
    <w:rsid w:val="007D01E4"/>
    <w:rsid w:val="007D48F6"/>
    <w:rsid w:val="007D5EDE"/>
    <w:rsid w:val="007D6E85"/>
    <w:rsid w:val="007E0CC2"/>
    <w:rsid w:val="007F53D4"/>
    <w:rsid w:val="00803D6A"/>
    <w:rsid w:val="00805916"/>
    <w:rsid w:val="00814B1D"/>
    <w:rsid w:val="0081594E"/>
    <w:rsid w:val="008173E2"/>
    <w:rsid w:val="00817F1A"/>
    <w:rsid w:val="00821342"/>
    <w:rsid w:val="0082457E"/>
    <w:rsid w:val="0082500B"/>
    <w:rsid w:val="0082593C"/>
    <w:rsid w:val="00830305"/>
    <w:rsid w:val="0083636C"/>
    <w:rsid w:val="0084048E"/>
    <w:rsid w:val="0084235F"/>
    <w:rsid w:val="0084457A"/>
    <w:rsid w:val="0085116F"/>
    <w:rsid w:val="00853A2D"/>
    <w:rsid w:val="00854A5C"/>
    <w:rsid w:val="00870228"/>
    <w:rsid w:val="00870A8B"/>
    <w:rsid w:val="0087531D"/>
    <w:rsid w:val="00876D17"/>
    <w:rsid w:val="00884ABC"/>
    <w:rsid w:val="008856DC"/>
    <w:rsid w:val="00886512"/>
    <w:rsid w:val="00891662"/>
    <w:rsid w:val="008A0F99"/>
    <w:rsid w:val="008A28D9"/>
    <w:rsid w:val="008A6305"/>
    <w:rsid w:val="008B338C"/>
    <w:rsid w:val="008B6711"/>
    <w:rsid w:val="008C1BC5"/>
    <w:rsid w:val="008C641B"/>
    <w:rsid w:val="008C7858"/>
    <w:rsid w:val="008D2FCA"/>
    <w:rsid w:val="008D46E4"/>
    <w:rsid w:val="008D4E18"/>
    <w:rsid w:val="008D6EBD"/>
    <w:rsid w:val="008D74B9"/>
    <w:rsid w:val="008E04AD"/>
    <w:rsid w:val="008E245D"/>
    <w:rsid w:val="008E2558"/>
    <w:rsid w:val="008E5624"/>
    <w:rsid w:val="008E5E8B"/>
    <w:rsid w:val="008E6E29"/>
    <w:rsid w:val="008F3004"/>
    <w:rsid w:val="008F3F34"/>
    <w:rsid w:val="009069A1"/>
    <w:rsid w:val="00907534"/>
    <w:rsid w:val="0091410A"/>
    <w:rsid w:val="009178C8"/>
    <w:rsid w:val="00917B42"/>
    <w:rsid w:val="00917E93"/>
    <w:rsid w:val="009223CB"/>
    <w:rsid w:val="009226B5"/>
    <w:rsid w:val="00923970"/>
    <w:rsid w:val="009251AC"/>
    <w:rsid w:val="00925559"/>
    <w:rsid w:val="009270B5"/>
    <w:rsid w:val="00931BE3"/>
    <w:rsid w:val="00935D57"/>
    <w:rsid w:val="009446DE"/>
    <w:rsid w:val="009448F3"/>
    <w:rsid w:val="009456F9"/>
    <w:rsid w:val="00960220"/>
    <w:rsid w:val="00960D9E"/>
    <w:rsid w:val="009735B2"/>
    <w:rsid w:val="0097490B"/>
    <w:rsid w:val="00980222"/>
    <w:rsid w:val="009833D7"/>
    <w:rsid w:val="0098420C"/>
    <w:rsid w:val="00984DA2"/>
    <w:rsid w:val="00990AA2"/>
    <w:rsid w:val="0099129B"/>
    <w:rsid w:val="00991FF2"/>
    <w:rsid w:val="009A07BC"/>
    <w:rsid w:val="009A0BBD"/>
    <w:rsid w:val="009A21E7"/>
    <w:rsid w:val="009A3081"/>
    <w:rsid w:val="009A4168"/>
    <w:rsid w:val="009A4BAF"/>
    <w:rsid w:val="009A6537"/>
    <w:rsid w:val="009A7826"/>
    <w:rsid w:val="009B150F"/>
    <w:rsid w:val="009B23A8"/>
    <w:rsid w:val="009B5A86"/>
    <w:rsid w:val="009B6E18"/>
    <w:rsid w:val="009C1C87"/>
    <w:rsid w:val="009C2690"/>
    <w:rsid w:val="009C2C20"/>
    <w:rsid w:val="009C35AD"/>
    <w:rsid w:val="009C56A9"/>
    <w:rsid w:val="009D0415"/>
    <w:rsid w:val="009D1786"/>
    <w:rsid w:val="009D445C"/>
    <w:rsid w:val="009E00D2"/>
    <w:rsid w:val="009E1CF1"/>
    <w:rsid w:val="009E28EE"/>
    <w:rsid w:val="009E46A7"/>
    <w:rsid w:val="009F1DA3"/>
    <w:rsid w:val="009F3A8F"/>
    <w:rsid w:val="009F40FB"/>
    <w:rsid w:val="009F74DB"/>
    <w:rsid w:val="009F7DAB"/>
    <w:rsid w:val="00A00D5F"/>
    <w:rsid w:val="00A105F2"/>
    <w:rsid w:val="00A11D03"/>
    <w:rsid w:val="00A12467"/>
    <w:rsid w:val="00A14961"/>
    <w:rsid w:val="00A168D4"/>
    <w:rsid w:val="00A17DB5"/>
    <w:rsid w:val="00A22E6C"/>
    <w:rsid w:val="00A30DFA"/>
    <w:rsid w:val="00A3205C"/>
    <w:rsid w:val="00A33604"/>
    <w:rsid w:val="00A338DF"/>
    <w:rsid w:val="00A355D6"/>
    <w:rsid w:val="00A42227"/>
    <w:rsid w:val="00A46715"/>
    <w:rsid w:val="00A478EE"/>
    <w:rsid w:val="00A51C41"/>
    <w:rsid w:val="00A6075E"/>
    <w:rsid w:val="00A61C32"/>
    <w:rsid w:val="00A72A6C"/>
    <w:rsid w:val="00A75054"/>
    <w:rsid w:val="00A80403"/>
    <w:rsid w:val="00A805B8"/>
    <w:rsid w:val="00A8571F"/>
    <w:rsid w:val="00A8588E"/>
    <w:rsid w:val="00A87B42"/>
    <w:rsid w:val="00A9099A"/>
    <w:rsid w:val="00A93CE5"/>
    <w:rsid w:val="00A94DDD"/>
    <w:rsid w:val="00AA0326"/>
    <w:rsid w:val="00AA2627"/>
    <w:rsid w:val="00AA2FB3"/>
    <w:rsid w:val="00AA4E17"/>
    <w:rsid w:val="00AB1939"/>
    <w:rsid w:val="00AB2DB9"/>
    <w:rsid w:val="00AB4C22"/>
    <w:rsid w:val="00AC23FD"/>
    <w:rsid w:val="00AC57A5"/>
    <w:rsid w:val="00AC60D3"/>
    <w:rsid w:val="00AC7B12"/>
    <w:rsid w:val="00AD0358"/>
    <w:rsid w:val="00AD19EB"/>
    <w:rsid w:val="00AD407E"/>
    <w:rsid w:val="00AD58D6"/>
    <w:rsid w:val="00AD6BBC"/>
    <w:rsid w:val="00AD6D0B"/>
    <w:rsid w:val="00AE26AB"/>
    <w:rsid w:val="00AE385A"/>
    <w:rsid w:val="00AE78F9"/>
    <w:rsid w:val="00AF04FB"/>
    <w:rsid w:val="00AF1455"/>
    <w:rsid w:val="00AF1D93"/>
    <w:rsid w:val="00AF2670"/>
    <w:rsid w:val="00AF43ED"/>
    <w:rsid w:val="00AF61C9"/>
    <w:rsid w:val="00AF7A8A"/>
    <w:rsid w:val="00B029C5"/>
    <w:rsid w:val="00B03199"/>
    <w:rsid w:val="00B1009C"/>
    <w:rsid w:val="00B1048A"/>
    <w:rsid w:val="00B11821"/>
    <w:rsid w:val="00B1582F"/>
    <w:rsid w:val="00B215E8"/>
    <w:rsid w:val="00B22720"/>
    <w:rsid w:val="00B26516"/>
    <w:rsid w:val="00B26E37"/>
    <w:rsid w:val="00B278D8"/>
    <w:rsid w:val="00B30B5F"/>
    <w:rsid w:val="00B368E8"/>
    <w:rsid w:val="00B43F47"/>
    <w:rsid w:val="00B46A67"/>
    <w:rsid w:val="00B47991"/>
    <w:rsid w:val="00B526A4"/>
    <w:rsid w:val="00B66510"/>
    <w:rsid w:val="00B75DE3"/>
    <w:rsid w:val="00B85427"/>
    <w:rsid w:val="00B85835"/>
    <w:rsid w:val="00B85AF0"/>
    <w:rsid w:val="00B87723"/>
    <w:rsid w:val="00B90F76"/>
    <w:rsid w:val="00B92412"/>
    <w:rsid w:val="00B92EF0"/>
    <w:rsid w:val="00B9589F"/>
    <w:rsid w:val="00BB31FF"/>
    <w:rsid w:val="00BB4CE9"/>
    <w:rsid w:val="00BB6CBE"/>
    <w:rsid w:val="00BC0B71"/>
    <w:rsid w:val="00BC1E14"/>
    <w:rsid w:val="00BC21D8"/>
    <w:rsid w:val="00BC2F3C"/>
    <w:rsid w:val="00BC600A"/>
    <w:rsid w:val="00BC6814"/>
    <w:rsid w:val="00BD00FC"/>
    <w:rsid w:val="00BD1D15"/>
    <w:rsid w:val="00BD1F7C"/>
    <w:rsid w:val="00BE1828"/>
    <w:rsid w:val="00BE617D"/>
    <w:rsid w:val="00BF17B5"/>
    <w:rsid w:val="00BF27FB"/>
    <w:rsid w:val="00BF51F4"/>
    <w:rsid w:val="00BF5AD5"/>
    <w:rsid w:val="00BF70ED"/>
    <w:rsid w:val="00C0088D"/>
    <w:rsid w:val="00C00BA2"/>
    <w:rsid w:val="00C01FA4"/>
    <w:rsid w:val="00C07197"/>
    <w:rsid w:val="00C12569"/>
    <w:rsid w:val="00C16588"/>
    <w:rsid w:val="00C20D46"/>
    <w:rsid w:val="00C2631D"/>
    <w:rsid w:val="00C32480"/>
    <w:rsid w:val="00C44056"/>
    <w:rsid w:val="00C45734"/>
    <w:rsid w:val="00C4751D"/>
    <w:rsid w:val="00C5055D"/>
    <w:rsid w:val="00C53C01"/>
    <w:rsid w:val="00C54ACC"/>
    <w:rsid w:val="00C63EE9"/>
    <w:rsid w:val="00C64309"/>
    <w:rsid w:val="00C64B87"/>
    <w:rsid w:val="00C7293E"/>
    <w:rsid w:val="00C779A0"/>
    <w:rsid w:val="00C809C3"/>
    <w:rsid w:val="00C83218"/>
    <w:rsid w:val="00C83CDC"/>
    <w:rsid w:val="00C8645B"/>
    <w:rsid w:val="00C8779C"/>
    <w:rsid w:val="00CA0447"/>
    <w:rsid w:val="00CA23D0"/>
    <w:rsid w:val="00CB0E9C"/>
    <w:rsid w:val="00CB3A42"/>
    <w:rsid w:val="00CC20C2"/>
    <w:rsid w:val="00CC487A"/>
    <w:rsid w:val="00CC725D"/>
    <w:rsid w:val="00CC7C8B"/>
    <w:rsid w:val="00CD6983"/>
    <w:rsid w:val="00CE3FB9"/>
    <w:rsid w:val="00CE7D86"/>
    <w:rsid w:val="00CF3702"/>
    <w:rsid w:val="00D00EEC"/>
    <w:rsid w:val="00D02743"/>
    <w:rsid w:val="00D053AC"/>
    <w:rsid w:val="00D07AC4"/>
    <w:rsid w:val="00D11ACE"/>
    <w:rsid w:val="00D132BA"/>
    <w:rsid w:val="00D16671"/>
    <w:rsid w:val="00D21670"/>
    <w:rsid w:val="00D21923"/>
    <w:rsid w:val="00D224F4"/>
    <w:rsid w:val="00D2484C"/>
    <w:rsid w:val="00D31237"/>
    <w:rsid w:val="00D358DE"/>
    <w:rsid w:val="00D4012E"/>
    <w:rsid w:val="00D402C1"/>
    <w:rsid w:val="00D5029E"/>
    <w:rsid w:val="00D50887"/>
    <w:rsid w:val="00D51B79"/>
    <w:rsid w:val="00D51C3F"/>
    <w:rsid w:val="00D532A1"/>
    <w:rsid w:val="00D53E1C"/>
    <w:rsid w:val="00D5485E"/>
    <w:rsid w:val="00D557DE"/>
    <w:rsid w:val="00D62EDE"/>
    <w:rsid w:val="00D66D64"/>
    <w:rsid w:val="00D71B92"/>
    <w:rsid w:val="00D72445"/>
    <w:rsid w:val="00D9773E"/>
    <w:rsid w:val="00D97FB7"/>
    <w:rsid w:val="00DA2EEA"/>
    <w:rsid w:val="00DB142F"/>
    <w:rsid w:val="00DB6512"/>
    <w:rsid w:val="00DB65AF"/>
    <w:rsid w:val="00DC2022"/>
    <w:rsid w:val="00DC37A0"/>
    <w:rsid w:val="00DD199D"/>
    <w:rsid w:val="00DD38A1"/>
    <w:rsid w:val="00DD4DC1"/>
    <w:rsid w:val="00DD66FC"/>
    <w:rsid w:val="00DE06F5"/>
    <w:rsid w:val="00DE110F"/>
    <w:rsid w:val="00DE2B30"/>
    <w:rsid w:val="00DE2F7C"/>
    <w:rsid w:val="00DE5878"/>
    <w:rsid w:val="00DF700E"/>
    <w:rsid w:val="00E01108"/>
    <w:rsid w:val="00E01775"/>
    <w:rsid w:val="00E04CC1"/>
    <w:rsid w:val="00E05AA7"/>
    <w:rsid w:val="00E06C34"/>
    <w:rsid w:val="00E06C4B"/>
    <w:rsid w:val="00E07F3E"/>
    <w:rsid w:val="00E15F5D"/>
    <w:rsid w:val="00E23E4A"/>
    <w:rsid w:val="00E2779A"/>
    <w:rsid w:val="00E27AF1"/>
    <w:rsid w:val="00E27E65"/>
    <w:rsid w:val="00E348CB"/>
    <w:rsid w:val="00E373DE"/>
    <w:rsid w:val="00E421D7"/>
    <w:rsid w:val="00E427CB"/>
    <w:rsid w:val="00E47B84"/>
    <w:rsid w:val="00E53DDA"/>
    <w:rsid w:val="00E54C45"/>
    <w:rsid w:val="00E61E15"/>
    <w:rsid w:val="00E62313"/>
    <w:rsid w:val="00E62D5C"/>
    <w:rsid w:val="00E64E52"/>
    <w:rsid w:val="00E7114F"/>
    <w:rsid w:val="00E72ED9"/>
    <w:rsid w:val="00E74FB5"/>
    <w:rsid w:val="00E7529B"/>
    <w:rsid w:val="00E81588"/>
    <w:rsid w:val="00E863B4"/>
    <w:rsid w:val="00E878C3"/>
    <w:rsid w:val="00E947B1"/>
    <w:rsid w:val="00E97AE8"/>
    <w:rsid w:val="00EA0DCB"/>
    <w:rsid w:val="00EA140D"/>
    <w:rsid w:val="00EA4854"/>
    <w:rsid w:val="00EB5910"/>
    <w:rsid w:val="00EB7160"/>
    <w:rsid w:val="00EC2084"/>
    <w:rsid w:val="00EC75CB"/>
    <w:rsid w:val="00ED09F5"/>
    <w:rsid w:val="00ED3633"/>
    <w:rsid w:val="00ED5062"/>
    <w:rsid w:val="00EE49C0"/>
    <w:rsid w:val="00EF3677"/>
    <w:rsid w:val="00EF43B7"/>
    <w:rsid w:val="00EF74BF"/>
    <w:rsid w:val="00F00966"/>
    <w:rsid w:val="00F00D14"/>
    <w:rsid w:val="00F029F9"/>
    <w:rsid w:val="00F11229"/>
    <w:rsid w:val="00F12511"/>
    <w:rsid w:val="00F131E4"/>
    <w:rsid w:val="00F221CD"/>
    <w:rsid w:val="00F2699A"/>
    <w:rsid w:val="00F27305"/>
    <w:rsid w:val="00F30C68"/>
    <w:rsid w:val="00F3190C"/>
    <w:rsid w:val="00F32D9B"/>
    <w:rsid w:val="00F34377"/>
    <w:rsid w:val="00F34CCF"/>
    <w:rsid w:val="00F36AD0"/>
    <w:rsid w:val="00F42B53"/>
    <w:rsid w:val="00F43B70"/>
    <w:rsid w:val="00F447DF"/>
    <w:rsid w:val="00F44B02"/>
    <w:rsid w:val="00F44F65"/>
    <w:rsid w:val="00F4550C"/>
    <w:rsid w:val="00F477CB"/>
    <w:rsid w:val="00F557AE"/>
    <w:rsid w:val="00F601B8"/>
    <w:rsid w:val="00F661A9"/>
    <w:rsid w:val="00F66E11"/>
    <w:rsid w:val="00F71EF4"/>
    <w:rsid w:val="00F77AD8"/>
    <w:rsid w:val="00F85222"/>
    <w:rsid w:val="00F92452"/>
    <w:rsid w:val="00F92A5E"/>
    <w:rsid w:val="00F9316E"/>
    <w:rsid w:val="00F94AD0"/>
    <w:rsid w:val="00F953C0"/>
    <w:rsid w:val="00FA1001"/>
    <w:rsid w:val="00FA12B0"/>
    <w:rsid w:val="00FA13CB"/>
    <w:rsid w:val="00FA1DFF"/>
    <w:rsid w:val="00FA342F"/>
    <w:rsid w:val="00FA46AD"/>
    <w:rsid w:val="00FA5A65"/>
    <w:rsid w:val="00FA5E9F"/>
    <w:rsid w:val="00FB188E"/>
    <w:rsid w:val="00FB603F"/>
    <w:rsid w:val="00FC131E"/>
    <w:rsid w:val="00FC27A2"/>
    <w:rsid w:val="00FC2ADC"/>
    <w:rsid w:val="00FC62C9"/>
    <w:rsid w:val="00FC7185"/>
    <w:rsid w:val="00FC777C"/>
    <w:rsid w:val="00FD1266"/>
    <w:rsid w:val="00FD283A"/>
    <w:rsid w:val="00FD3607"/>
    <w:rsid w:val="00FD4192"/>
    <w:rsid w:val="00FD52DF"/>
    <w:rsid w:val="00FE37ED"/>
    <w:rsid w:val="00FF2423"/>
    <w:rsid w:val="00FF3035"/>
    <w:rsid w:val="00FF4160"/>
    <w:rsid w:val="00FF439E"/>
    <w:rsid w:val="00FF604F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82"/>
  </w:style>
  <w:style w:type="paragraph" w:styleId="1">
    <w:name w:val="heading 1"/>
    <w:basedOn w:val="a"/>
    <w:link w:val="10"/>
    <w:uiPriority w:val="9"/>
    <w:qFormat/>
    <w:rsid w:val="00B87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5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5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footnote text"/>
    <w:basedOn w:val="a"/>
    <w:link w:val="a4"/>
    <w:unhideWhenUsed/>
    <w:rsid w:val="00795E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95E8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95E82"/>
    <w:rPr>
      <w:vertAlign w:val="superscript"/>
    </w:rPr>
  </w:style>
  <w:style w:type="character" w:customStyle="1" w:styleId="js-item-maininfo">
    <w:name w:val="js-item-maininfo"/>
    <w:basedOn w:val="a0"/>
    <w:rsid w:val="00795E82"/>
  </w:style>
  <w:style w:type="character" w:customStyle="1" w:styleId="a-size-extra-large">
    <w:name w:val="a-size-extra-large"/>
    <w:basedOn w:val="a0"/>
    <w:rsid w:val="00795E82"/>
  </w:style>
  <w:style w:type="paragraph" w:styleId="a6">
    <w:name w:val="header"/>
    <w:basedOn w:val="a"/>
    <w:link w:val="a7"/>
    <w:uiPriority w:val="99"/>
    <w:unhideWhenUsed/>
    <w:rsid w:val="00BD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0FC"/>
  </w:style>
  <w:style w:type="paragraph" w:styleId="a8">
    <w:name w:val="footer"/>
    <w:basedOn w:val="a"/>
    <w:link w:val="a9"/>
    <w:uiPriority w:val="99"/>
    <w:unhideWhenUsed/>
    <w:rsid w:val="00BD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0FC"/>
  </w:style>
  <w:style w:type="paragraph" w:styleId="aa">
    <w:name w:val="List Paragraph"/>
    <w:basedOn w:val="a"/>
    <w:uiPriority w:val="34"/>
    <w:qFormat/>
    <w:rsid w:val="007C0F7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0">
    <w:name w:val="A4"/>
    <w:uiPriority w:val="99"/>
    <w:rsid w:val="00512EE0"/>
    <w:rPr>
      <w:rFonts w:ascii="Peterburg" w:hAnsi="Peterburg" w:cs="Peterburg" w:hint="default"/>
      <w:color w:val="000000"/>
      <w:sz w:val="12"/>
      <w:szCs w:val="12"/>
    </w:rPr>
  </w:style>
  <w:style w:type="character" w:styleId="ab">
    <w:name w:val="Hyperlink"/>
    <w:basedOn w:val="a0"/>
    <w:uiPriority w:val="99"/>
    <w:unhideWhenUsed/>
    <w:rsid w:val="002F726F"/>
    <w:rPr>
      <w:color w:val="0563C1" w:themeColor="hyperlink"/>
      <w:u w:val="single"/>
    </w:rPr>
  </w:style>
  <w:style w:type="paragraph" w:styleId="ac">
    <w:name w:val="Normal (Web)"/>
    <w:basedOn w:val="a"/>
    <w:uiPriority w:val="99"/>
    <w:rsid w:val="008D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7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Подзаголовок1"/>
    <w:basedOn w:val="a"/>
    <w:rsid w:val="00B8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1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03E3F61-5ABC-431E-BC35-6C96C354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Владимир</cp:lastModifiedBy>
  <cp:revision>6</cp:revision>
  <cp:lastPrinted>2023-12-03T15:36:00Z</cp:lastPrinted>
  <dcterms:created xsi:type="dcterms:W3CDTF">2025-09-09T06:44:00Z</dcterms:created>
  <dcterms:modified xsi:type="dcterms:W3CDTF">2025-10-14T13:56:00Z</dcterms:modified>
</cp:coreProperties>
</file>