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50" w:rsidRPr="00FD1B50" w:rsidRDefault="00FD1B50">
      <w:pPr>
        <w:rPr>
          <w:sz w:val="24"/>
          <w:szCs w:val="24"/>
        </w:rPr>
      </w:pPr>
      <w:r w:rsidRPr="00FD1B50">
        <w:rPr>
          <w:noProof/>
          <w:sz w:val="24"/>
          <w:szCs w:val="24"/>
          <w:lang w:eastAsia="ru-RU"/>
        </w:rPr>
        <w:drawing>
          <wp:inline distT="0" distB="0" distL="0" distR="0">
            <wp:extent cx="6372225" cy="912778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" contrast="-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912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B50" w:rsidRPr="00FD1B50" w:rsidRDefault="00FD1B50">
      <w:pPr>
        <w:rPr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проведения 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XVIII Яснополянского Международного экологического Форума «Устойчивое развитие и изменение климата. Рациональное природопользование. Технологии здоровья»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27 октября 2025 года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 xml:space="preserve">Стратегическая сессия «Цивилизационные и национальные аспекты экологического развития и сотрудничества» 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Место проведения: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Университет мировых цивилизаций</w:t>
      </w:r>
    </w:p>
    <w:p w:rsidR="00FD1B50" w:rsidRPr="00FD1B50" w:rsidRDefault="00FD1B50" w:rsidP="00FD1B50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 xml:space="preserve">г. Москва, </w:t>
      </w:r>
      <w:proofErr w:type="gramStart"/>
      <w:r w:rsidRPr="00FD1B50">
        <w:rPr>
          <w:rFonts w:ascii="Times New Roman" w:hAnsi="Times New Roman" w:cs="Times New Roman"/>
          <w:bCs/>
          <w:sz w:val="24"/>
          <w:szCs w:val="24"/>
        </w:rPr>
        <w:t>Ленинский</w:t>
      </w:r>
      <w:proofErr w:type="gramEnd"/>
      <w:r w:rsidRPr="00FD1B50">
        <w:rPr>
          <w:rFonts w:ascii="Times New Roman" w:hAnsi="Times New Roman" w:cs="Times New Roman"/>
          <w:bCs/>
          <w:sz w:val="24"/>
          <w:szCs w:val="24"/>
        </w:rPr>
        <w:t xml:space="preserve"> пр-т, д.1/2, стр. 1, Ауд.1403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Регистрация участников: 09.15-10.00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Время проведения: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10:00-18:00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28 октября 2025 года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Место проведения: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г. Москва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ВНИИ «Экология»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Государственный геологический музей им. В. И. Вернадского РАН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Регистрация участников: 09.00-10.00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14.00 – 16.00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Научно-практическая сессия международного межотраслевого Яснополянского форума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«Устойчивое развитие и изменение климата. Рациональное природопользование. Технологии здоровья»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Экономика замкнутого цикла. Механизмы ее реализации.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12.00-13.30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Переезд в Государственный геологический музей им. В. И. Вернадского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Регистрация участников: 13.30-14.00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14.00 – 16.00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Пленарная сессия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сессия Яснополянского форума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«Устойчивое развитие и изменение климата. Рациональное природопользование. Технологии здоровья»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«Экологическое благополучие», «Экологическая Безопасность»,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Экология и ноосфера — 21 век. Формирование методов и подходов к новой экологической доктрине России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17.30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Переезд в г. Тулу, поселение в гостиницы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29 октября 2025 года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Место проведения: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Тульский Кремль (Атриум)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г. Тула, ул. Менделеевская, 12</w:t>
      </w:r>
      <w:proofErr w:type="gramStart"/>
      <w:r w:rsidRPr="00FD1B50">
        <w:rPr>
          <w:rFonts w:ascii="Times New Roman" w:hAnsi="Times New Roman" w:cs="Times New Roman"/>
          <w:bCs/>
          <w:sz w:val="24"/>
          <w:szCs w:val="24"/>
        </w:rPr>
        <w:t xml:space="preserve"> Б</w:t>
      </w:r>
      <w:proofErr w:type="gramEnd"/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Регистрация участников: 09.00-10.50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13.00-15.00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lastRenderedPageBreak/>
        <w:t>Пленарная сессия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сессия Яснополянского форума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«Устойчивое развитие и изменение климата. Рациональное природопользование. Технологии здоровья»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«Экология и культура — будущее России»,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D1B50">
        <w:rPr>
          <w:rFonts w:ascii="Times New Roman" w:hAnsi="Times New Roman" w:cs="Times New Roman"/>
          <w:bCs/>
          <w:sz w:val="24"/>
          <w:szCs w:val="24"/>
        </w:rPr>
        <w:t>(экология и культура, образование и наука,</w:t>
      </w:r>
      <w:proofErr w:type="gramEnd"/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воспитание и просвещение, разнообразие природы, туризм)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12.00-14.00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Круглый стол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«Устойчивое развитие сельских территорий России. «Агропромышленная и продовольственная безопасность, «Регенеративные возможности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агропромышленного сектора и лесного хозяйства.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Климатические проекты.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Центр компетенции и устойчивого низкоуглеродного развития в области агропромышленной экологии и продовольственной безопасности «</w:t>
      </w:r>
      <w:proofErr w:type="spellStart"/>
      <w:r w:rsidRPr="00FD1B50">
        <w:rPr>
          <w:rFonts w:ascii="Times New Roman" w:hAnsi="Times New Roman" w:cs="Times New Roman"/>
          <w:bCs/>
          <w:sz w:val="24"/>
          <w:szCs w:val="24"/>
        </w:rPr>
        <w:t>Агропарк</w:t>
      </w:r>
      <w:proofErr w:type="spellEnd"/>
      <w:r w:rsidRPr="00FD1B50">
        <w:rPr>
          <w:rFonts w:ascii="Times New Roman" w:hAnsi="Times New Roman" w:cs="Times New Roman"/>
          <w:bCs/>
          <w:sz w:val="24"/>
          <w:szCs w:val="24"/>
        </w:rPr>
        <w:t xml:space="preserve"> им. Л. Н. Толстого»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14.00-16.00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Круглый стол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«Водные ресурсы России и изменение климата.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«Здоровье среды, здоровье человека».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«Вода и здоровье»»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30 октября 2025 года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Место проведения: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Музей-усадьба им. Л.Н. Толстого «Ясная Поляна»,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Административный корпус.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Время проведения: 10.00-18.00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09.30 - 10.00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Регистрация участников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10.00 - 12.30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Школа молодого лидера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«Устойчивое развитие. За экологию и культуру – будущее России»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Подготовка и презентация проектов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АКЦИЯ: «КУЛЬТУРНО-ПРИРОДНОЕ НАСЛЕДИЕ РОССИИ. ЯСНАЯ ПОЛЯНА. ИСТОРИЯ. НАСТОЯЩЕЕ. БУДУЩЕЕ»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31 октября 2025 года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Место проведения: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музей-усадьба им. Л. Н. Толстого «Ясная Поляна»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11.40-12.00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Сбор участников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12.00-15.00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Акция: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lastRenderedPageBreak/>
        <w:t>«Сохранить культурно-природное наследие России. Ясная Поляна. История. Настоящее. Будущее»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В рамках работы юбилейного XVIII международного Яснополянского форума «Устойчивое развитие. Рациональное природопользование. Технологии здоровья».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15.00-16.30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Экскурсия: музей-усадьба «Ясная Поляна»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16.30-1.00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Общероссийская общественная организация «Центр экологической политики и культуры»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Cs/>
          <w:sz w:val="24"/>
          <w:szCs w:val="24"/>
        </w:rPr>
        <w:t>«Сотрудничество. Развитие. Взаимодействие. Продвижение проектов»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27 октября 2025 г.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Стратегическая сессия «Цивилизационные и национальные аспекты экологического развития и сотрудничества»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Место и время проведения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Университет мировых цивилизаций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 xml:space="preserve">Москва, </w:t>
      </w:r>
      <w:proofErr w:type="gramStart"/>
      <w:r w:rsidRPr="00FD1B50">
        <w:rPr>
          <w:rFonts w:ascii="Times New Roman" w:hAnsi="Times New Roman" w:cs="Times New Roman"/>
          <w:b/>
          <w:bCs/>
          <w:sz w:val="24"/>
          <w:szCs w:val="24"/>
        </w:rPr>
        <w:t>Ленинский</w:t>
      </w:r>
      <w:proofErr w:type="gramEnd"/>
      <w:r w:rsidRPr="00FD1B50">
        <w:rPr>
          <w:rFonts w:ascii="Times New Roman" w:hAnsi="Times New Roman" w:cs="Times New Roman"/>
          <w:b/>
          <w:bCs/>
          <w:sz w:val="24"/>
          <w:szCs w:val="24"/>
        </w:rPr>
        <w:t xml:space="preserve"> пр-т, д.1/2, стр. 1</w:t>
      </w:r>
    </w:p>
    <w:p w:rsidR="00FD1B50" w:rsidRPr="00FD1B50" w:rsidRDefault="00FD1B50" w:rsidP="00FD1B5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</w:rPr>
        <w:t>Ауд.1403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Время проведения: 10:00-18:00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Регламент: до 12 мин.</w:t>
      </w:r>
    </w:p>
    <w:p w:rsidR="00FD1B50" w:rsidRPr="00FD1B50" w:rsidRDefault="00FD1B50" w:rsidP="00FD1B50">
      <w:pPr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 xml:space="preserve">Ведущие: </w:t>
      </w:r>
      <w:proofErr w:type="gramStart"/>
      <w:r w:rsidRPr="00FD1B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Герасимов Владимир Иванович</w:t>
      </w:r>
      <w:r w:rsidRPr="00FD1B5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FD1B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Pr="00FD1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к.ф.н., в.н.с. </w:t>
      </w:r>
      <w:r w:rsidRPr="00FD1B50">
        <w:rPr>
          <w:rFonts w:ascii="Times New Roman" w:hAnsi="Times New Roman" w:cs="Times New Roman"/>
          <w:sz w:val="24"/>
          <w:szCs w:val="24"/>
        </w:rPr>
        <w:t xml:space="preserve">Университета мировых цивилизаций, </w:t>
      </w:r>
      <w:r w:rsidRPr="00FD1B50">
        <w:rPr>
          <w:rFonts w:ascii="Times New Roman" w:hAnsi="Times New Roman" w:cs="Times New Roman"/>
          <w:b/>
          <w:sz w:val="24"/>
          <w:szCs w:val="24"/>
        </w:rPr>
        <w:t>Глинушкин Алексей Павлович</w:t>
      </w:r>
      <w:r w:rsidRPr="00FD1B5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D1B50">
        <w:rPr>
          <w:rFonts w:ascii="Times New Roman" w:hAnsi="Times New Roman" w:cs="Times New Roman"/>
          <w:sz w:val="24"/>
          <w:szCs w:val="24"/>
        </w:rPr>
        <w:t xml:space="preserve">д.с.-х.н., профессор РАН, академик РАН, гл.н.с. Института органической химии РАН, </w:t>
      </w:r>
      <w:r w:rsidRPr="00FD1B50">
        <w:rPr>
          <w:rFonts w:ascii="Times New Roman" w:hAnsi="Times New Roman" w:cs="Times New Roman"/>
          <w:b/>
          <w:sz w:val="24"/>
          <w:szCs w:val="24"/>
        </w:rPr>
        <w:t>Коданева Светлана Игоревна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1B50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FD1B50">
        <w:rPr>
          <w:rFonts w:ascii="Times New Roman" w:hAnsi="Times New Roman" w:cs="Times New Roman"/>
          <w:sz w:val="24"/>
          <w:szCs w:val="24"/>
        </w:rPr>
        <w:t>., в.н.с. ИНИОН РАН</w:t>
      </w:r>
      <w:proofErr w:type="gramEnd"/>
    </w:p>
    <w:p w:rsidR="00FD1B50" w:rsidRPr="00FD1B50" w:rsidRDefault="00FD1B50" w:rsidP="00FD1B5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ДОКЛАДЫ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B50">
        <w:rPr>
          <w:rFonts w:ascii="Times New Roman" w:hAnsi="Times New Roman" w:cs="Times New Roman"/>
          <w:b/>
          <w:sz w:val="24"/>
          <w:szCs w:val="24"/>
        </w:rPr>
        <w:t>Бахмет Ольга Николаевна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(д.б.н., член-корреспондент РАН, и.о. генерального директора, Карельский научный центр РАН) </w:t>
      </w:r>
      <w:r w:rsidRPr="00FD1B50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Экологические исследования в Арктике: опыт Карельского научного центра РАН</w:t>
      </w:r>
      <w:proofErr w:type="gramEnd"/>
    </w:p>
    <w:p w:rsidR="00FD1B50" w:rsidRPr="00FD1B50" w:rsidRDefault="00FD1B50" w:rsidP="00FD1B50">
      <w:pPr>
        <w:pStyle w:val="msonormalmrcssattr"/>
        <w:shd w:val="clear" w:color="auto" w:fill="FFFFFF"/>
        <w:spacing w:before="0" w:beforeAutospacing="0" w:after="120" w:afterAutospacing="0"/>
        <w:jc w:val="both"/>
      </w:pPr>
      <w:r w:rsidRPr="00FD1B50">
        <w:rPr>
          <w:b/>
        </w:rPr>
        <w:t>Лукина Наталья Васильевна</w:t>
      </w:r>
      <w:r w:rsidRPr="00FD1B50">
        <w:t xml:space="preserve"> (д.б.н., член-корреспондент РАН, председатель Научного совета РАН по лесу, координатор Консорциума 4 «Углерод в экосистемах: мониторинг», директор ЦЭПЛ РАН) Единая национальная система мониторинга климатически активных веществ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Тулохонов Арнольд Кириллович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>еогр.н., профессор, академик РАН, Байкальский институт природопользования СО РАН) Теория и практика экологического законодательства России или «ухабы» в решении «байкальской проблемы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Глинушкин Алексей Павлович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(д.с.-х.н.,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к.б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>.н., академик РАН, гл.н.с. лаборатории № 1 Института органической химии РАН) Почвы и качество растений: агрохимические приемы регулирования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Петросян Валерий Самсонович</w:t>
      </w:r>
      <w:r w:rsidRPr="00FD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(д.х.н., Заслуженный работник высшей школы России, Заслуженный профессор МГУ, вице-президент Российской академии естественных наук, иностранный член Академий наук Армении и Италии, эксперт ООН по химической безопасности, член Европейского комитета «Химия и окружающая </w:t>
      </w:r>
      <w:r w:rsidRPr="00FD1B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среда», генеральный директор Открытого экологического университета) Цивилизационные возможности реализации экокатарсиса Земли до конца </w:t>
      </w:r>
      <w:r w:rsidRPr="00FD1B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FD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  <w:proofErr w:type="gramEnd"/>
    </w:p>
    <w:p w:rsidR="00FD1B50" w:rsidRPr="00FD1B50" w:rsidRDefault="00FD1B50" w:rsidP="00FD1B50">
      <w:pPr>
        <w:snapToGri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Ткаченко Александр Александрович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(д.э.н., профессор, гл.н.с. Института исследований международных экономических отношений, Финансовый университет при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Правительстве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РФ) Соответствие экологической политики стран БРИКС Целям устойчивого развития ООН</w:t>
      </w:r>
    </w:p>
    <w:p w:rsidR="00FD1B50" w:rsidRPr="00FD1B50" w:rsidRDefault="00FD1B50" w:rsidP="00FD1B50">
      <w:pPr>
        <w:pStyle w:val="a6"/>
        <w:spacing w:before="0" w:beforeAutospacing="0" w:after="120" w:afterAutospacing="0"/>
        <w:jc w:val="both"/>
        <w:rPr>
          <w:rStyle w:val="a7"/>
          <w:b w:val="0"/>
        </w:rPr>
      </w:pPr>
      <w:r w:rsidRPr="00FD1B50">
        <w:rPr>
          <w:b/>
        </w:rPr>
        <w:t>Габрин Константин Эдуардович</w:t>
      </w:r>
      <w:r w:rsidRPr="00FD1B50">
        <w:t xml:space="preserve"> (д.э.н., член-корреспондент Российской Инженерной Академии, президент, член Экспертного Совета, Международный фонд содействия научно-технологическому сотрудничеству стран БРИКС ПЛЮС) </w:t>
      </w:r>
      <w:r w:rsidRPr="00FD1B50">
        <w:rPr>
          <w:rStyle w:val="a7"/>
        </w:rPr>
        <w:t>Приоритеты международного сотрудничества в условиях дестабилизации планетарного климата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Лесовик Валерий Станиславович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(д.т.н., профессор, член-корреспондент Российской академии архитектуры и строительных наук, Белгородский государственный технологический университет) Цивилизационные и национальные аспекты экологического развития и сотрудничества в рамках стран БРИКС как этап создания новой системы мироустройства (онлайн)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Сосунова Ирина Александровна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>оц.н., вице-президент Российского общества социологов) Социально-экологические проблемы и приоритеты России в условиях изменения климата и новых вызовов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Баркова Элеонора Владиленовна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(д.филос.н., профессор, профессор Кафедры истории и философии Российского экономического университета; руководитель Лаборатории экофилософских исследований, Донецкий национальный университет экономики и торговли) </w:t>
      </w:r>
      <w:r w:rsidRPr="00FD1B50">
        <w:rPr>
          <w:rFonts w:ascii="Times New Roman" w:hAnsi="Times New Roman" w:cs="Times New Roman"/>
          <w:bCs/>
          <w:sz w:val="24"/>
          <w:szCs w:val="24"/>
        </w:rPr>
        <w:t xml:space="preserve">Единство </w:t>
      </w:r>
      <w:proofErr w:type="spellStart"/>
      <w:r w:rsidRPr="00FD1B50">
        <w:rPr>
          <w:rFonts w:ascii="Times New Roman" w:hAnsi="Times New Roman" w:cs="Times New Roman"/>
          <w:bCs/>
          <w:sz w:val="24"/>
          <w:szCs w:val="24"/>
        </w:rPr>
        <w:t>антропоэкологии</w:t>
      </w:r>
      <w:proofErr w:type="spellEnd"/>
      <w:r w:rsidRPr="00FD1B50">
        <w:rPr>
          <w:rFonts w:ascii="Times New Roman" w:hAnsi="Times New Roman" w:cs="Times New Roman"/>
          <w:bCs/>
          <w:sz w:val="24"/>
          <w:szCs w:val="24"/>
        </w:rPr>
        <w:t xml:space="preserve">, экологии природы и культуры в пространстве экофилософии России 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eastAsia="Times New Roman" w:hAnsi="Times New Roman" w:cs="Times New Roman"/>
          <w:b/>
          <w:sz w:val="24"/>
          <w:szCs w:val="24"/>
        </w:rPr>
        <w:t>Червинский Александр Сергеевич</w:t>
      </w:r>
      <w:r w:rsidRPr="00FD1B50">
        <w:rPr>
          <w:rFonts w:ascii="Times New Roman" w:eastAsia="Times New Roman" w:hAnsi="Times New Roman" w:cs="Times New Roman"/>
          <w:sz w:val="24"/>
          <w:szCs w:val="24"/>
        </w:rPr>
        <w:t xml:space="preserve"> (к.филос.н., доцент, в.н.с. Отдела социальной экологии и биоэтики Института философии Национальной академии наук Беларуси) </w:t>
      </w:r>
      <w:r w:rsidRPr="00FD1B50">
        <w:rPr>
          <w:rFonts w:ascii="Times New Roman" w:hAnsi="Times New Roman" w:cs="Times New Roman"/>
          <w:sz w:val="24"/>
          <w:szCs w:val="24"/>
        </w:rPr>
        <w:t>Экологическая безопасность в структуре цивилизационного развития Республики Беларусь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Вафин Артур Мансурович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(к.полит.н., доцент Российского государственного социального университета, доцент Финансового университета при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Правительстве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РФ) </w:t>
      </w:r>
      <w:r w:rsidRPr="00FD1B50">
        <w:rPr>
          <w:rFonts w:ascii="Times New Roman" w:hAnsi="Times New Roman" w:cs="Times New Roman"/>
          <w:bCs/>
          <w:sz w:val="24"/>
          <w:szCs w:val="24"/>
        </w:rPr>
        <w:t>Универсальный эволюционизм в цивилизационном контексте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1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Мамедов Низами Мустафаевич</w:t>
      </w:r>
      <w:r w:rsidRPr="00FD1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(д.филос.н., профессор, РАНХиГС при Президенте РФ) Изменения климата как основание становления зеленой энергетики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Орлов Александр Иванович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(д.э.н., д.т.н., к.ф.-м.н., профессор, профессор кафедры «Экономика и организация производства» МГТУ) О развитии теоретического обеспечения экологической науки и её преподавания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Гришаева Юлия Михайловна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(д.п.н., доцент, профессор Кафедры педагогики и психологии профессионального образования МПГУ; профессор кафедры «Безопасность жизнедеятельности» Финансового университета при Правительстве РФ) Экологическое образование в современных трендах социокультурного развития: о проблеме методологии</w:t>
      </w:r>
    </w:p>
    <w:p w:rsidR="00FD1B50" w:rsidRPr="00FD1B50" w:rsidRDefault="00FD1B50" w:rsidP="00FD1B50">
      <w:pPr>
        <w:pStyle w:val="1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FD1B50">
        <w:rPr>
          <w:sz w:val="24"/>
          <w:szCs w:val="24"/>
        </w:rPr>
        <w:t>Рубан Лариса Семеновна</w:t>
      </w:r>
      <w:r w:rsidRPr="00FD1B50">
        <w:rPr>
          <w:b w:val="0"/>
          <w:sz w:val="24"/>
          <w:szCs w:val="24"/>
        </w:rPr>
        <w:t xml:space="preserve"> (д</w:t>
      </w:r>
      <w:proofErr w:type="gramStart"/>
      <w:r w:rsidRPr="00FD1B50">
        <w:rPr>
          <w:b w:val="0"/>
          <w:sz w:val="24"/>
          <w:szCs w:val="24"/>
        </w:rPr>
        <w:t>.с</w:t>
      </w:r>
      <w:proofErr w:type="gramEnd"/>
      <w:r w:rsidRPr="00FD1B50">
        <w:rPr>
          <w:b w:val="0"/>
          <w:sz w:val="24"/>
          <w:szCs w:val="24"/>
        </w:rPr>
        <w:t xml:space="preserve">оц.н., профессор, гл.н.с. Университета мировых цивилизаций), </w:t>
      </w:r>
      <w:r w:rsidRPr="00FD1B50">
        <w:rPr>
          <w:sz w:val="24"/>
          <w:szCs w:val="24"/>
        </w:rPr>
        <w:t xml:space="preserve">Захарченко Никита Сергеевич </w:t>
      </w:r>
      <w:r w:rsidRPr="00FD1B50">
        <w:rPr>
          <w:b w:val="0"/>
          <w:sz w:val="24"/>
          <w:szCs w:val="24"/>
        </w:rPr>
        <w:t>(аспирант Университета мировых цивилизаций) Новое измерение стратегии «мягкой силы» и демографического потенциала в контексте обеспечения экологической безопасности территорий (на примере Прикаспия)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lastRenderedPageBreak/>
        <w:t>Васильева Ирина Николаевна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(к.э.н., доцент, зав. Центром международного научно-технического сотрудничества, Российский научно-исследовательский институт экономики, политики и права в научно-технической сфере) Перспективы российско-ближневосточного партнерства в сфере зеленых технологий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Костанянц Александр Георгиевич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B50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FD1B50">
        <w:rPr>
          <w:rFonts w:ascii="Times New Roman" w:hAnsi="Times New Roman" w:cs="Times New Roman"/>
          <w:sz w:val="24"/>
          <w:szCs w:val="24"/>
        </w:rPr>
        <w:t>., профессор, академик РАЕН, почетный адвокат России, советник Представительства АНО «Международная организации развития БРИКС» в Южном федеральном округе) Правовые аспекты деятельности особо охраняемых природных территорий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Шевцов Владимир Семенович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(директор, Общественная организация «Белорусский зеленый крест», Минск) Народные (общественные) подходы и их роль для решения локальных и международных экологических проблем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Коданева Светлана Игоревна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B50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FD1B50">
        <w:rPr>
          <w:rFonts w:ascii="Times New Roman" w:hAnsi="Times New Roman" w:cs="Times New Roman"/>
          <w:sz w:val="24"/>
          <w:szCs w:val="24"/>
        </w:rPr>
        <w:t xml:space="preserve">., в.н.с. ИНИОН РАН) </w:t>
      </w:r>
      <w:r w:rsidRPr="00FD1B5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Правовые подходы к стимулированию развития экологически ответственного предпринимательства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Тарбаева Вероника Михайловна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(д.б.н., профессор, член-корреспондент РАЕН, академик РЭА, председатель Совета по природопользованию и экологии МОРА БРИКС, в.н.с. НИИ промышленной экологии Росприроднадзора) </w:t>
      </w:r>
      <w:r w:rsidRPr="00FD1B50">
        <w:rPr>
          <w:rFonts w:ascii="Times New Roman" w:eastAsia="SimSun" w:hAnsi="Times New Roman" w:cs="Times New Roman"/>
          <w:sz w:val="24"/>
          <w:szCs w:val="24"/>
          <w:lang w:eastAsia="zh-CN"/>
        </w:rPr>
        <w:t>Морфологический состав ТКО как основа организации системы обращения с отходами в африканских странах БРИКС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Веселов Александр Калинович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B50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FD1B50">
        <w:rPr>
          <w:rFonts w:ascii="Times New Roman" w:hAnsi="Times New Roman" w:cs="Times New Roman"/>
          <w:sz w:val="24"/>
          <w:szCs w:val="24"/>
        </w:rPr>
        <w:t>., председатель РОО «Союз экологов РБ», Ассоциация СРО «Объединение предпринимателей по рециклингу отходов») Стратегия экологической безопасности России на период до 2025 года: итоги в правовом и практическом аспектах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Морева Евгения Львовна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(к.э.н., доцент, зам. директора Института, Финансовый университет при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Правительстве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РФ) 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FD1B50">
        <w:rPr>
          <w:rFonts w:ascii="Times New Roman" w:hAnsi="Times New Roman" w:cs="Times New Roman"/>
          <w:sz w:val="24"/>
          <w:szCs w:val="24"/>
        </w:rPr>
        <w:t xml:space="preserve"> 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FD1B50">
        <w:rPr>
          <w:rFonts w:ascii="Times New Roman" w:hAnsi="Times New Roman" w:cs="Times New Roman"/>
          <w:sz w:val="24"/>
          <w:szCs w:val="24"/>
        </w:rPr>
        <w:t xml:space="preserve"> «зеленые» инновации: анализ зарубежных практик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Кожевина Ольга Владимировна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(д.э.н., доцент, профессор кафедры «Менеджмент» МГТУ) Проблема гринвошинга в российской практике реализации принципов устойчивого развития</w:t>
      </w:r>
    </w:p>
    <w:p w:rsidR="00FD1B50" w:rsidRPr="00FD1B50" w:rsidRDefault="00FD1B50" w:rsidP="00FD1B5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Сёмова Екатерина Владимировна</w:t>
      </w:r>
      <w:r w:rsidRPr="00FD1B5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(н.с. Отдела научно-методических основ моделирования трансграничного переноса и учета национальных выбросов АО «НИИ Атмосфера») </w:t>
      </w:r>
      <w:r w:rsidRPr="00FD1B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1B50">
        <w:rPr>
          <w:rFonts w:ascii="Times New Roman" w:hAnsi="Times New Roman" w:cs="Times New Roman"/>
          <w:bCs/>
          <w:spacing w:val="-8"/>
          <w:sz w:val="24"/>
          <w:szCs w:val="24"/>
        </w:rPr>
        <w:t>Современное состояние углеродного регулирования в Российской Федерации.</w:t>
      </w:r>
      <w:r w:rsidRPr="00FD1B50">
        <w:rPr>
          <w:rFonts w:ascii="Times New Roman" w:hAnsi="Times New Roman" w:cs="Times New Roman"/>
          <w:bCs/>
          <w:sz w:val="24"/>
          <w:szCs w:val="24"/>
        </w:rPr>
        <w:t xml:space="preserve"> Валидация и верификация климатических проектов (онлайн)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Герасимов Владимир Иванович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(к.ф.н., в.н.с. Университета мировых цивилизаций) О формировании Экологической платформы БРИКС+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Башкирова Надежда Николаевна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(к.э.н., доцент, доцент Кафедры государственных и муниципальных финансов, Высшая школа государственного аудита (факультет) МГУ), </w:t>
      </w:r>
      <w:r w:rsidRPr="00FD1B50">
        <w:rPr>
          <w:rFonts w:ascii="Times New Roman" w:hAnsi="Times New Roman" w:cs="Times New Roman"/>
          <w:b/>
          <w:sz w:val="24"/>
          <w:szCs w:val="24"/>
        </w:rPr>
        <w:t>Лесовая Софья Николаевна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>еогр.н., доцент, профессор Кафедры физической географии и ландшафтного планирования Института наук о Земле, Санкт-Петербургский государственный университет) Экологические аспекты и финансовое обеспечение сотрудничества в области этномедицины на примере изучения геофагии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D1B50">
        <w:rPr>
          <w:rFonts w:ascii="Times New Roman" w:hAnsi="Times New Roman" w:cs="Times New Roman"/>
          <w:b/>
          <w:sz w:val="24"/>
          <w:szCs w:val="24"/>
        </w:rPr>
        <w:t>Солоненко Анна Александровна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(к.э.н., зав. Кафедрой гуманитарных и социально-экономических дисциплин Дмитровского рыбопромышленного технологического института (филиала Астраханского государственного технического университета, п. Рыбное, Московская область), </w:t>
      </w:r>
      <w:r w:rsidRPr="00FD1B50">
        <w:rPr>
          <w:rFonts w:ascii="Times New Roman" w:hAnsi="Times New Roman" w:cs="Times New Roman"/>
          <w:b/>
          <w:sz w:val="24"/>
          <w:szCs w:val="24"/>
        </w:rPr>
        <w:t>Готовкина Маргарита Сергеевна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(к.соц.н., доцент Кафедры гуманитарных и социально-экономических дисциплин Дмитровского рыбопромышленного технологического института (филиала Астраханского </w:t>
      </w:r>
      <w:r w:rsidRPr="00FD1B50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технического университета, п. Рыбное, Московская область) </w:t>
      </w:r>
      <w:r w:rsidRPr="00FD1B50">
        <w:rPr>
          <w:rFonts w:ascii="Times New Roman" w:hAnsi="Times New Roman" w:cs="Times New Roman"/>
          <w:bCs/>
          <w:sz w:val="24"/>
          <w:szCs w:val="24"/>
        </w:rPr>
        <w:t>Анализ поколенческой теории в контексте формирования и развития экологической повестки</w:t>
      </w:r>
      <w:proofErr w:type="gramEnd"/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FD1B50">
        <w:rPr>
          <w:rFonts w:ascii="Times New Roman" w:hAnsi="Times New Roman" w:cs="Times New Roman"/>
          <w:b/>
          <w:sz w:val="24"/>
          <w:szCs w:val="24"/>
        </w:rPr>
        <w:t>Готовкина Маргарита Сергеевна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(к.соц.н., доцент Кафедры гуманитарных и социально-экономических дисциплин Дмитровского рыбопромышленного технологического института (филиала Астраханского государственного технического университета, п. Рыбное, Московская область), </w:t>
      </w:r>
      <w:r w:rsidRPr="00FD1B50">
        <w:rPr>
          <w:rFonts w:ascii="Times New Roman" w:hAnsi="Times New Roman" w:cs="Times New Roman"/>
          <w:b/>
          <w:sz w:val="24"/>
          <w:szCs w:val="24"/>
        </w:rPr>
        <w:t>Лопутенко Екатерина Владимировна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(студент Дмитровского рыбопромышленного технологического института) </w:t>
      </w:r>
      <w:r w:rsidRPr="00FD1B50">
        <w:rPr>
          <w:rFonts w:ascii="Times New Roman" w:hAnsi="Times New Roman" w:cs="Times New Roman"/>
          <w:kern w:val="2"/>
          <w:sz w:val="24"/>
          <w:szCs w:val="24"/>
        </w:rPr>
        <w:t>Эко-акции как пример социальной рекламы экологической направленности (на примере ДРТИ)</w:t>
      </w:r>
      <w:proofErr w:type="gramEnd"/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B50">
        <w:rPr>
          <w:rFonts w:ascii="Times New Roman" w:hAnsi="Times New Roman" w:cs="Times New Roman"/>
          <w:b/>
          <w:sz w:val="24"/>
          <w:szCs w:val="24"/>
        </w:rPr>
        <w:t>Балакина Елена Анатольевна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(юрист, Представительство АНО «Международная организации развития БРИКС» в Южном федеральном округе), </w:t>
      </w:r>
      <w:r w:rsidRPr="00FD1B50">
        <w:rPr>
          <w:rFonts w:ascii="Times New Roman" w:hAnsi="Times New Roman" w:cs="Times New Roman"/>
          <w:b/>
          <w:sz w:val="24"/>
          <w:szCs w:val="24"/>
        </w:rPr>
        <w:t>Дружина Елена Владимировна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(руководитель Представительства АНО «Международная организации развития БРИКС» в Южном федеральном округе), </w:t>
      </w:r>
      <w:r w:rsidRPr="00FD1B50">
        <w:rPr>
          <w:rFonts w:ascii="Times New Roman" w:hAnsi="Times New Roman" w:cs="Times New Roman"/>
          <w:b/>
          <w:sz w:val="24"/>
          <w:szCs w:val="24"/>
        </w:rPr>
        <w:t>Костанянц Александр Георгиевич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B50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FD1B50">
        <w:rPr>
          <w:rFonts w:ascii="Times New Roman" w:hAnsi="Times New Roman" w:cs="Times New Roman"/>
          <w:sz w:val="24"/>
          <w:szCs w:val="24"/>
        </w:rPr>
        <w:t>., профессор, академик РАЕН, советник Представительства АНО «Международная организации развития БРИКС» в Южном федеральном округе) Детско-юношеское патриотическое воспитание на примере проекта «Небо на ладони»</w:t>
      </w:r>
      <w:proofErr w:type="gramEnd"/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Палязова Янгилжон Закировна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(старший преподаватель,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Туркменский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сельскохозяйственный институт, г. Дашогуз), </w:t>
      </w:r>
      <w:r w:rsidRPr="00FD1B50">
        <w:rPr>
          <w:rFonts w:ascii="Times New Roman" w:hAnsi="Times New Roman" w:cs="Times New Roman"/>
          <w:b/>
          <w:sz w:val="24"/>
          <w:szCs w:val="24"/>
        </w:rPr>
        <w:t>Гурбанова Огултач Ягшыевна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(преподаватель, Туркменский сельскохозяйственный институт, г. Дашогуз), </w:t>
      </w:r>
      <w:r w:rsidRPr="00FD1B50">
        <w:rPr>
          <w:rFonts w:ascii="Times New Roman" w:hAnsi="Times New Roman" w:cs="Times New Roman"/>
          <w:b/>
          <w:sz w:val="24"/>
          <w:szCs w:val="24"/>
        </w:rPr>
        <w:t>Аллаева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</w:t>
      </w:r>
      <w:r w:rsidRPr="00FD1B50">
        <w:rPr>
          <w:rFonts w:ascii="Times New Roman" w:hAnsi="Times New Roman" w:cs="Times New Roman"/>
          <w:b/>
          <w:sz w:val="24"/>
          <w:szCs w:val="24"/>
        </w:rPr>
        <w:t>Айджерен Оракбаевна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(преподаватель, Туркменский сельскохозяйственный институт, г. Дашогуз), </w:t>
      </w:r>
      <w:r w:rsidRPr="00FD1B50">
        <w:rPr>
          <w:rFonts w:ascii="Times New Roman" w:hAnsi="Times New Roman" w:cs="Times New Roman"/>
          <w:b/>
          <w:sz w:val="24"/>
          <w:szCs w:val="24"/>
        </w:rPr>
        <w:t>Ерметова Вазира Илхамовна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(преподаватель, Туркменский сельскохозяйственный институт, г. Дашогуз) Биотехнологические решения по снижению вредного воздействия пестицидов в сельском хозяйстве Туркменистана (онлайн)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Бородкин Алексей Евгеньевич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(к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еогр.н., доцент, руководитель Сектора социальных оценок, ООО «Ай Эм Си </w:t>
      </w:r>
      <w:proofErr w:type="spellStart"/>
      <w:r w:rsidRPr="00FD1B50">
        <w:rPr>
          <w:rFonts w:ascii="Times New Roman" w:hAnsi="Times New Roman" w:cs="Times New Roman"/>
          <w:sz w:val="24"/>
          <w:szCs w:val="24"/>
        </w:rPr>
        <w:t>Монтан</w:t>
      </w:r>
      <w:proofErr w:type="spellEnd"/>
      <w:r w:rsidRPr="00FD1B50">
        <w:rPr>
          <w:rFonts w:ascii="Times New Roman" w:hAnsi="Times New Roman" w:cs="Times New Roman"/>
          <w:sz w:val="24"/>
          <w:szCs w:val="24"/>
        </w:rPr>
        <w:t>», г. Ярославль) Медицинская география в современных условиях: практические возможности и перспективы развития (онлайн)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Потапова Елена Владимировна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(д.с.-х.н., к.б.н., доцент по специальности «Экология», профессор Кафедры гидрологии и природопользования,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Иркутский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университет) Устойчивое развитие поселений (онлайн без доклада)</w:t>
      </w:r>
    </w:p>
    <w:p w:rsidR="00FD1B50" w:rsidRPr="00FD1B50" w:rsidRDefault="00FD1B50" w:rsidP="00FD1B50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Бурдина Елена Сергеевна</w:t>
      </w:r>
      <w:r w:rsidRPr="00FD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(эксперт по экологической оценке проектов, IMC </w:t>
      </w:r>
      <w:proofErr w:type="spellStart"/>
      <w:r w:rsidRPr="00FD1B50">
        <w:rPr>
          <w:rFonts w:ascii="Times New Roman" w:eastAsia="Times New Roman" w:hAnsi="Times New Roman" w:cs="Times New Roman"/>
          <w:sz w:val="24"/>
          <w:szCs w:val="24"/>
          <w:lang w:eastAsia="ru-RU"/>
        </w:rPr>
        <w:t>Montan</w:t>
      </w:r>
      <w:proofErr w:type="spellEnd"/>
      <w:r w:rsidRPr="00FD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D1B50">
        <w:rPr>
          <w:rFonts w:ascii="Times New Roman" w:hAnsi="Times New Roman" w:cs="Times New Roman"/>
          <w:sz w:val="24"/>
          <w:szCs w:val="24"/>
        </w:rPr>
        <w:t>Рекультивация нарушенных земель как элемент стратегии устойчивого природопользования (онлайн без доклада)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D1B50" w:rsidRPr="00FD1B50" w:rsidRDefault="00FD1B50" w:rsidP="00FD1B5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заочных участников сессии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 xml:space="preserve">Аныев </w:t>
      </w:r>
      <w:proofErr w:type="spellStart"/>
      <w:r w:rsidRPr="00FD1B50">
        <w:rPr>
          <w:rFonts w:ascii="Times New Roman" w:hAnsi="Times New Roman" w:cs="Times New Roman"/>
          <w:b/>
          <w:sz w:val="24"/>
          <w:szCs w:val="24"/>
        </w:rPr>
        <w:t>Довлетмырат</w:t>
      </w:r>
      <w:proofErr w:type="spellEnd"/>
      <w:r w:rsidRPr="00FD1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1B50">
        <w:rPr>
          <w:rFonts w:ascii="Times New Roman" w:hAnsi="Times New Roman" w:cs="Times New Roman"/>
          <w:b/>
          <w:sz w:val="24"/>
          <w:szCs w:val="24"/>
        </w:rPr>
        <w:t>Байгельдыевич</w:t>
      </w:r>
      <w:proofErr w:type="spellEnd"/>
      <w:r w:rsidRPr="00FD1B50">
        <w:rPr>
          <w:rFonts w:ascii="Times New Roman" w:hAnsi="Times New Roman" w:cs="Times New Roman"/>
          <w:sz w:val="24"/>
          <w:szCs w:val="24"/>
        </w:rPr>
        <w:t xml:space="preserve"> (</w:t>
      </w:r>
      <w:r w:rsidRPr="00FD1B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преподаватель, </w:t>
      </w:r>
      <w:proofErr w:type="gramStart"/>
      <w:r w:rsidRPr="00FD1B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Туркменский</w:t>
      </w:r>
      <w:proofErr w:type="gramEnd"/>
      <w:r w:rsidRPr="00FD1B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сельскохозяйственный институт,  г. Дашогуз) Р</w:t>
      </w:r>
      <w:r w:rsidRPr="00FD1B50">
        <w:rPr>
          <w:rFonts w:ascii="Times New Roman" w:hAnsi="Times New Roman" w:cs="Times New Roman"/>
          <w:sz w:val="24"/>
          <w:szCs w:val="24"/>
        </w:rPr>
        <w:t>ациональное природопользование и устойчивое развитие в условиях изменения климата</w:t>
      </w:r>
    </w:p>
    <w:p w:rsidR="00FD1B50" w:rsidRPr="00FD1B50" w:rsidRDefault="00FD1B50" w:rsidP="00FD1B5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Арутюнян Маргарита Павловна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(д.филос.н., доцент, профессор Тихоокеанского государственного университета, г. Хабаровск)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Ключевые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принципы экологического образования. Мировоззренческий контекст</w:t>
      </w:r>
    </w:p>
    <w:p w:rsidR="00FD1B50" w:rsidRPr="00FD1B50" w:rsidRDefault="00FD1B50" w:rsidP="00FD1B5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Арутюнян Маргарита Павловна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(д.филос.н., доцент, профессор Тихоокеанского государственного университета, г. Хабаровск) Экологическое сознание в условиях «нового антропологического поворота»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Давыденко Елена Леонидовна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(д.э.н., профессор, Белорусский государственный университет, г. Минск) Состояние, динамика и проблемы экологической трансформации экономики Республики Беларусь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lastRenderedPageBreak/>
        <w:t>Иванеев Сергей Васильевич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B50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FD1B50">
        <w:rPr>
          <w:rFonts w:ascii="Times New Roman" w:hAnsi="Times New Roman" w:cs="Times New Roman"/>
          <w:sz w:val="24"/>
          <w:szCs w:val="24"/>
        </w:rPr>
        <w:t>., н.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Военный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университет им. князя Александра Невского Министерства обороны РФ) Экологическая культура военнослужащих в гуманистическом измерении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Кожемяков Степан Алексеевич</w:t>
      </w:r>
      <w:r w:rsidRPr="00FD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(м.н.с. ИКСА РАН) Концепция «устойчивого развития» – 50 лет спустя </w:t>
      </w:r>
    </w:p>
    <w:p w:rsidR="00FD1B50" w:rsidRPr="00FD1B50" w:rsidRDefault="00FD1B50" w:rsidP="00FD1B50">
      <w:pPr>
        <w:tabs>
          <w:tab w:val="left" w:pos="289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 xml:space="preserve">Криводубова Юлия Валерьевна </w:t>
      </w:r>
      <w:r w:rsidRPr="00FD1B50">
        <w:rPr>
          <w:rFonts w:ascii="Times New Roman" w:hAnsi="Times New Roman" w:cs="Times New Roman"/>
          <w:sz w:val="24"/>
          <w:szCs w:val="24"/>
        </w:rPr>
        <w:t>(м.н.с. Института экономических исследований ДВО РАН, г. Хабаровск),</w:t>
      </w:r>
      <w:r w:rsidRPr="00FD1B50">
        <w:rPr>
          <w:rFonts w:ascii="Times New Roman" w:hAnsi="Times New Roman" w:cs="Times New Roman"/>
          <w:b/>
          <w:sz w:val="24"/>
          <w:szCs w:val="24"/>
        </w:rPr>
        <w:t xml:space="preserve"> Найден Светлана Николаевна </w:t>
      </w:r>
      <w:r w:rsidRPr="00FD1B50">
        <w:rPr>
          <w:rFonts w:ascii="Times New Roman" w:hAnsi="Times New Roman" w:cs="Times New Roman"/>
          <w:sz w:val="24"/>
          <w:szCs w:val="24"/>
        </w:rPr>
        <w:t>(д.э.н., профессор РАН, зам. директора по науке Института экономических исследований ДВО РАН, г. Хабаровск) Экологическая политика в странах БРИКС-9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Мамадалиева Эльвира Ринатовна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(ведущий специалист Института макроэкономических и региональных исследований Республики Узбекистан) Молодежь в пространстве экологических вызовов: национальные практики и глобальные инициативы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Мухаммаджонов Азизбек Давронжон ўғли</w:t>
      </w:r>
      <w:r w:rsidRPr="00FD1B50">
        <w:rPr>
          <w:rFonts w:ascii="Times New Roman" w:hAnsi="Times New Roman" w:cs="Times New Roman"/>
          <w:sz w:val="24"/>
          <w:szCs w:val="24"/>
        </w:rPr>
        <w:t xml:space="preserve"> (экономист, Институт макроэкономических и региональных исследований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1B5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Министров Республики Узбекистан</w:t>
      </w:r>
      <w:r w:rsidRPr="00FD1B50">
        <w:rPr>
          <w:rFonts w:ascii="Times New Roman" w:hAnsi="Times New Roman" w:cs="Times New Roman"/>
          <w:sz w:val="24"/>
          <w:szCs w:val="24"/>
          <w:lang w:val="uz-Cyrl-UZ"/>
        </w:rPr>
        <w:t xml:space="preserve">, Ташкент) </w:t>
      </w:r>
      <w:r w:rsidRPr="00FD1B50">
        <w:rPr>
          <w:rFonts w:ascii="Times New Roman" w:hAnsi="Times New Roman" w:cs="Times New Roman"/>
          <w:sz w:val="24"/>
          <w:szCs w:val="24"/>
        </w:rPr>
        <w:t>Зеленая экономика и устойчивое развитие: экономический взгляд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Мухсимова Дилафруз Хикматуллаевна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FD1B50">
        <w:rPr>
          <w:rFonts w:ascii="Times New Roman" w:hAnsi="Times New Roman" w:cs="Times New Roman"/>
          <w:sz w:val="24"/>
          <w:szCs w:val="24"/>
        </w:rPr>
        <w:t>, Институт макроэкономических и региональных исследований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1B5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Министров Республики Узбекистан</w:t>
      </w:r>
      <w:r w:rsidRPr="00FD1B50">
        <w:rPr>
          <w:rFonts w:ascii="Times New Roman" w:hAnsi="Times New Roman" w:cs="Times New Roman"/>
          <w:sz w:val="24"/>
          <w:szCs w:val="24"/>
          <w:lang w:val="uz-Cyrl-UZ"/>
        </w:rPr>
        <w:t xml:space="preserve">, Ташкент) </w:t>
      </w:r>
      <w:r w:rsidRPr="00FD1B50">
        <w:rPr>
          <w:rFonts w:ascii="Times New Roman" w:hAnsi="Times New Roman" w:cs="Times New Roman"/>
          <w:sz w:val="24"/>
          <w:szCs w:val="24"/>
        </w:rPr>
        <w:t>Экологическая взаимозависимость и региональное сотрудничество в Ферганской долине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B50">
        <w:rPr>
          <w:rFonts w:ascii="Times New Roman" w:hAnsi="Times New Roman" w:cs="Times New Roman"/>
          <w:b/>
          <w:sz w:val="24"/>
          <w:szCs w:val="24"/>
        </w:rPr>
        <w:t xml:space="preserve">Найден Светлана Николаевна </w:t>
      </w:r>
      <w:r w:rsidRPr="00FD1B50">
        <w:rPr>
          <w:rFonts w:ascii="Times New Roman" w:hAnsi="Times New Roman" w:cs="Times New Roman"/>
          <w:sz w:val="24"/>
          <w:szCs w:val="24"/>
        </w:rPr>
        <w:t xml:space="preserve">(д.э.н., профессор РАН, зам. директора по науке Института экономических исследований ДВО РАН, г. Хабаровск), </w:t>
      </w:r>
      <w:r w:rsidRPr="00FD1B50">
        <w:rPr>
          <w:rFonts w:ascii="Times New Roman" w:hAnsi="Times New Roman" w:cs="Times New Roman"/>
          <w:b/>
          <w:sz w:val="24"/>
          <w:szCs w:val="24"/>
        </w:rPr>
        <w:t xml:space="preserve">Бравок Полина Сергеевна </w:t>
      </w:r>
      <w:r w:rsidRPr="00FD1B50">
        <w:rPr>
          <w:rFonts w:ascii="Times New Roman" w:hAnsi="Times New Roman" w:cs="Times New Roman"/>
          <w:sz w:val="24"/>
          <w:szCs w:val="24"/>
        </w:rPr>
        <w:t>(м.н.с. Института экономических исследований ДВО РАН, г. Хабаровск) Последствия климатических воздействий: социально-экономический аспект</w:t>
      </w:r>
      <w:proofErr w:type="gramEnd"/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tk-TM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Тагандурдыева Айлджерен Байрамдурдыевна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(старший преподаватель,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Туркменский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сельскохозяйственный институт), </w:t>
      </w:r>
      <w:r w:rsidRPr="00FD1B50">
        <w:rPr>
          <w:rFonts w:ascii="Times New Roman" w:hAnsi="Times New Roman" w:cs="Times New Roman"/>
          <w:b/>
          <w:sz w:val="24"/>
          <w:szCs w:val="24"/>
        </w:rPr>
        <w:t>Атаева Акджагул Мухаммедовна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(преподаватель, Туркменский сельскохозяйственный институт), </w:t>
      </w:r>
      <w:r w:rsidRPr="00FD1B50">
        <w:rPr>
          <w:rFonts w:ascii="Times New Roman" w:hAnsi="Times New Roman" w:cs="Times New Roman"/>
          <w:bCs/>
          <w:sz w:val="24"/>
          <w:szCs w:val="24"/>
        </w:rPr>
        <w:t>П</w:t>
      </w:r>
      <w:r w:rsidRPr="00FD1B50">
        <w:rPr>
          <w:rFonts w:ascii="Times New Roman" w:hAnsi="Times New Roman" w:cs="Times New Roman"/>
          <w:bCs/>
          <w:sz w:val="24"/>
          <w:szCs w:val="24"/>
          <w:lang w:val="tk-TM"/>
        </w:rPr>
        <w:t xml:space="preserve">равовые основы проведения экологического аудита в </w:t>
      </w:r>
      <w:r w:rsidRPr="00FD1B50">
        <w:rPr>
          <w:rFonts w:ascii="Times New Roman" w:hAnsi="Times New Roman" w:cs="Times New Roman"/>
          <w:bCs/>
          <w:sz w:val="24"/>
          <w:szCs w:val="24"/>
        </w:rPr>
        <w:t>Т</w:t>
      </w:r>
      <w:r w:rsidRPr="00FD1B50">
        <w:rPr>
          <w:rFonts w:ascii="Times New Roman" w:hAnsi="Times New Roman" w:cs="Times New Roman"/>
          <w:bCs/>
          <w:sz w:val="24"/>
          <w:szCs w:val="24"/>
          <w:lang w:val="tk-TM"/>
        </w:rPr>
        <w:t>уркменистане</w:t>
      </w:r>
    </w:p>
    <w:p w:rsidR="00FD1B50" w:rsidRPr="00FD1B50" w:rsidRDefault="00FD1B50" w:rsidP="00FD1B5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D1B50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Тураев Мирхамид Обидович</w:t>
      </w:r>
      <w:r w:rsidRPr="00FD1B50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(г</w:t>
      </w:r>
      <w:r w:rsidRPr="00FD1B50">
        <w:rPr>
          <w:rFonts w:ascii="Times New Roman" w:hAnsi="Times New Roman" w:cs="Times New Roman"/>
          <w:sz w:val="24"/>
          <w:szCs w:val="24"/>
        </w:rPr>
        <w:t xml:space="preserve">лавный специалист Института макроэкономических и региональных исследований, </w:t>
      </w:r>
      <w:r w:rsidRPr="00FD1B50">
        <w:rPr>
          <w:rFonts w:ascii="Times New Roman" w:hAnsi="Times New Roman" w:cs="Times New Roman"/>
          <w:sz w:val="24"/>
          <w:szCs w:val="24"/>
          <w:lang w:val="uz-Cyrl-UZ"/>
        </w:rPr>
        <w:t>г. Ташкент)</w:t>
      </w:r>
      <w:r w:rsidRPr="00FD1B50">
        <w:rPr>
          <w:rFonts w:ascii="Times New Roman" w:hAnsi="Times New Roman" w:cs="Times New Roman"/>
          <w:sz w:val="24"/>
          <w:szCs w:val="24"/>
        </w:rPr>
        <w:t xml:space="preserve"> Ферганская долина: пространство возможностей эффективного развития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Эмиров Чарыяр Асгарович</w:t>
      </w:r>
      <w:r w:rsidRPr="00FD1B50">
        <w:rPr>
          <w:rFonts w:ascii="Times New Roman" w:hAnsi="Times New Roman" w:cs="Times New Roman"/>
          <w:sz w:val="24"/>
          <w:szCs w:val="24"/>
        </w:rPr>
        <w:t xml:space="preserve"> (старший преподаватель, Туркменский государственный университет) </w:t>
      </w:r>
      <w:r w:rsidRPr="00FD1B50">
        <w:rPr>
          <w:rFonts w:ascii="Times New Roman" w:hAnsi="Times New Roman" w:cs="Times New Roman"/>
          <w:sz w:val="24"/>
          <w:szCs w:val="24"/>
          <w:lang w:val="tk-TM"/>
        </w:rPr>
        <w:t>Экологический мониторинг и его виды в Туркменистане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Якубова Элнора-Хан Талабхановна</w:t>
      </w:r>
      <w:r w:rsidRPr="00FD1B50">
        <w:rPr>
          <w:rFonts w:ascii="Times New Roman" w:hAnsi="Times New Roman" w:cs="Times New Roman"/>
          <w:sz w:val="24"/>
          <w:szCs w:val="24"/>
        </w:rPr>
        <w:t xml:space="preserve"> (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FD1B50">
        <w:rPr>
          <w:rFonts w:ascii="Times New Roman" w:hAnsi="Times New Roman" w:cs="Times New Roman"/>
          <w:sz w:val="24"/>
          <w:szCs w:val="24"/>
          <w:lang w:val="uz-Cyrl-UZ"/>
        </w:rPr>
        <w:t>, с.н.с., руководитель проекта по стратегическому планированию развития регионов, Институт макроэкономических и региональн</w:t>
      </w:r>
      <w:r w:rsidRPr="00FD1B50">
        <w:rPr>
          <w:rFonts w:ascii="Times New Roman" w:hAnsi="Times New Roman" w:cs="Times New Roman"/>
          <w:sz w:val="24"/>
          <w:szCs w:val="24"/>
        </w:rPr>
        <w:t>ы</w:t>
      </w:r>
      <w:r w:rsidRPr="00FD1B50">
        <w:rPr>
          <w:rFonts w:ascii="Times New Roman" w:hAnsi="Times New Roman" w:cs="Times New Roman"/>
          <w:sz w:val="24"/>
          <w:szCs w:val="24"/>
          <w:lang w:val="uz-Cyrl-UZ"/>
        </w:rPr>
        <w:t xml:space="preserve">х исследований </w:t>
      </w:r>
      <w:r w:rsidRPr="00FD1B5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Министров Республики Узбекистан</w:t>
      </w:r>
      <w:r w:rsidRPr="00FD1B50">
        <w:rPr>
          <w:rFonts w:ascii="Times New Roman" w:hAnsi="Times New Roman" w:cs="Times New Roman"/>
          <w:sz w:val="24"/>
          <w:szCs w:val="24"/>
          <w:lang w:val="uz-Cyrl-UZ"/>
        </w:rPr>
        <w:t>, Ташкент) Оценка эффекта декаплинга в экономическом развитии регионов Узбекистана</w:t>
      </w: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50" w:rsidRPr="00FD1B50" w:rsidRDefault="00FD1B50" w:rsidP="00FD1B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</w:p>
    <w:p w:rsidR="00FD1B50" w:rsidRPr="00FD1B50" w:rsidRDefault="00FD1B50" w:rsidP="00FD1B5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без предварительно заявленных докладов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FD1B50">
        <w:rPr>
          <w:rFonts w:ascii="Times New Roman" w:hAnsi="Times New Roman" w:cs="Times New Roman"/>
          <w:b/>
          <w:spacing w:val="1"/>
          <w:sz w:val="24"/>
          <w:szCs w:val="24"/>
          <w:shd w:val="clear" w:color="auto" w:fill="FFFFFF"/>
        </w:rPr>
        <w:t>Линник Александр Иванович</w:t>
      </w:r>
      <w:r w:rsidRPr="00FD1B50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(генеральный директор — главный редактор деловой газеты «Путеводитель международного бизнеса, академик РАЕН,  вице-президент Академии Российской словесности, член Союза журналистов РФ и Союза писателей России)</w:t>
      </w:r>
    </w:p>
    <w:p w:rsidR="00FD1B50" w:rsidRPr="00FD1B50" w:rsidRDefault="00FD1B50" w:rsidP="00FD1B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1B5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Медведева Алла Ивановна</w:t>
      </w:r>
      <w:r w:rsidRPr="00FD1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(ректор Международного института здоровья)</w:t>
      </w:r>
    </w:p>
    <w:p w:rsidR="00FD1B50" w:rsidRPr="00FD1B50" w:rsidRDefault="00FD1B50" w:rsidP="00FD1B5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50" w:rsidRPr="00FD1B50" w:rsidRDefault="00FD1B50" w:rsidP="00FD1B5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ВНИМАНИЮ АВТОРОВ ДОКЛАДОВ</w:t>
      </w:r>
    </w:p>
    <w:p w:rsidR="00FD1B50" w:rsidRPr="00FD1B50" w:rsidRDefault="00FD1B50" w:rsidP="00FD1B50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1B50">
        <w:rPr>
          <w:rFonts w:ascii="Times New Roman" w:hAnsi="Times New Roman" w:cs="Times New Roman"/>
          <w:sz w:val="24"/>
          <w:szCs w:val="24"/>
        </w:rPr>
        <w:t xml:space="preserve">Тексты докладов для опубликования, оформленные в виде научных статей, </w:t>
      </w:r>
      <w:r w:rsidRPr="00FD1B5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D1B50">
        <w:rPr>
          <w:rFonts w:ascii="Times New Roman" w:hAnsi="Times New Roman" w:cs="Times New Roman"/>
          <w:sz w:val="24"/>
          <w:szCs w:val="24"/>
        </w:rPr>
        <w:t xml:space="preserve"> </w:t>
      </w:r>
      <w:r w:rsidRPr="00FD1B50">
        <w:rPr>
          <w:rFonts w:ascii="Times New Roman" w:hAnsi="Times New Roman" w:cs="Times New Roman"/>
          <w:b/>
          <w:bCs/>
          <w:sz w:val="24"/>
          <w:szCs w:val="24"/>
        </w:rPr>
        <w:t>объеме от 10 до 30 тыс. знаков</w:t>
      </w:r>
      <w:r w:rsidRPr="00FD1B50">
        <w:rPr>
          <w:rFonts w:ascii="Times New Roman" w:hAnsi="Times New Roman" w:cs="Times New Roman"/>
          <w:sz w:val="24"/>
          <w:szCs w:val="24"/>
        </w:rPr>
        <w:t xml:space="preserve"> (с учетом пробелов) просим направлять в удобное для авторов время на адрес </w:t>
      </w:r>
      <w:hyperlink r:id="rId7" w:history="1">
        <w:r w:rsidRPr="00FD1B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coopinion</w:t>
        </w:r>
        <w:r w:rsidRPr="00FD1B5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FD1B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D1B5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D1B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D1B50">
        <w:rPr>
          <w:rFonts w:ascii="Times New Roman" w:hAnsi="Times New Roman" w:cs="Times New Roman"/>
          <w:sz w:val="24"/>
          <w:szCs w:val="24"/>
        </w:rPr>
        <w:t xml:space="preserve"> (с </w:t>
      </w:r>
      <w:r w:rsidRPr="00FD1B50">
        <w:rPr>
          <w:rFonts w:ascii="Times New Roman" w:hAnsi="Times New Roman" w:cs="Times New Roman"/>
          <w:b/>
          <w:sz w:val="24"/>
          <w:szCs w:val="24"/>
        </w:rPr>
        <w:t>обязательной копией</w:t>
      </w:r>
      <w:r w:rsidRPr="00FD1B50">
        <w:rPr>
          <w:rFonts w:ascii="Times New Roman" w:hAnsi="Times New Roman" w:cs="Times New Roman"/>
          <w:sz w:val="24"/>
          <w:szCs w:val="24"/>
        </w:rPr>
        <w:t xml:space="preserve"> на адрес </w:t>
      </w:r>
      <w:hyperlink r:id="rId8" w:history="1">
        <w:r w:rsidRPr="00FD1B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coopumc</w:t>
        </w:r>
        <w:r w:rsidRPr="00FD1B5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FD1B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D1B5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D1B5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D1B50">
        <w:rPr>
          <w:rFonts w:ascii="Times New Roman" w:hAnsi="Times New Roman" w:cs="Times New Roman"/>
          <w:sz w:val="24"/>
          <w:szCs w:val="24"/>
        </w:rPr>
        <w:t xml:space="preserve">) </w:t>
      </w:r>
      <w:r w:rsidRPr="00FD1B50">
        <w:rPr>
          <w:rFonts w:ascii="Times New Roman" w:hAnsi="Times New Roman" w:cs="Times New Roman"/>
          <w:b/>
          <w:bCs/>
          <w:sz w:val="24"/>
          <w:szCs w:val="24"/>
        </w:rPr>
        <w:t xml:space="preserve">до 27 ноября 2025 года. </w:t>
      </w:r>
      <w:r w:rsidRPr="00FD1B50">
        <w:rPr>
          <w:rFonts w:ascii="Times New Roman" w:hAnsi="Times New Roman" w:cs="Times New Roman"/>
          <w:sz w:val="24"/>
          <w:szCs w:val="24"/>
        </w:rPr>
        <w:t>Формат страницы А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. Шрифт – 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D1B50">
        <w:rPr>
          <w:rFonts w:ascii="Times New Roman" w:hAnsi="Times New Roman" w:cs="Times New Roman"/>
          <w:sz w:val="24"/>
          <w:szCs w:val="24"/>
        </w:rPr>
        <w:t xml:space="preserve"> 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D1B50">
        <w:rPr>
          <w:rFonts w:ascii="Times New Roman" w:hAnsi="Times New Roman" w:cs="Times New Roman"/>
          <w:sz w:val="24"/>
          <w:szCs w:val="24"/>
        </w:rPr>
        <w:t xml:space="preserve"> </w:t>
      </w:r>
      <w:r w:rsidRPr="00FD1B50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D1B50">
        <w:rPr>
          <w:rFonts w:ascii="Times New Roman" w:hAnsi="Times New Roman" w:cs="Times New Roman"/>
          <w:sz w:val="24"/>
          <w:szCs w:val="24"/>
        </w:rPr>
        <w:t xml:space="preserve">, размер шрифта – 12. Междустрочный интервал – полуторный. Отступ 1 строки абзаца – 1,25. </w:t>
      </w:r>
      <w:r w:rsidRPr="00FD1B50">
        <w:rPr>
          <w:rFonts w:ascii="Times New Roman" w:hAnsi="Times New Roman" w:cs="Times New Roman"/>
          <w:b/>
          <w:sz w:val="24"/>
          <w:szCs w:val="24"/>
        </w:rPr>
        <w:t>Сноски и ссылки на источники – постраничные. Списки литературы в конце статьи.</w:t>
      </w:r>
      <w:r w:rsidRPr="00FD1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B50">
        <w:rPr>
          <w:rFonts w:ascii="Times New Roman" w:hAnsi="Times New Roman" w:cs="Times New Roman"/>
          <w:sz w:val="24"/>
          <w:szCs w:val="24"/>
        </w:rPr>
        <w:t xml:space="preserve">Таблицы и рисунки </w:t>
      </w:r>
      <w:r w:rsidRPr="00FD1B50">
        <w:rPr>
          <w:rFonts w:ascii="Times New Roman" w:hAnsi="Times New Roman" w:cs="Times New Roman"/>
          <w:b/>
          <w:sz w:val="24"/>
          <w:szCs w:val="24"/>
        </w:rPr>
        <w:t>встраиваются в текст</w:t>
      </w:r>
      <w:r w:rsidRPr="00FD1B50">
        <w:rPr>
          <w:rFonts w:ascii="Times New Roman" w:hAnsi="Times New Roman" w:cs="Times New Roman"/>
          <w:sz w:val="24"/>
          <w:szCs w:val="24"/>
        </w:rPr>
        <w:t xml:space="preserve"> статьи (</w:t>
      </w:r>
      <w:r w:rsidRPr="00FD1B50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FD1B50">
        <w:rPr>
          <w:rFonts w:ascii="Times New Roman" w:hAnsi="Times New Roman" w:cs="Times New Roman"/>
          <w:sz w:val="24"/>
          <w:szCs w:val="24"/>
        </w:rPr>
        <w:t xml:space="preserve"> представление таблиц и рисунков в альбомном формате.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 Таблицы должны иметь заголовок, размещаемый над табличным полем, а рисунки – подрисуночные подписи. При использовании в статье нескольких таблиц и/или рисунков их нумерация обязательна. Используемые цвета в диаграммах и рисунках должны быть различимы в черно-белом изображении. Каждый рисунок </w:t>
      </w:r>
      <w:proofErr w:type="gramStart"/>
      <w:r w:rsidRPr="00FD1B50">
        <w:rPr>
          <w:rFonts w:ascii="Times New Roman" w:hAnsi="Times New Roman" w:cs="Times New Roman"/>
          <w:b/>
          <w:sz w:val="24"/>
          <w:szCs w:val="24"/>
        </w:rPr>
        <w:t>должен быть сгруппирован</w:t>
      </w:r>
      <w:proofErr w:type="gramEnd"/>
      <w:r w:rsidRPr="00FD1B50">
        <w:rPr>
          <w:rFonts w:ascii="Times New Roman" w:hAnsi="Times New Roman" w:cs="Times New Roman"/>
          <w:sz w:val="24"/>
          <w:szCs w:val="24"/>
        </w:rPr>
        <w:t xml:space="preserve">. </w:t>
      </w:r>
      <w:r w:rsidRPr="00FD1B50">
        <w:rPr>
          <w:rFonts w:ascii="Times New Roman" w:hAnsi="Times New Roman" w:cs="Times New Roman"/>
          <w:b/>
          <w:i/>
          <w:sz w:val="24"/>
          <w:szCs w:val="24"/>
        </w:rPr>
        <w:t xml:space="preserve">После названия статьи необходимо представить на </w:t>
      </w:r>
      <w:proofErr w:type="gramStart"/>
      <w:r w:rsidRPr="00FD1B50">
        <w:rPr>
          <w:rFonts w:ascii="Times New Roman" w:hAnsi="Times New Roman" w:cs="Times New Roman"/>
          <w:b/>
          <w:i/>
          <w:sz w:val="24"/>
          <w:szCs w:val="24"/>
        </w:rPr>
        <w:t>русском</w:t>
      </w:r>
      <w:proofErr w:type="gramEnd"/>
      <w:r w:rsidRPr="00FD1B50">
        <w:rPr>
          <w:rFonts w:ascii="Times New Roman" w:hAnsi="Times New Roman" w:cs="Times New Roman"/>
          <w:b/>
          <w:i/>
          <w:sz w:val="24"/>
          <w:szCs w:val="24"/>
        </w:rPr>
        <w:t xml:space="preserve"> и английском языках аннотацию, список ключевых слов, достаточно полно отражающий ее содержание. </w:t>
      </w:r>
    </w:p>
    <w:p w:rsidR="00FD1B50" w:rsidRPr="00FD1B50" w:rsidRDefault="00FD1B50" w:rsidP="00FD1B5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Материалы, содержащие элементы плагиата, публиковаться не будут.</w:t>
      </w:r>
    </w:p>
    <w:p w:rsidR="00FD1B50" w:rsidRPr="00FD1B50" w:rsidRDefault="00FD1B50" w:rsidP="00FD1B5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1B50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p w:rsidR="00FD1B50" w:rsidRPr="00FD1B50" w:rsidRDefault="00FD1B50">
      <w:pPr>
        <w:rPr>
          <w:sz w:val="24"/>
          <w:szCs w:val="24"/>
        </w:rPr>
      </w:pPr>
    </w:p>
    <w:sectPr w:rsidR="00FD1B50" w:rsidRPr="00FD1B50" w:rsidSect="00F2235C">
      <w:footerReference w:type="default" r:id="rId9"/>
      <w:pgSz w:w="11906" w:h="16838"/>
      <w:pgMar w:top="1134" w:right="1418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58" w:rsidRDefault="000D0358" w:rsidP="00F2235C">
      <w:pPr>
        <w:spacing w:after="0" w:line="240" w:lineRule="auto"/>
      </w:pPr>
      <w:r>
        <w:separator/>
      </w:r>
    </w:p>
  </w:endnote>
  <w:endnote w:type="continuationSeparator" w:id="0">
    <w:p w:rsidR="000D0358" w:rsidRDefault="000D0358" w:rsidP="00F2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8418"/>
      <w:docPartObj>
        <w:docPartGallery w:val="Page Numbers (Bottom of Page)"/>
        <w:docPartUnique/>
      </w:docPartObj>
    </w:sdtPr>
    <w:sdtContent>
      <w:p w:rsidR="00F2235C" w:rsidRDefault="00F2235C" w:rsidP="00F2235C">
        <w:pPr>
          <w:pStyle w:val="a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58" w:rsidRDefault="000D0358" w:rsidP="00F2235C">
      <w:pPr>
        <w:spacing w:after="0" w:line="240" w:lineRule="auto"/>
      </w:pPr>
      <w:r>
        <w:separator/>
      </w:r>
    </w:p>
  </w:footnote>
  <w:footnote w:type="continuationSeparator" w:id="0">
    <w:p w:rsidR="000D0358" w:rsidRDefault="000D0358" w:rsidP="00F22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B50"/>
    <w:rsid w:val="000D0358"/>
    <w:rsid w:val="00BF428B"/>
    <w:rsid w:val="00E3511E"/>
    <w:rsid w:val="00F2235C"/>
    <w:rsid w:val="00FD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8B"/>
  </w:style>
  <w:style w:type="paragraph" w:styleId="1">
    <w:name w:val="heading 1"/>
    <w:basedOn w:val="a"/>
    <w:link w:val="10"/>
    <w:uiPriority w:val="9"/>
    <w:qFormat/>
    <w:rsid w:val="00FD1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B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1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FD1B5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D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D1B50"/>
    <w:rPr>
      <w:b/>
      <w:bCs/>
    </w:rPr>
  </w:style>
  <w:style w:type="paragraph" w:customStyle="1" w:styleId="msonormalmrcssattr">
    <w:name w:val="msonormal_mr_css_attr"/>
    <w:basedOn w:val="a"/>
    <w:rsid w:val="00FD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2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235C"/>
  </w:style>
  <w:style w:type="paragraph" w:styleId="aa">
    <w:name w:val="footer"/>
    <w:basedOn w:val="a"/>
    <w:link w:val="ab"/>
    <w:uiPriority w:val="99"/>
    <w:unhideWhenUsed/>
    <w:rsid w:val="00F2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2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umc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opinion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2716</Words>
  <Characters>15482</Characters>
  <Application>Microsoft Office Word</Application>
  <DocSecurity>0</DocSecurity>
  <Lines>129</Lines>
  <Paragraphs>36</Paragraphs>
  <ScaleCrop>false</ScaleCrop>
  <Company>Microsoft</Company>
  <LinksUpToDate>false</LinksUpToDate>
  <CharactersWithSpaces>18162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dcterms:created xsi:type="dcterms:W3CDTF">2025-10-21T15:43:00Z</dcterms:created>
  <dcterms:modified xsi:type="dcterms:W3CDTF">2025-10-21T15:50:00Z</dcterms:modified>
</cp:coreProperties>
</file>