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BAF" w:rsidRDefault="00B03BAF" w:rsidP="00B03BA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Павлов Б.С. </w:t>
      </w:r>
    </w:p>
    <w:p w:rsidR="00B03BAF" w:rsidRPr="00B03BAF" w:rsidRDefault="00B03BAF" w:rsidP="00B03BA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д.филос.н.,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профессор,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в.н.с.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Института экономики УрО РАН, Екатеринбург</w:t>
      </w:r>
    </w:p>
    <w:p w:rsidR="00B03BAF" w:rsidRPr="00B03BAF" w:rsidRDefault="00B03BAF" w:rsidP="00B03BA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pavlov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boris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@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mail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</w:p>
    <w:p w:rsidR="00B03BAF" w:rsidRDefault="00B03BAF" w:rsidP="00B03B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Пацула А.В. </w:t>
      </w:r>
    </w:p>
    <w:p w:rsidR="00B03BAF" w:rsidRPr="00B03BAF" w:rsidRDefault="00B03BAF" w:rsidP="00B03B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оц.н., 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доцент, Российский государственный социальный университет, Москва</w:t>
      </w:r>
    </w:p>
    <w:p w:rsidR="00B03BAF" w:rsidRPr="00B03BAF" w:rsidRDefault="00B03BAF" w:rsidP="00B03B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pacula2002@bk.ru</w:t>
      </w:r>
    </w:p>
    <w:p w:rsidR="00B03BAF" w:rsidRDefault="00B03BAF" w:rsidP="00B03B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Зверева Г.Л. </w:t>
      </w:r>
    </w:p>
    <w:p w:rsidR="00B03BAF" w:rsidRPr="00B03BAF" w:rsidRDefault="00B03BAF" w:rsidP="00B03B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к.соц.н., 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Екатеринбург</w:t>
      </w:r>
    </w:p>
    <w:p w:rsidR="00B03BAF" w:rsidRPr="00B03BAF" w:rsidRDefault="00B03BAF" w:rsidP="00B03B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Павлов Д.Б. </w:t>
      </w:r>
    </w:p>
    <w:p w:rsidR="00B03BAF" w:rsidRPr="00B03BAF" w:rsidRDefault="00B03BAF" w:rsidP="00B03B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магистр управления, адвокат Адвокатского бюро Свердловской области "Юралс Лигал", Екатеринбург</w:t>
      </w:r>
    </w:p>
    <w:p w:rsidR="00B03BAF" w:rsidRDefault="00B03BAF" w:rsidP="004124F0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124F0" w:rsidRPr="00B03BAF" w:rsidRDefault="004124F0" w:rsidP="00B03BAF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>ДЕВИАНТНАЯ</w:t>
      </w:r>
      <w:r w:rsidR="007B006D"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>СУБКУЛЬТУРА</w:t>
      </w:r>
      <w:r w:rsidR="007B006D"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>ТРУДНЫХ</w:t>
      </w:r>
      <w:r w:rsidR="007B006D"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>ПОДРОСТКОВ:</w:t>
      </w:r>
      <w:r w:rsidR="007B006D"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>ПРОБЛЕМЫ</w:t>
      </w:r>
      <w:r w:rsidR="007B006D"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>ВЗРОСЛЕНИЯ</w:t>
      </w:r>
      <w:r w:rsidR="007B006D"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>И</w:t>
      </w:r>
      <w:r w:rsidR="007B006D"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>РЕАБИЛИТАЦИИ</w:t>
      </w:r>
      <w:r w:rsidR="007B006D"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>ПОВЕДЕНИЯ</w:t>
      </w:r>
      <w:r w:rsidR="00B03B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>(ПО</w:t>
      </w:r>
      <w:r w:rsidR="007B006D"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РЕЗУЛЬТАТАМ</w:t>
      </w:r>
      <w:r w:rsidR="007B006D"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>ОПРОСОВ</w:t>
      </w:r>
      <w:r w:rsidR="007B006D"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>НА</w:t>
      </w:r>
      <w:r w:rsidR="007B006D"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>УРАЛЕ</w:t>
      </w:r>
      <w:r w:rsidR="007B006D"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r w:rsidR="007B006D"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>1990-2010-Х</w:t>
      </w:r>
      <w:r w:rsidR="007B006D"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03BAF">
        <w:rPr>
          <w:rFonts w:ascii="Times New Roman" w:eastAsia="Calibri" w:hAnsi="Times New Roman" w:cs="Times New Roman"/>
          <w:b/>
          <w:bCs/>
          <w:sz w:val="24"/>
          <w:szCs w:val="24"/>
        </w:rPr>
        <w:t>ГГ.)</w:t>
      </w:r>
      <w:r w:rsidRPr="00B03BA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1"/>
      </w:r>
    </w:p>
    <w:p w:rsidR="004124F0" w:rsidRPr="00B03BAF" w:rsidRDefault="004124F0" w:rsidP="004124F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13F5B" w:rsidRPr="00B03BAF" w:rsidRDefault="00413F5B" w:rsidP="004124F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BA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Ключевые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слова: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«трудный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подросток»,</w:t>
      </w:r>
      <w:r w:rsidR="007B006D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девиантная</w:t>
      </w:r>
      <w:r w:rsidR="007B006D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субкультура</w:t>
      </w:r>
      <w:r w:rsidRPr="00B03BAF">
        <w:rPr>
          <w:rFonts w:ascii="Times New Roman" w:hAnsi="Times New Roman" w:cs="Times New Roman"/>
          <w:sz w:val="24"/>
          <w:szCs w:val="24"/>
        </w:rPr>
        <w:t>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социализация,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ненормативное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поведение,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мотивация</w:t>
      </w:r>
      <w:proofErr w:type="gramStart"/>
      <w:r w:rsidRPr="00B03B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03BAF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03BAF">
        <w:rPr>
          <w:rFonts w:ascii="Times New Roman" w:hAnsi="Times New Roman" w:cs="Times New Roman"/>
          <w:sz w:val="24"/>
          <w:szCs w:val="24"/>
        </w:rPr>
        <w:t>рудная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семья»,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беспризорность,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наркомания,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алкоголизация,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профилактика,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социальная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реабилитация,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студенческая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среда,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самореабилитация,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Урал.</w:t>
      </w:r>
    </w:p>
    <w:p w:rsidR="00B03BAF" w:rsidRDefault="00B03BAF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48A" w:rsidRPr="00B03BAF" w:rsidRDefault="0036748A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«Поступки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утрачивают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невинного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мальчишеского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озорства,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опасную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</w:t>
      </w:r>
      <w:r w:rsidR="00280B7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0B7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70-е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уральский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К.Е.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Игошев.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0B7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наносят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неизбежно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нарушитель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0B7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0209AE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4DF3" w:rsidRPr="00B03BAF" w:rsidRDefault="00F84DF3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442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отклоняющегося</w:t>
      </w:r>
      <w:r w:rsidR="00CF442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локальной,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середины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60-х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политологов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AE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отклоняющимся</w:t>
      </w:r>
      <w:r w:rsidR="002D2AE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американский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Альберт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Коэн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AE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преступление</w:t>
      </w:r>
      <w:r w:rsidR="00280B7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нарушающее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0209AE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AE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AE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сносок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Я.И.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Гилинский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пишет: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D2AE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понимаются: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поступок,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сложившимся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(стандартам,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шаблонам);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сложившимся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(стандартам,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шаблонам)</w:t>
      </w:r>
      <w:r w:rsidR="002D2AE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0209AE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proofErr w:type="gramEnd"/>
    </w:p>
    <w:p w:rsidR="00F84DF3" w:rsidRPr="00B03BAF" w:rsidRDefault="00F84DF3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весьма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расплывчато.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15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убийства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грабежа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нецензурных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AE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отклоняется</w:t>
      </w:r>
      <w:r w:rsidR="002D2AE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слоев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AE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асоциальное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="002D2AE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4DF3" w:rsidRPr="00B03BAF" w:rsidRDefault="00F84DF3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проступков: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(уголовном,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др.).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противоправным,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криминальным,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квалифицируется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преступник;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обычаев.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аморальным.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сказать,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преступник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аморален,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отнюдь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аморальный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15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преступник.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двумя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асоциального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весьма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</w:t>
      </w:r>
      <w:proofErr w:type="gramEnd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весьма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преступлениям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асоциальных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считающихся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таковыми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цивилизованных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Аморальные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сближаются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преступлениями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называемого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AE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хулиганства</w:t>
      </w:r>
      <w:r w:rsidR="002D2AE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езко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увеличилось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аморальных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сексуальной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почве.</w:t>
      </w:r>
    </w:p>
    <w:p w:rsidR="00F84DF3" w:rsidRPr="00B03BAF" w:rsidRDefault="00F84DF3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Криминальные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подразделить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групп.</w:t>
      </w:r>
    </w:p>
    <w:p w:rsidR="00F84DF3" w:rsidRPr="00B03BAF" w:rsidRDefault="00F84DF3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AE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легальных</w:t>
      </w:r>
      <w:r w:rsidR="002D2AE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15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властей,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фирмах,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обществах,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объединениях,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(взяточничество,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рэкет,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мошенничество,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расхищение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хищения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пр.).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порученцев,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сообщников,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акции.</w:t>
      </w:r>
    </w:p>
    <w:p w:rsidR="00F84DF3" w:rsidRPr="00B03BAF" w:rsidRDefault="00F84DF3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криминальные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(группы,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шайки,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банды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т.д.),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руководимые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AE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ворами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законе</w:t>
      </w:r>
      <w:r w:rsidR="002D2AE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криминальные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AE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пулы</w:t>
      </w:r>
      <w:r w:rsidR="002D2AE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корпорации.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"администраторов"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помощников.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4DF3" w:rsidRPr="00B03BAF" w:rsidRDefault="00F84DF3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Рядовые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15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воры,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грабители,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мошенники,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наемные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киллеры</w:t>
      </w:r>
      <w:proofErr w:type="gramEnd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группы.</w:t>
      </w:r>
    </w:p>
    <w:p w:rsidR="00F84DF3" w:rsidRPr="00B03BAF" w:rsidRDefault="00F84DF3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Уголовники-одиночки,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риск.</w:t>
      </w:r>
    </w:p>
    <w:p w:rsidR="00F84DF3" w:rsidRPr="00B03BAF" w:rsidRDefault="00F84DF3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выразиться,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AE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</w:t>
      </w:r>
      <w:r w:rsidR="002D2AE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15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притонов,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сбытом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краденого,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AE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шестерок</w:t>
      </w:r>
      <w:r w:rsidR="002D2AE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15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AE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колпачников</w:t>
      </w:r>
      <w:r w:rsidR="002D2AE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</w:t>
      </w:r>
      <w:proofErr w:type="gramEnd"/>
    </w:p>
    <w:p w:rsidR="005E4B7C" w:rsidRPr="00B03BAF" w:rsidRDefault="005E4B7C" w:rsidP="00863157">
      <w:pPr>
        <w:pStyle w:val="11"/>
        <w:spacing w:line="360" w:lineRule="auto"/>
        <w:ind w:firstLine="709"/>
        <w:jc w:val="center"/>
        <w:rPr>
          <w:sz w:val="24"/>
          <w:szCs w:val="24"/>
        </w:rPr>
      </w:pPr>
      <w:r w:rsidRPr="00B03BAF">
        <w:rPr>
          <w:sz w:val="24"/>
          <w:szCs w:val="24"/>
        </w:rPr>
        <w:t>*</w:t>
      </w:r>
      <w:r w:rsidR="007B006D" w:rsidRPr="00B03BAF">
        <w:rPr>
          <w:sz w:val="24"/>
          <w:szCs w:val="24"/>
        </w:rPr>
        <w:t xml:space="preserve"> </w:t>
      </w:r>
      <w:r w:rsidRPr="00B03BAF">
        <w:rPr>
          <w:sz w:val="24"/>
          <w:szCs w:val="24"/>
        </w:rPr>
        <w:t>*</w:t>
      </w:r>
      <w:r w:rsidR="007B006D" w:rsidRPr="00B03BAF">
        <w:rPr>
          <w:sz w:val="24"/>
          <w:szCs w:val="24"/>
        </w:rPr>
        <w:t xml:space="preserve"> </w:t>
      </w:r>
      <w:r w:rsidRPr="00B03BAF">
        <w:rPr>
          <w:sz w:val="24"/>
          <w:szCs w:val="24"/>
        </w:rPr>
        <w:t>*</w:t>
      </w:r>
    </w:p>
    <w:p w:rsidR="00CA6D5F" w:rsidRPr="00B03BAF" w:rsidRDefault="005E4B7C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Уральскими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социологами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5B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5B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(тинейджеров),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5B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5B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операционально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5B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5B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5B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5B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5B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5B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5B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5B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5B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5B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5B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5B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5B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5B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5B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D5F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0209AE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CA6D5F" w:rsidRPr="00B03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].</w:t>
      </w:r>
    </w:p>
    <w:p w:rsidR="004071CA" w:rsidRPr="00B03BAF" w:rsidRDefault="004071CA" w:rsidP="004124F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6605"/>
      </w:tblGrid>
      <w:tr w:rsidR="000A4FBE" w:rsidRPr="00B03BAF" w:rsidTr="004071CA"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D5F" w:rsidRPr="00B03BAF" w:rsidRDefault="00CA6D5F" w:rsidP="008631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87500" cy="823184"/>
                  <wp:effectExtent l="0" t="0" r="0" b="0"/>
                  <wp:docPr id="1757109469" name="Рисунок 1757109469" descr="SocioLogos - Портал российской прикладной социологии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cioLogos - Портал российской прикладной социологии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397" cy="83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D5F" w:rsidRPr="00B03BAF" w:rsidRDefault="00CA6D5F" w:rsidP="00863157">
            <w:pPr>
              <w:widowControl w:val="0"/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Трактовка</w:t>
            </w:r>
            <w:r w:rsidR="007B006D"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приоритетов</w:t>
            </w:r>
            <w:r w:rsidR="007B006D"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государственных</w:t>
            </w:r>
            <w:r w:rsidR="007B006D"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интересов.</w:t>
            </w:r>
          </w:p>
          <w:p w:rsidR="00CA6D5F" w:rsidRPr="00B03BAF" w:rsidRDefault="00CA6D5F" w:rsidP="0086315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B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Закон.</w:t>
            </w:r>
            <w:r w:rsidR="007B006D" w:rsidRPr="00B03B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Права.</w:t>
            </w:r>
            <w:r w:rsidR="007B006D" w:rsidRPr="00B03B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Политика.</w:t>
            </w:r>
            <w:r w:rsidR="007B006D" w:rsidRPr="00B03B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Суверенитет.</w:t>
            </w:r>
          </w:p>
        </w:tc>
      </w:tr>
      <w:tr w:rsidR="000A4FBE" w:rsidRPr="00B03BAF" w:rsidTr="004071CA"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D5F" w:rsidRPr="00B03BAF" w:rsidRDefault="00CA6D5F" w:rsidP="00863157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D5F" w:rsidRPr="00B03BAF" w:rsidRDefault="00CA6D5F" w:rsidP="008631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B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Август</w:t>
            </w:r>
            <w:r w:rsidR="007B006D" w:rsidRPr="00B03B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2024</w:t>
            </w:r>
            <w:r w:rsidR="007B006D" w:rsidRPr="00B03B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</w:t>
            </w:r>
            <w:r w:rsidRPr="00B03BA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B006D" w:rsidRPr="00B03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провели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себя</w:t>
            </w:r>
            <w:proofErr w:type="gramEnd"/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подростков.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Выяснилось,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половина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неблагополучных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наибольшее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доверие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вызывает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мать.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остальные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институты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подростков.</w:t>
            </w:r>
          </w:p>
        </w:tc>
      </w:tr>
      <w:tr w:rsidR="000A4FBE" w:rsidRPr="00B03BAF" w:rsidTr="004124F0"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D5F" w:rsidRPr="00B03BAF" w:rsidRDefault="00CA6D5F" w:rsidP="0086315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этом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«Социс»,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философских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Института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Уральского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(Екатеринбург)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исследовал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городов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Урала.</w:t>
            </w:r>
          </w:p>
          <w:p w:rsidR="00CA6D5F" w:rsidRPr="00B03BAF" w:rsidRDefault="00CA6D5F" w:rsidP="0086315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разделил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(14-17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лет)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равнозначных.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условное,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даёт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стратификации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общества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этом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регионе.</w:t>
            </w:r>
          </w:p>
          <w:p w:rsidR="00CA6D5F" w:rsidRPr="00B03BAF" w:rsidRDefault="00CA6D5F" w:rsidP="0086315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Фасад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«благополучия»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«Золотые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чада».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потенциальные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наследники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успешных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процветающих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располагающие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солидными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банковскими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счетами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недвижимостью;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фигуранты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безнаказанных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ДТП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наказуемых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деяний;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завсегдатаи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престижных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ресторанов,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подпольных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казино.</w:t>
            </w:r>
          </w:p>
          <w:p w:rsidR="00CA6D5F" w:rsidRPr="00B03BAF" w:rsidRDefault="00CA6D5F" w:rsidP="0086315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Благополучные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«послушники»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прилежные,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послушные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пятёрками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поведению;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восприемники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«тимуровцев»;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«зелёные»;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волонтёры;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активисты;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кружков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интересам;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РСМ;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дому».</w:t>
            </w:r>
            <w:proofErr w:type="gramEnd"/>
          </w:p>
          <w:p w:rsidR="00CA6D5F" w:rsidRPr="00B03BAF" w:rsidRDefault="00CA6D5F" w:rsidP="0086315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Благополучные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неслухи</w:t>
            </w:r>
            <w:proofErr w:type="gramEnd"/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фанаты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виртуального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общения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Интернете,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«нигилисты»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воспитательной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милиционеров;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экстремальных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пирсинга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татуировок.</w:t>
            </w:r>
          </w:p>
          <w:p w:rsidR="00CA6D5F" w:rsidRPr="00B03BAF" w:rsidRDefault="00CA6D5F" w:rsidP="0086315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«Трудные»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подростки.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«оккупанты»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дворовых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подворотен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подъездов;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ненормативной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лексики,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агрессивные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футбольные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фанаты;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«дети-бегунки»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курильщики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выпивохи;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дети-попрошайки;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завсегдатаи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пивных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баров,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дискоклубов.</w:t>
            </w:r>
            <w:proofErr w:type="gramEnd"/>
          </w:p>
          <w:p w:rsidR="00CA6D5F" w:rsidRPr="00B03BAF" w:rsidRDefault="00CA6D5F" w:rsidP="0086315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правонарушители.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граффити-живописи;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состоящие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покататься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угнанных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«тачках»;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спекулянты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фарцовщики;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воры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мошенники;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«девочки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вызову»,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наркотиков;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фигуранты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вечерних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полицейских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облав.</w:t>
            </w:r>
          </w:p>
          <w:p w:rsidR="00CA6D5F" w:rsidRPr="00B03BAF" w:rsidRDefault="00CA6D5F" w:rsidP="0086315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Криминальный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proofErr w:type="gramStart"/>
            <w:r w:rsidRPr="00B03B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опасное</w:t>
            </w:r>
            <w:proofErr w:type="gramEnd"/>
            <w:r w:rsidR="007B006D" w:rsidRPr="00B03B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придонье».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подростковых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«стрелок-разборок»,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крутые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парни;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пособники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преступников;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отбывшие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наказание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ИТУ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подростковых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колониях;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«удачливые»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бандформирований;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насильники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(см.: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Уральские</w:t>
            </w:r>
            <w:r w:rsidR="007B006D" w:rsidRPr="00B03B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социологи</w:t>
            </w:r>
            <w:r w:rsidR="007B006D" w:rsidRPr="00B03B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провели</w:t>
            </w:r>
            <w:r w:rsidR="007B006D" w:rsidRPr="00B03B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исследование</w:t>
            </w:r>
            <w:r w:rsidR="007B006D" w:rsidRPr="00B03B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</w:t>
            </w:r>
            <w:r w:rsidR="007B006D" w:rsidRPr="00B03B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жизни</w:t>
            </w:r>
            <w:r w:rsidR="007B006D" w:rsidRPr="00B03B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современных</w:t>
            </w:r>
            <w:r w:rsidR="007B006D" w:rsidRPr="00B03B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подростков</w:t>
            </w:r>
            <w:r w:rsidRPr="00B03B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863157" w:rsidRPr="00B03B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–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hyperlink w:history="1">
              <w:r w:rsidRPr="00B03BAF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B03BAF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</w:rPr>
                <w:t>://</w:t>
              </w:r>
              <w:r w:rsidRPr="00B03BAF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B03BAF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</w:rPr>
                <w:t>.</w:t>
              </w:r>
              <w:r w:rsidR="007B006D" w:rsidRPr="00B03BAF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B03BAF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/>
                </w:rPr>
                <w:t>sociologos</w:t>
              </w:r>
              <w:r w:rsidRPr="00B03BAF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</w:rPr>
                <w:t>.</w:t>
              </w:r>
              <w:r w:rsidR="007B006D" w:rsidRPr="00B03BAF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B03BAF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Pr="00B03BAF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</w:rPr>
                <w:t>/</w:t>
              </w:r>
              <w:r w:rsidRPr="00B03BAF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/>
                </w:rPr>
                <w:t>novosti</w:t>
              </w:r>
              <w:r w:rsidRPr="00B03BAF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</w:rPr>
                <w:t>/</w:t>
              </w:r>
              <w:r w:rsidRPr="00B03BAF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/>
                </w:rPr>
                <w:t>Uralskie</w:t>
              </w:r>
              <w:r w:rsidRPr="00B03BAF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</w:rPr>
                <w:t>_</w:t>
              </w:r>
              <w:r w:rsidRPr="00B03BAF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/>
                </w:rPr>
                <w:t>sociologi</w:t>
              </w:r>
              <w:r w:rsidRPr="00B03BAF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</w:rPr>
                <w:t>_</w:t>
              </w:r>
              <w:r w:rsidRPr="00B03BAF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/>
                </w:rPr>
                <w:t>proveli</w:t>
              </w:r>
              <w:r w:rsidRPr="00B03BAF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</w:rPr>
                <w:t>_</w:t>
              </w:r>
              <w:r w:rsidRPr="00B03BAF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/>
                </w:rPr>
                <w:t>issledovanie</w:t>
              </w:r>
              <w:r w:rsidRPr="00B03BAF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</w:rPr>
                <w:t>_</w:t>
              </w:r>
              <w:r w:rsidRPr="00B03BAF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/>
                </w:rPr>
                <w:t>o</w:t>
              </w:r>
              <w:r w:rsidRPr="00B03BAF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</w:rPr>
                <w:t>_</w:t>
              </w:r>
              <w:r w:rsidRPr="00B03BAF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/>
                </w:rPr>
                <w:t>zhizni</w:t>
              </w:r>
              <w:r w:rsidRPr="00B03BAF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</w:rPr>
                <w:t>_</w:t>
              </w:r>
              <w:r w:rsidRPr="00B03BAF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/>
                </w:rPr>
                <w:t>sovremennyh</w:t>
              </w:r>
              <w:r w:rsidRPr="00B03BAF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</w:rPr>
                <w:t>_</w:t>
              </w:r>
              <w:r w:rsidRPr="00B03BAF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/>
                </w:rPr>
                <w:t>podrostkov</w:t>
              </w:r>
            </w:hyperlink>
            <w:r w:rsidR="007B006D" w:rsidRPr="00B03BA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(дата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обращения: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23.08.24)).</w:t>
            </w:r>
          </w:p>
        </w:tc>
      </w:tr>
    </w:tbl>
    <w:p w:rsidR="00863157" w:rsidRPr="00B03BAF" w:rsidRDefault="00863157" w:rsidP="004124F0">
      <w:pPr>
        <w:pStyle w:val="af0"/>
        <w:tabs>
          <w:tab w:val="left" w:pos="255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164" w:rsidRPr="00B03BAF" w:rsidRDefault="00A51164" w:rsidP="00863157">
      <w:pPr>
        <w:pStyle w:val="af0"/>
        <w:tabs>
          <w:tab w:val="left" w:pos="2552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03BAF">
        <w:rPr>
          <w:rFonts w:ascii="Times New Roman" w:hAnsi="Times New Roman" w:cs="Times New Roman"/>
          <w:sz w:val="24"/>
          <w:szCs w:val="24"/>
        </w:rPr>
        <w:t>*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*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*</w:t>
      </w:r>
    </w:p>
    <w:p w:rsidR="00CA6D5F" w:rsidRPr="00B03BAF" w:rsidRDefault="00863157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37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37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37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37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постараются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37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37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37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37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37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37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четырёх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37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социологических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37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37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37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37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44B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44B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44B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нравственно-этической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44B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37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37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37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уральских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37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37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37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непростой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44B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37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44B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1990-х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44B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44B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2010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44B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6219" w:rsidRPr="00B03BAF" w:rsidRDefault="004071CA" w:rsidP="004124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56219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B006D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56219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Подростки</w:t>
      </w:r>
      <w:r w:rsidR="007B006D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56219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Нижнего</w:t>
      </w:r>
      <w:r w:rsidR="007B006D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56219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Тагила</w:t>
      </w:r>
      <w:r w:rsidR="00E80050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7B006D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0050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симбиоз</w:t>
      </w:r>
      <w:r w:rsidR="007B006D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0050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деструктивных</w:t>
      </w:r>
      <w:r w:rsidR="007B006D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0050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проявлений</w:t>
      </w:r>
      <w:r w:rsidR="007B006D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0050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0050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семье</w:t>
      </w:r>
      <w:r w:rsidR="007B006D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0050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0050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0050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школе</w:t>
      </w:r>
    </w:p>
    <w:p w:rsidR="002A052C" w:rsidRPr="00B03BAF" w:rsidRDefault="002A052C" w:rsidP="0086315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Коли</w:t>
      </w:r>
      <w:r w:rsidR="007B006D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ты</w:t>
      </w:r>
      <w:r w:rsidR="007B006D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хочешь,</w:t>
      </w:r>
      <w:r w:rsidR="007B006D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чтобы</w:t>
      </w:r>
      <w:r w:rsidR="007B006D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тебя</w:t>
      </w:r>
      <w:r w:rsidR="007B006D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уважали,</w:t>
      </w:r>
    </w:p>
    <w:p w:rsidR="004071CA" w:rsidRPr="00B03BAF" w:rsidRDefault="002A052C" w:rsidP="0086315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во-первых</w:t>
      </w:r>
      <w:proofErr w:type="gramEnd"/>
      <w:r w:rsidR="007B006D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главное</w:t>
      </w:r>
      <w:r w:rsidR="007B006D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863157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уважай</w:t>
      </w:r>
      <w:r w:rsidR="007B006D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</w:t>
      </w:r>
      <w:r w:rsidR="007B006D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себя.</w:t>
      </w:r>
    </w:p>
    <w:p w:rsidR="00856219" w:rsidRPr="00B03BAF" w:rsidRDefault="002A052C" w:rsidP="0086315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856219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856219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7B006D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Достоевский</w:t>
      </w:r>
    </w:p>
    <w:tbl>
      <w:tblPr>
        <w:tblStyle w:val="aa"/>
        <w:tblW w:w="0" w:type="auto"/>
        <w:tblLook w:val="04A0"/>
      </w:tblPr>
      <w:tblGrid>
        <w:gridCol w:w="1526"/>
        <w:gridCol w:w="8045"/>
      </w:tblGrid>
      <w:tr w:rsidR="004071CA" w:rsidRPr="00B03BAF" w:rsidTr="004124F0">
        <w:tc>
          <w:tcPr>
            <w:tcW w:w="1526" w:type="dxa"/>
          </w:tcPr>
          <w:p w:rsidR="004071CA" w:rsidRPr="00B03BAF" w:rsidRDefault="00D25144" w:rsidP="008631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071CA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071CA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071CA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071CA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071CA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071CA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071CA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071CA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071CA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071CA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071CA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071CA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071CA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071CA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071CA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071CA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071CA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071CA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071CA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071CA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071CA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071CA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071CA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071CA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071CA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4071CA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63.75pt;visibility:visible">
                  <v:imagedata r:id="rId10" r:href="rId11"/>
                </v:shape>
              </w:pic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045" w:type="dxa"/>
          </w:tcPr>
          <w:p w:rsidR="004071CA" w:rsidRPr="00B03BAF" w:rsidRDefault="005C5A98" w:rsidP="008631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«УрФО-1»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B006D" w:rsidRPr="00B03B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4071CA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71CA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71CA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71CA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Нижний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71CA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Тагил,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71CA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опрошены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71CA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71CA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71CA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71CA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71CA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71CA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трёх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71CA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СПТУ;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71CA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71CA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делинквентных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71CA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71CA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71CA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эксперта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071CA" w:rsidRPr="00B03BAF" w:rsidRDefault="004071CA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DF3" w:rsidRPr="00B03BAF" w:rsidRDefault="00F84DF3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Коэн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асоциального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52C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надеждами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достижениями</w:t>
      </w:r>
      <w:r w:rsidR="002A052C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98458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291].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Западе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52C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аноми</w:t>
      </w:r>
      <w:r w:rsidR="0086315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052C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американского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Роберта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Мертона.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Аноми</w:t>
      </w:r>
      <w:r w:rsidR="0086315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15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вызванное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98458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несомненно,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применимы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весьма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аморального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подразделить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социально-бытовые,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духовные.</w:t>
      </w:r>
    </w:p>
    <w:p w:rsidR="00933C45" w:rsidRPr="00B03BAF" w:rsidRDefault="00A12CCE" w:rsidP="004124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BAF">
        <w:rPr>
          <w:rFonts w:ascii="Times New Roman" w:hAnsi="Times New Roman" w:cs="Times New Roman"/>
          <w:sz w:val="24"/>
          <w:szCs w:val="24"/>
        </w:rPr>
        <w:t>«Семья,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– </w:t>
      </w:r>
      <w:r w:rsidRPr="00B03BAF">
        <w:rPr>
          <w:rFonts w:ascii="Times New Roman" w:hAnsi="Times New Roman" w:cs="Times New Roman"/>
          <w:sz w:val="24"/>
          <w:szCs w:val="24"/>
        </w:rPr>
        <w:t>писал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Н.В.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Шелгунов,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– </w:t>
      </w:r>
      <w:r w:rsidRPr="00B03BAF">
        <w:rPr>
          <w:rFonts w:ascii="Times New Roman" w:hAnsi="Times New Roman" w:cs="Times New Roman"/>
          <w:sz w:val="24"/>
          <w:szCs w:val="24"/>
        </w:rPr>
        <w:t>есть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микрокосм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того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общества,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которое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его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создало,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потому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между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обществами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семьей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существует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самая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тесная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солидарность.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Каждая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семья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настолько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дурна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или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хороша,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насколько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3BAF">
        <w:rPr>
          <w:rFonts w:ascii="Times New Roman" w:hAnsi="Times New Roman" w:cs="Times New Roman"/>
          <w:sz w:val="24"/>
          <w:szCs w:val="24"/>
        </w:rPr>
        <w:t>создавшее</w:t>
      </w:r>
      <w:proofErr w:type="gramEnd"/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её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общество.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Созданная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сама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обществом,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она,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в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свою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очередь,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воспитывает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для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него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членов,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в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этом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заколдованном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круге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вращается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воспитание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...»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bCs/>
          <w:sz w:val="24"/>
          <w:szCs w:val="24"/>
        </w:rPr>
        <w:t>[</w:t>
      </w:r>
      <w:r w:rsidR="0098458A" w:rsidRPr="00B03BAF">
        <w:rPr>
          <w:rFonts w:ascii="Times New Roman" w:hAnsi="Times New Roman" w:cs="Times New Roman"/>
          <w:bCs/>
          <w:sz w:val="24"/>
          <w:szCs w:val="24"/>
        </w:rPr>
        <w:t>25</w:t>
      </w:r>
      <w:r w:rsidRPr="00B03BAF">
        <w:rPr>
          <w:rFonts w:ascii="Times New Roman" w:hAnsi="Times New Roman" w:cs="Times New Roman"/>
          <w:bCs/>
          <w:sz w:val="24"/>
          <w:szCs w:val="24"/>
        </w:rPr>
        <w:t>,</w:t>
      </w:r>
      <w:r w:rsidR="007B006D" w:rsidRPr="00B03B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bCs/>
          <w:sz w:val="24"/>
          <w:szCs w:val="24"/>
        </w:rPr>
        <w:t>с.</w:t>
      </w:r>
      <w:r w:rsidR="007B006D" w:rsidRPr="00B03B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bCs/>
          <w:sz w:val="24"/>
          <w:szCs w:val="24"/>
        </w:rPr>
        <w:t>206].</w:t>
      </w:r>
      <w:r w:rsidR="007B006D" w:rsidRPr="00B03B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3C45" w:rsidRPr="00B03BAF">
        <w:rPr>
          <w:rFonts w:ascii="Times New Roman" w:hAnsi="Times New Roman" w:cs="Times New Roman"/>
          <w:sz w:val="24"/>
          <w:szCs w:val="24"/>
        </w:rPr>
        <w:t>Попытаемся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933C45" w:rsidRPr="00B03BAF">
        <w:rPr>
          <w:rFonts w:ascii="Times New Roman" w:hAnsi="Times New Roman" w:cs="Times New Roman"/>
          <w:sz w:val="24"/>
          <w:szCs w:val="24"/>
        </w:rPr>
        <w:t>вместе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933C45" w:rsidRPr="00B03BAF">
        <w:rPr>
          <w:rFonts w:ascii="Times New Roman" w:hAnsi="Times New Roman" w:cs="Times New Roman"/>
          <w:sz w:val="24"/>
          <w:szCs w:val="24"/>
        </w:rPr>
        <w:t>с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933C45" w:rsidRPr="00B03BAF">
        <w:rPr>
          <w:rFonts w:ascii="Times New Roman" w:hAnsi="Times New Roman" w:cs="Times New Roman"/>
          <w:sz w:val="24"/>
          <w:szCs w:val="24"/>
        </w:rPr>
        <w:t>читателем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933C45" w:rsidRPr="00B03BAF">
        <w:rPr>
          <w:rFonts w:ascii="Times New Roman" w:hAnsi="Times New Roman" w:cs="Times New Roman"/>
          <w:sz w:val="24"/>
          <w:szCs w:val="24"/>
        </w:rPr>
        <w:t>«посетить»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933C45" w:rsidRPr="00B03BAF">
        <w:rPr>
          <w:rFonts w:ascii="Times New Roman" w:hAnsi="Times New Roman" w:cs="Times New Roman"/>
          <w:sz w:val="24"/>
          <w:szCs w:val="24"/>
        </w:rPr>
        <w:t>славный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933C45" w:rsidRPr="00B03BAF">
        <w:rPr>
          <w:rFonts w:ascii="Times New Roman" w:hAnsi="Times New Roman" w:cs="Times New Roman"/>
          <w:sz w:val="24"/>
          <w:szCs w:val="24"/>
        </w:rPr>
        <w:t>город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933C45" w:rsidRPr="00B03BAF">
        <w:rPr>
          <w:rFonts w:ascii="Times New Roman" w:hAnsi="Times New Roman" w:cs="Times New Roman"/>
          <w:sz w:val="24"/>
          <w:szCs w:val="24"/>
        </w:rPr>
        <w:t>Нижний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933C45" w:rsidRPr="00B03BAF">
        <w:rPr>
          <w:rFonts w:ascii="Times New Roman" w:hAnsi="Times New Roman" w:cs="Times New Roman"/>
          <w:sz w:val="24"/>
          <w:szCs w:val="24"/>
        </w:rPr>
        <w:t>Тагил,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933C45" w:rsidRPr="00B03BAF">
        <w:rPr>
          <w:rFonts w:ascii="Times New Roman" w:hAnsi="Times New Roman" w:cs="Times New Roman"/>
          <w:sz w:val="24"/>
          <w:szCs w:val="24"/>
        </w:rPr>
        <w:t>отметивший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933C45" w:rsidRPr="00B03BAF">
        <w:rPr>
          <w:rFonts w:ascii="Times New Roman" w:hAnsi="Times New Roman" w:cs="Times New Roman"/>
          <w:sz w:val="24"/>
          <w:szCs w:val="24"/>
        </w:rPr>
        <w:t>совсем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933C45" w:rsidRPr="00B03BAF">
        <w:rPr>
          <w:rFonts w:ascii="Times New Roman" w:hAnsi="Times New Roman" w:cs="Times New Roman"/>
          <w:sz w:val="24"/>
          <w:szCs w:val="24"/>
        </w:rPr>
        <w:t>недавно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933C45" w:rsidRPr="00B03BAF">
        <w:rPr>
          <w:rFonts w:ascii="Times New Roman" w:hAnsi="Times New Roman" w:cs="Times New Roman"/>
          <w:sz w:val="24"/>
          <w:szCs w:val="24"/>
        </w:rPr>
        <w:t>своё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933C45" w:rsidRPr="00B03BAF">
        <w:rPr>
          <w:rFonts w:ascii="Times New Roman" w:hAnsi="Times New Roman" w:cs="Times New Roman"/>
          <w:sz w:val="24"/>
          <w:szCs w:val="24"/>
        </w:rPr>
        <w:t>300-летие.</w:t>
      </w:r>
    </w:p>
    <w:tbl>
      <w:tblPr>
        <w:tblW w:w="7903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6"/>
        <w:gridCol w:w="6597"/>
      </w:tblGrid>
      <w:tr w:rsidR="000A4FBE" w:rsidRPr="00B03BAF" w:rsidTr="002A0D32"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F29" w:rsidRPr="00B03BAF" w:rsidRDefault="009414A4" w:rsidP="007B0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Style w:val="a3"/>
                <w:rFonts w:ascii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  <w:drawing>
                <wp:inline distT="0" distB="0" distL="0" distR="0">
                  <wp:extent cx="692150" cy="1059853"/>
                  <wp:effectExtent l="0" t="0" r="0" b="0"/>
                  <wp:docPr id="224728958" name="Рисунок 2">
                    <a:hlinkClick xmlns:a="http://schemas.openxmlformats.org/drawingml/2006/main" r:id="rId12" tooltip="&quot;На главну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>
                            <a:hlinkClick r:id="rId12" tooltip="&quot;На главну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521" cy="1071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29" w:rsidRPr="00B03BAF" w:rsidRDefault="00AD3327" w:rsidP="007B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Просто</w:t>
            </w:r>
            <w:r w:rsidR="007B006D"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факт,</w:t>
            </w:r>
            <w:r w:rsidR="007B006D"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статистика,</w:t>
            </w:r>
            <w:r w:rsidR="007B006D"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событие,</w:t>
            </w:r>
            <w:r w:rsidR="007B006D"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люди</w:t>
            </w:r>
          </w:p>
        </w:tc>
      </w:tr>
      <w:tr w:rsidR="000A4FBE" w:rsidRPr="00B03BAF" w:rsidTr="002A0D32"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29" w:rsidRPr="00B03BAF" w:rsidRDefault="00804F29" w:rsidP="007B0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27" w:rsidRPr="00B03BAF" w:rsidRDefault="00AD3327" w:rsidP="007B00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Август</w:t>
            </w:r>
            <w:r w:rsidR="007B006D" w:rsidRPr="00B03BA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2024</w:t>
            </w:r>
            <w:r w:rsidR="007B006D" w:rsidRPr="00B03BA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г.</w:t>
            </w:r>
            <w:r w:rsidR="007B006D" w:rsidRPr="00B03BA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</w:t>
            </w:r>
            <w:r w:rsidRPr="00B03B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жний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Таг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</w:t>
            </w:r>
            <w:r w:rsidRPr="00B03B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л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hyperlink r:id="rId14" w:history="1">
              <w:r w:rsidRPr="00B03BAF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город</w:t>
              </w:r>
              <w:r w:rsidR="007B006D" w:rsidRPr="00B03BAF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 xml:space="preserve"> </w:t>
              </w:r>
              <w:r w:rsidRPr="00B03BAF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областного</w:t>
              </w:r>
              <w:r w:rsidR="007B006D" w:rsidRPr="00B03BAF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 xml:space="preserve"> </w:t>
              </w:r>
              <w:r w:rsidRPr="00B03BAF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значения</w:t>
              </w:r>
            </w:hyperlink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hyperlink r:id="rId15" w:tooltip="Свердловская область" w:history="1">
              <w:r w:rsidRPr="00B03BAF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Свердловской</w:t>
              </w:r>
              <w:r w:rsidR="007B006D" w:rsidRPr="00B03BAF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 xml:space="preserve"> </w:t>
              </w:r>
              <w:r w:rsidRPr="00B03BAF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области</w:t>
              </w:r>
            </w:hyperlink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hyperlink r:id="rId16" w:tooltip="Россия" w:history="1">
              <w:r w:rsidRPr="00B03BAF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России</w:t>
              </w:r>
            </w:hyperlink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второй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численности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населения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области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hyperlink r:id="rId17" w:tooltip="Екатеринбург" w:history="1">
              <w:r w:rsidRPr="00B03BAF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Екатеринбурга</w:t>
              </w:r>
            </w:hyperlink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Административный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hyperlink r:id="rId18" w:tooltip="Горнозаводской управленческий округ" w:history="1">
              <w:r w:rsidRPr="00B03BAF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Горнозаводского</w:t>
              </w:r>
              <w:r w:rsidR="007B006D" w:rsidRPr="00B03BAF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 xml:space="preserve"> </w:t>
              </w:r>
              <w:r w:rsidRPr="00B03BAF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управленческого</w:t>
              </w:r>
              <w:r w:rsidR="007B006D" w:rsidRPr="00B03BAF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 xml:space="preserve"> </w:t>
              </w:r>
              <w:r w:rsidRPr="00B03BAF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округа</w:t>
              </w:r>
            </w:hyperlink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Крупный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промышленный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hyperlink r:id="rId19" w:tooltip="Урал" w:history="1">
              <w:r w:rsidRPr="00B03BAF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Урала</w:t>
              </w:r>
            </w:hyperlink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AD3327" w:rsidRPr="00B03BAF" w:rsidRDefault="00AD3327" w:rsidP="007B0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Население;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334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209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человек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(2023)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1123,5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чел./</w:t>
            </w:r>
            <w:proofErr w:type="gramStart"/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км</w:t>
            </w:r>
            <w:proofErr w:type="gramEnd"/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²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русские,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татары,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украинцы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·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православные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христиане,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мусульмане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другие.</w:t>
            </w:r>
          </w:p>
          <w:p w:rsidR="00B049E6" w:rsidRPr="00B03BAF" w:rsidRDefault="00B049E6" w:rsidP="007B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BA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7B006D" w:rsidRPr="00B03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7B006D" w:rsidRPr="00B03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b/>
                <w:sz w:val="24"/>
                <w:szCs w:val="24"/>
              </w:rPr>
              <w:t>году</w:t>
            </w:r>
            <w:r w:rsidR="007B006D" w:rsidRPr="00B03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b/>
                <w:sz w:val="24"/>
                <w:szCs w:val="24"/>
              </w:rPr>
              <w:t>Нижний</w:t>
            </w:r>
            <w:r w:rsidR="007B006D" w:rsidRPr="00B03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b/>
                <w:sz w:val="24"/>
                <w:szCs w:val="24"/>
              </w:rPr>
              <w:t>Тагил</w:t>
            </w:r>
            <w:r w:rsidR="007B006D" w:rsidRPr="00B03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b/>
                <w:sz w:val="24"/>
                <w:szCs w:val="24"/>
              </w:rPr>
              <w:t>отмечает</w:t>
            </w:r>
            <w:r w:rsidR="007B006D" w:rsidRPr="00B03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  <w:r w:rsidR="007B006D" w:rsidRPr="00B03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r w:rsidR="007B006D" w:rsidRPr="00B03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r w:rsidR="007B006D" w:rsidRPr="00B03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b/>
                <w:sz w:val="24"/>
                <w:szCs w:val="24"/>
              </w:rPr>
              <w:t>дня</w:t>
            </w:r>
            <w:r w:rsidR="007B006D" w:rsidRPr="00B03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</w:tr>
      <w:tr w:rsidR="000A4FBE" w:rsidRPr="00B03BAF" w:rsidTr="004124F0">
        <w:tc>
          <w:tcPr>
            <w:tcW w:w="7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94" w:rsidRPr="00B03BAF" w:rsidRDefault="00C00694" w:rsidP="007B00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tgtFrame="_blank" w:history="1">
              <w:r w:rsidRPr="00B03B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Указом</w:t>
              </w:r>
              <w:r w:rsidR="007B006D" w:rsidRPr="00B03B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B03B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Президента</w:t>
              </w:r>
              <w:r w:rsidR="007B006D" w:rsidRPr="00B03B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B03B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Российской</w:t>
              </w:r>
              <w:r w:rsidR="007B006D" w:rsidRPr="00B03B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B03B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Федерации</w:t>
              </w:r>
              <w:r w:rsidR="007B006D" w:rsidRPr="00B03B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B03B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В.В.</w:t>
              </w:r>
              <w:r w:rsidR="007B006D" w:rsidRPr="00B03B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B03B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Путина</w:t>
              </w:r>
            </w:hyperlink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городу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Нижний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Тагил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присвоено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почетное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«Город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трудовой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доблести».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удостоился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высокой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награды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значительный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вклад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жителей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достижение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Великой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Отечественной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войне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1941-1945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годов,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бесперебойного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военной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промышленных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предприятиях,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проявленные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этом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массовый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трудовой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героизм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самоотверженность.</w:t>
            </w:r>
          </w:p>
          <w:p w:rsidR="00443A15" w:rsidRPr="00B03BAF" w:rsidRDefault="00443A15" w:rsidP="007B00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Молодежь</w:t>
            </w:r>
            <w:r w:rsidR="007B006D" w:rsidRPr="00B03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Нижнего</w:t>
            </w:r>
            <w:r w:rsidR="007B006D" w:rsidRPr="00B03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Тагила</w:t>
            </w:r>
            <w:r w:rsidR="007B006D" w:rsidRPr="00B03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7B006D" w:rsidRPr="00B03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это:</w:t>
            </w:r>
          </w:p>
          <w:p w:rsidR="00443A15" w:rsidRPr="00B03BAF" w:rsidRDefault="00443A15" w:rsidP="007B006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возрасте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443A15" w:rsidRPr="00B03BAF" w:rsidRDefault="00443A15" w:rsidP="007B006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18869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человек,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высшего</w:t>
            </w:r>
            <w:proofErr w:type="gramEnd"/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детских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молодежных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объединений,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зарегистрированных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реестре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детских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молодежных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УРФКСиМП</w:t>
            </w:r>
          </w:p>
          <w:p w:rsidR="00223E30" w:rsidRPr="00B03BAF" w:rsidRDefault="00443A15" w:rsidP="007B006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военно-патриотических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клубов,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действующих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юнармейских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отрядов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заведений,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отрядов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военно-патриотического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«Юнармия»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поисковых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BAF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E30" w:rsidRPr="00B03B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(см.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hyperlink r:id="rId21" w:history="1">
              <w:r w:rsidR="00223E30" w:rsidRPr="00B03BAF">
                <w:rPr>
                  <w:rFonts w:ascii="Times New Roman" w:hAnsi="Times New Roman" w:cs="Times New Roman"/>
                  <w:sz w:val="24"/>
                  <w:szCs w:val="24"/>
                </w:rPr>
                <w:t>Н</w:t>
              </w:r>
              <w:r w:rsidR="00223E30" w:rsidRPr="00B03B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ижний</w:t>
              </w:r>
              <w:r w:rsidR="007B006D" w:rsidRPr="00B03B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223E30" w:rsidRPr="00B03B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Тагил</w:t>
              </w:r>
            </w:hyperlink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E30" w:rsidRPr="00B03BA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E30" w:rsidRPr="00B03BAF">
              <w:rPr>
                <w:rFonts w:ascii="Times New Roman" w:hAnsi="Times New Roman" w:cs="Times New Roman"/>
                <w:sz w:val="24"/>
                <w:szCs w:val="24"/>
              </w:rPr>
              <w:t>трудовой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E30" w:rsidRPr="00B03BAF">
              <w:rPr>
                <w:rFonts w:ascii="Times New Roman" w:hAnsi="Times New Roman" w:cs="Times New Roman"/>
                <w:sz w:val="24"/>
                <w:szCs w:val="24"/>
              </w:rPr>
              <w:t>доблести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–  </w:t>
            </w:r>
            <w:hyperlink r:id="rId22" w:history="1">
              <w:r w:rsidR="00223E30" w:rsidRPr="00B03B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https://ntagil300.ru/</w:t>
              </w:r>
            </w:hyperlink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E30" w:rsidRPr="00B03BAF">
              <w:rPr>
                <w:rFonts w:ascii="Times New Roman" w:hAnsi="Times New Roman" w:cs="Times New Roman"/>
                <w:sz w:val="24"/>
                <w:szCs w:val="24"/>
              </w:rPr>
              <w:t>(дата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E30" w:rsidRPr="00B03BAF">
              <w:rPr>
                <w:rFonts w:ascii="Times New Roman" w:hAnsi="Times New Roman" w:cs="Times New Roman"/>
                <w:sz w:val="24"/>
                <w:szCs w:val="24"/>
              </w:rPr>
              <w:t>обращения:</w:t>
            </w:r>
            <w:r w:rsidR="007B006D" w:rsidRPr="00B0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E30" w:rsidRPr="00B03BAF">
              <w:rPr>
                <w:rFonts w:ascii="Times New Roman" w:hAnsi="Times New Roman" w:cs="Times New Roman"/>
                <w:sz w:val="24"/>
                <w:szCs w:val="24"/>
              </w:rPr>
              <w:t>24.08.24)).</w:t>
            </w:r>
          </w:p>
        </w:tc>
      </w:tr>
    </w:tbl>
    <w:p w:rsidR="007B006D" w:rsidRPr="00B03BAF" w:rsidRDefault="007B006D" w:rsidP="004124F0">
      <w:pPr>
        <w:pStyle w:val="af0"/>
        <w:tabs>
          <w:tab w:val="left" w:pos="255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164" w:rsidRPr="00B03BAF" w:rsidRDefault="00A51164" w:rsidP="007B006D">
      <w:pPr>
        <w:pStyle w:val="af0"/>
        <w:tabs>
          <w:tab w:val="left" w:pos="2552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03BAF">
        <w:rPr>
          <w:rFonts w:ascii="Times New Roman" w:hAnsi="Times New Roman" w:cs="Times New Roman"/>
          <w:sz w:val="24"/>
          <w:szCs w:val="24"/>
        </w:rPr>
        <w:t>*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*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*</w:t>
      </w:r>
    </w:p>
    <w:p w:rsidR="002C0F16" w:rsidRPr="00B03BAF" w:rsidRDefault="008F6686" w:rsidP="004124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BAF">
        <w:rPr>
          <w:rFonts w:ascii="Times New Roman" w:hAnsi="Times New Roman" w:cs="Times New Roman"/>
          <w:sz w:val="24"/>
          <w:szCs w:val="24"/>
        </w:rPr>
        <w:t>В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соответствии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Программой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проекта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УрФО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</w:t>
      </w:r>
      <w:r w:rsidRPr="00B03BAF">
        <w:rPr>
          <w:rFonts w:ascii="Times New Roman" w:hAnsi="Times New Roman" w:cs="Times New Roman"/>
          <w:sz w:val="24"/>
          <w:szCs w:val="24"/>
        </w:rPr>
        <w:t>»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социологами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экономистами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Института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экономики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УрО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РАН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был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реализован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анкетн</w:t>
      </w:r>
      <w:r w:rsidRPr="00B03BAF">
        <w:rPr>
          <w:rFonts w:ascii="Times New Roman" w:hAnsi="Times New Roman" w:cs="Times New Roman"/>
          <w:sz w:val="24"/>
          <w:szCs w:val="24"/>
        </w:rPr>
        <w:t>ый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опрос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580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учащихся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школ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училищ,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а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также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320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подростков,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состоящих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на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учете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в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ОПППН</w:t>
      </w:r>
      <w:r w:rsidRPr="00B03BAF">
        <w:rPr>
          <w:rFonts w:ascii="Times New Roman" w:hAnsi="Times New Roman" w:cs="Times New Roman"/>
          <w:sz w:val="24"/>
          <w:szCs w:val="24"/>
        </w:rPr>
        <w:t>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Одновременно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были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получены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данные,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характеризующие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родительские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семь</w:t>
      </w:r>
      <w:r w:rsidRPr="00B03BAF">
        <w:rPr>
          <w:rFonts w:ascii="Times New Roman" w:hAnsi="Times New Roman" w:cs="Times New Roman"/>
          <w:sz w:val="24"/>
          <w:szCs w:val="24"/>
        </w:rPr>
        <w:t>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подростк</w:t>
      </w:r>
      <w:r w:rsidRPr="00B03BAF">
        <w:rPr>
          <w:rFonts w:ascii="Times New Roman" w:hAnsi="Times New Roman" w:cs="Times New Roman"/>
          <w:sz w:val="24"/>
          <w:szCs w:val="24"/>
        </w:rPr>
        <w:t>ов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в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г.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Нижнем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Тагиле.</w:t>
      </w:r>
    </w:p>
    <w:p w:rsidR="002C0F16" w:rsidRPr="00B03BAF" w:rsidRDefault="009121E7" w:rsidP="004124F0">
      <w:pPr>
        <w:tabs>
          <w:tab w:val="left" w:pos="728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BAF">
        <w:rPr>
          <w:rFonts w:ascii="Times New Roman" w:hAnsi="Times New Roman" w:cs="Times New Roman"/>
          <w:sz w:val="24"/>
          <w:szCs w:val="24"/>
        </w:rPr>
        <w:t>К</w:t>
      </w:r>
      <w:r w:rsidR="008F6686" w:rsidRPr="00B03BAF">
        <w:rPr>
          <w:rFonts w:ascii="Times New Roman" w:hAnsi="Times New Roman" w:cs="Times New Roman"/>
          <w:sz w:val="24"/>
          <w:szCs w:val="24"/>
        </w:rPr>
        <w:t>раткая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8F6686" w:rsidRPr="00B03BAF">
        <w:rPr>
          <w:rFonts w:ascii="Times New Roman" w:hAnsi="Times New Roman" w:cs="Times New Roman"/>
          <w:sz w:val="24"/>
          <w:szCs w:val="24"/>
        </w:rPr>
        <w:t>с</w:t>
      </w:r>
      <w:r w:rsidR="002C0F16" w:rsidRPr="00B03BAF">
        <w:rPr>
          <w:rFonts w:ascii="Times New Roman" w:hAnsi="Times New Roman" w:cs="Times New Roman"/>
          <w:sz w:val="24"/>
          <w:szCs w:val="24"/>
        </w:rPr>
        <w:t>оциально-демографическая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характеристика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семей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подростков-правонарушителей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выдел</w:t>
      </w:r>
      <w:r w:rsidRPr="00B03BAF">
        <w:rPr>
          <w:rFonts w:ascii="Times New Roman" w:hAnsi="Times New Roman" w:cs="Times New Roman"/>
          <w:sz w:val="24"/>
          <w:szCs w:val="24"/>
        </w:rPr>
        <w:t>ена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нами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особо.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0F16" w:rsidRPr="00B03BAF">
        <w:rPr>
          <w:rFonts w:ascii="Times New Roman" w:hAnsi="Times New Roman" w:cs="Times New Roman"/>
          <w:sz w:val="24"/>
          <w:szCs w:val="24"/>
        </w:rPr>
        <w:t>Здесь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большая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доля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простых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семей,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т.е.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тех,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где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отсутствуют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бабушки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(дедушки)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– </w:t>
      </w:r>
      <w:r w:rsidR="002C0F16" w:rsidRPr="00B03BAF">
        <w:rPr>
          <w:rFonts w:ascii="Times New Roman" w:hAnsi="Times New Roman" w:cs="Times New Roman"/>
          <w:sz w:val="24"/>
          <w:szCs w:val="24"/>
        </w:rPr>
        <w:t>76%,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у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учащихся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– </w:t>
      </w:r>
      <w:r w:rsidR="002C0F16" w:rsidRPr="00B03BAF">
        <w:rPr>
          <w:rFonts w:ascii="Times New Roman" w:hAnsi="Times New Roman" w:cs="Times New Roman"/>
          <w:sz w:val="24"/>
          <w:szCs w:val="24"/>
        </w:rPr>
        <w:t>64%;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больше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неполных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семей,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т.е.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с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одним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из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родителей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(как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правило,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матерью)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– </w:t>
      </w:r>
      <w:r w:rsidR="002C0F16" w:rsidRPr="00B03BAF">
        <w:rPr>
          <w:rFonts w:ascii="Times New Roman" w:hAnsi="Times New Roman" w:cs="Times New Roman"/>
          <w:sz w:val="24"/>
          <w:szCs w:val="24"/>
        </w:rPr>
        <w:t>34%,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у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учащихся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– </w:t>
      </w:r>
      <w:r w:rsidR="002C0F16" w:rsidRPr="00B03BAF">
        <w:rPr>
          <w:rFonts w:ascii="Times New Roman" w:hAnsi="Times New Roman" w:cs="Times New Roman"/>
          <w:sz w:val="24"/>
          <w:szCs w:val="24"/>
        </w:rPr>
        <w:t>19%;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больше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семей,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имеющих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3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более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детей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– </w:t>
      </w:r>
      <w:r w:rsidR="002C0F16" w:rsidRPr="00B03BAF">
        <w:rPr>
          <w:rFonts w:ascii="Times New Roman" w:hAnsi="Times New Roman" w:cs="Times New Roman"/>
          <w:sz w:val="24"/>
          <w:szCs w:val="24"/>
        </w:rPr>
        <w:t>25%,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у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учащихся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– </w:t>
      </w:r>
      <w:r w:rsidR="002C0F16" w:rsidRPr="00B03BAF">
        <w:rPr>
          <w:rFonts w:ascii="Times New Roman" w:hAnsi="Times New Roman" w:cs="Times New Roman"/>
          <w:sz w:val="24"/>
          <w:szCs w:val="24"/>
        </w:rPr>
        <w:t>17%.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Таким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образом,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в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семьях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подростков-правонарушителей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наблюдается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значительное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число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отклонений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от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типовой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модели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семьи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этой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категории.</w:t>
      </w:r>
      <w:proofErr w:type="gramEnd"/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Социально-профессиональный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состав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т.н.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«благополучных»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родителей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тоже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отличается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от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общего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массива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– </w:t>
      </w:r>
      <w:r w:rsidR="002C0F16" w:rsidRPr="00B03BAF">
        <w:rPr>
          <w:rFonts w:ascii="Times New Roman" w:hAnsi="Times New Roman" w:cs="Times New Roman"/>
          <w:sz w:val="24"/>
          <w:szCs w:val="24"/>
        </w:rPr>
        <w:t>здесь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0F16" w:rsidRPr="00B03BAF">
        <w:rPr>
          <w:rFonts w:ascii="Times New Roman" w:hAnsi="Times New Roman" w:cs="Times New Roman"/>
          <w:sz w:val="24"/>
          <w:szCs w:val="24"/>
        </w:rPr>
        <w:t>более</w:t>
      </w:r>
      <w:proofErr w:type="gramEnd"/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чем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в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2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раза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меньше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родителей-служащих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практически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нет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B03BAF">
        <w:rPr>
          <w:rFonts w:ascii="Times New Roman" w:hAnsi="Times New Roman" w:cs="Times New Roman"/>
          <w:sz w:val="24"/>
          <w:szCs w:val="24"/>
        </w:rPr>
        <w:t>родителей-предпринимателей.</w:t>
      </w:r>
    </w:p>
    <w:p w:rsidR="000F798D" w:rsidRPr="00B03BAF" w:rsidRDefault="000F798D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Нижнетагильские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воспитывающие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неплохие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живущих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13%,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собственную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40%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(ср.: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Центрально-Черноземном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29%).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9E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  <w:r w:rsidR="00B049E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живут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18%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взрослеющих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сыновей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дочерей.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социально-психологического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немаловажное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уюта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состоящих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учете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ОПППН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ответивших,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беспорядок,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7%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Hlk175769725"/>
      <w:r w:rsidR="0074259C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="0098458A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="0074259C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bookmarkEnd w:id="0"/>
    </w:p>
    <w:p w:rsidR="000F798D" w:rsidRPr="00B03BAF" w:rsidRDefault="000F798D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Морально-психологическая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атмосфера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семьях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нижнетагильских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подростков</w:t>
      </w:r>
      <w:r w:rsidR="00B16C70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обусловлена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ценностями,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установками,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потребностями,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интересами,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создающих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морально-психологический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сплоченности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подросток-правонарушитель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трудный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гораздо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разобщенную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дружную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совсем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дружную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трудный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хорошим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средним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седьмой.</w:t>
      </w:r>
      <w:proofErr w:type="gramEnd"/>
    </w:p>
    <w:p w:rsidR="000F798D" w:rsidRPr="00B03BAF" w:rsidRDefault="000F798D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служащим;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ПТУ,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сказать,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пропорциональна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гораздо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щедрее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учащимися,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правонарушителями: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доброту,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72%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48%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вторых,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34%.</w:t>
      </w:r>
    </w:p>
    <w:p w:rsidR="000F798D" w:rsidRPr="00B03BAF" w:rsidRDefault="000F798D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отца.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свидетельствует,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главенствующей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самоустранении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довольно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авторитете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детей.</w:t>
      </w:r>
    </w:p>
    <w:p w:rsidR="000F798D" w:rsidRPr="00B03BAF" w:rsidRDefault="000F798D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сожалению,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довольно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порог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честность,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совестливость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27%,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18%;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вежливость,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тактичность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8%.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ощутим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отцовской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любви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77%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56%).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(48%)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чувствует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дискомфортно,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некуда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деться.</w:t>
      </w:r>
    </w:p>
    <w:p w:rsidR="000F798D" w:rsidRPr="00B03BAF" w:rsidRDefault="000F798D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Экспертная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оценка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"трудной"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семьи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"трудными"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детьми</w:t>
      </w:r>
      <w:r w:rsidR="00B16C70" w:rsidRPr="00B03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7B006D" w:rsidRPr="00B03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6C70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ризнаком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неблагополучия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(специалисты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правоохраны,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др.)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пьянство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милиции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(82%).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безнадзорность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(70%).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Эксперты,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считают,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безответственность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неблагополучными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факторами,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Деформированная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неразвитой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создающих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6C70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неблагоприятный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морально-психологический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весомым,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решающим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фактором.</w:t>
      </w:r>
    </w:p>
    <w:p w:rsidR="000F798D" w:rsidRPr="00B03BAF" w:rsidRDefault="000F798D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неблагополучной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помнить,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социума,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последнего.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неблагополучных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детерминировано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затяжного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социально-политической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нестабильности.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отмеченные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экспертами: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алкоголизации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стрессовых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58%,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33%,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расслоение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E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26%,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E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29%,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незначительная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E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20%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58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[21].</w:t>
      </w:r>
    </w:p>
    <w:p w:rsidR="000F798D" w:rsidRPr="00B03BAF" w:rsidRDefault="000F798D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деформация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семейно-брачных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коренится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идеологических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просчетах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тоталитарного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драматической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70-летия.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коллизии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фиксируются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показателях,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супружеского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E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50%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неготовность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E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41%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E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13%,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двойной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3D5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ень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(загруженность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E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32%,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поколениями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E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15%.</w:t>
      </w:r>
    </w:p>
    <w:p w:rsidR="000F798D" w:rsidRPr="00B03BAF" w:rsidRDefault="000F798D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неблагополучные,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трудные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(внешних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субъективных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(происходящих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обстоятельств.</w:t>
      </w:r>
    </w:p>
    <w:p w:rsidR="000F798D" w:rsidRPr="00B03BAF" w:rsidRDefault="000F798D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Оценка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социальной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микросреды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учащегося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подростка</w:t>
      </w:r>
      <w:r w:rsidR="00C73D5B" w:rsidRPr="00B03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складываются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друзьями,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одноклассниками,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3/4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хорошими.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Примечательно,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72%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"трудных"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4%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говорят,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складываются.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складываются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хуже.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хорошими.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47%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считают,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совсем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хорошие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плохие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798D" w:rsidRPr="00B03BAF" w:rsidRDefault="000F798D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верность,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преданность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аморальным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вызывающее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унизить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слабого</w:t>
      </w:r>
      <w:proofErr w:type="gramEnd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беззащитного,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наплевательское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нормам.</w:t>
      </w:r>
    </w:p>
    <w:p w:rsidR="000F798D" w:rsidRPr="00B03BAF" w:rsidRDefault="000F798D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Отношение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A72BAB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трудным</w:t>
      </w:r>
      <w:r w:rsidR="00A72BAB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подросткам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школе</w:t>
      </w:r>
      <w:r w:rsidR="00C73D5B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трудными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учатся,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учебную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дисциплину,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вызывающе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ПТУ.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Внеучебная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трудных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подавляющее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школьникам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ПТУ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безразлична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судьба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трудных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Безразличные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самую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стремятся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трудных</w:t>
      </w:r>
      <w:r w:rsidR="00A72BAB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считают,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портят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(СПТУ)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трудными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подростками,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уверены,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трудными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(СПТУ)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16%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заведении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трудным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58A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[21].</w:t>
      </w:r>
    </w:p>
    <w:p w:rsidR="000F798D" w:rsidRPr="00B03BAF" w:rsidRDefault="000F798D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нижнетагильских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</w:t>
      </w:r>
      <w:r w:rsidR="00B91E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</w:t>
      </w:r>
      <w:r w:rsidR="00B91E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E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которой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отклоняющемся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виноваты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(компании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E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58%,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E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51%,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понимающие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E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44%),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два-три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пессимистически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клеймом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трудный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повзрослев,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трудные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станут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0639" w:rsidRPr="00B03BAF" w:rsidRDefault="00920639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чертах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учебу,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обусловливающие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охарактеризовать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данными.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Подавляющее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успевающим.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(54%)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троечников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превалирует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успевающих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(41%).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СПТУ.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(более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60%)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удовлетворительно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E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общепризнанное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нижняя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планка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учебе.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трудных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(60%),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лучше.</w:t>
      </w:r>
    </w:p>
    <w:p w:rsidR="00920639" w:rsidRPr="00B03BAF" w:rsidRDefault="00920639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удовлетворительно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объясняется</w:t>
      </w:r>
      <w:r w:rsidR="00B91E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</w:t>
      </w:r>
      <w:r w:rsidR="00B91E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двумя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доминирующими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B91E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(61%)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запущенность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(30%).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отмеченные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относящиеся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средним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трудным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0639" w:rsidRPr="00B03BAF" w:rsidRDefault="00920639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училищам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20,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85,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СПТУ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10,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запущенность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сетуют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СПТУ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135.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оценивших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неудовлетворительную,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вдвое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неродными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родителями.</w:t>
      </w:r>
    </w:p>
    <w:p w:rsidR="00920639" w:rsidRPr="00B03BAF" w:rsidRDefault="00920639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успешная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догоняющая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!)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учебе.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ограничиваются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СПТУ,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т.е.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учебы.</w:t>
      </w:r>
    </w:p>
    <w:p w:rsidR="00920639" w:rsidRPr="00B03BAF" w:rsidRDefault="00F229D1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Обгоняющая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(опережающая)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присуща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поведением.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словиям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сказаться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интегрального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E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6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заведения.</w:t>
      </w:r>
    </w:p>
    <w:p w:rsidR="00920639" w:rsidRPr="00B03BAF" w:rsidRDefault="00920639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(47%)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респондентов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затруднилась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однозначно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заведения.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удовольствием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подросток,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СПТУ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E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420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заведения,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совсем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трудных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2,5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чье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58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[21].</w:t>
      </w:r>
    </w:p>
    <w:p w:rsidR="00920639" w:rsidRPr="00B03BAF" w:rsidRDefault="00920639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учесть,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="00B91E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подопечных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пополняются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пороге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ОПППН,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ИДН)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"социального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риска"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стечении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удовлетворительно</w:t>
      </w:r>
      <w:r w:rsidR="00F229D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21B1" w:rsidRPr="00B03BAF" w:rsidRDefault="00F229D1" w:rsidP="004124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7B006D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Социально-экологические</w:t>
      </w:r>
      <w:r w:rsidR="007B006D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</w:t>
      </w:r>
      <w:r w:rsidR="007B006D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девиантности</w:t>
      </w:r>
      <w:r w:rsidR="007B006D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Уральском</w:t>
      </w:r>
      <w:r w:rsidR="007B006D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Севере</w:t>
      </w:r>
      <w:r w:rsidR="00B91E39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D21B1"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(по</w:t>
      </w:r>
      <w:r w:rsidR="007B006D"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BD21B1"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материалам</w:t>
      </w:r>
      <w:r w:rsidR="007B006D"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BD21B1"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опросов</w:t>
      </w:r>
      <w:r w:rsidR="007B006D"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BD21B1"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BD21B1"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г.</w:t>
      </w:r>
      <w:r w:rsidR="007B006D"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BD21B1"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Надыме</w:t>
      </w:r>
      <w:r w:rsidR="00B91E39"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–</w:t>
      </w:r>
      <w:r w:rsidR="007B006D"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BD21B1"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1996</w:t>
      </w:r>
      <w:r w:rsidR="007B006D"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BD21B1"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г.)</w:t>
      </w:r>
    </w:p>
    <w:p w:rsidR="001C5E19" w:rsidRPr="00B03BAF" w:rsidRDefault="001C5E19" w:rsidP="00B91E3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3BAF">
        <w:rPr>
          <w:rFonts w:ascii="Times New Roman" w:hAnsi="Times New Roman" w:cs="Times New Roman"/>
          <w:sz w:val="24"/>
          <w:szCs w:val="24"/>
        </w:rPr>
        <w:t>Я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давно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уже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не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разделяю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людей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на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положительных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отрицательных.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E19" w:rsidRPr="00B03BAF" w:rsidRDefault="001C5E19" w:rsidP="00B91E3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3BAF">
        <w:rPr>
          <w:rFonts w:ascii="Times New Roman" w:hAnsi="Times New Roman" w:cs="Times New Roman"/>
          <w:sz w:val="24"/>
          <w:szCs w:val="24"/>
        </w:rPr>
        <w:t>А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литературных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героев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B91E39" w:rsidRPr="00B03BAF">
        <w:rPr>
          <w:rFonts w:ascii="Times New Roman" w:hAnsi="Times New Roman" w:cs="Times New Roman"/>
          <w:sz w:val="24"/>
          <w:szCs w:val="24"/>
        </w:rPr>
        <w:t>–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тем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более.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Кроме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того,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я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не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уверен,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E19" w:rsidRPr="00B03BAF" w:rsidRDefault="001C5E19" w:rsidP="00B91E3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3BAF">
        <w:rPr>
          <w:rFonts w:ascii="Times New Roman" w:hAnsi="Times New Roman" w:cs="Times New Roman"/>
          <w:sz w:val="24"/>
          <w:szCs w:val="24"/>
        </w:rPr>
        <w:t>что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в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жизни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за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преступлением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неизбежно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следует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раскаяние,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E19" w:rsidRPr="00B03BAF" w:rsidRDefault="001C5E19" w:rsidP="00B91E3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3BAF">
        <w:rPr>
          <w:rFonts w:ascii="Times New Roman" w:hAnsi="Times New Roman" w:cs="Times New Roman"/>
          <w:sz w:val="24"/>
          <w:szCs w:val="24"/>
        </w:rPr>
        <w:t>а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за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подвигом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блаженство.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Мы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есть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то,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чем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себя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ощущаем…</w:t>
      </w:r>
    </w:p>
    <w:p w:rsidR="00B91E39" w:rsidRPr="00B03BAF" w:rsidRDefault="001C5E19" w:rsidP="00B91E39">
      <w:pPr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B03BAF">
        <w:rPr>
          <w:rFonts w:ascii="Times New Roman" w:hAnsi="Times New Roman" w:cs="Times New Roman"/>
          <w:sz w:val="24"/>
          <w:szCs w:val="24"/>
        </w:rPr>
        <w:t>С.Д.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Довлатов</w:t>
      </w:r>
      <w:r w:rsidR="007B006D" w:rsidRPr="00B03B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End"/>
    </w:p>
    <w:tbl>
      <w:tblPr>
        <w:tblStyle w:val="aa"/>
        <w:tblW w:w="0" w:type="auto"/>
        <w:tblLook w:val="04A0"/>
      </w:tblPr>
      <w:tblGrid>
        <w:gridCol w:w="1581"/>
        <w:gridCol w:w="7990"/>
      </w:tblGrid>
      <w:tr w:rsidR="001C5E19" w:rsidRPr="00B03BAF" w:rsidTr="000554E9">
        <w:tc>
          <w:tcPr>
            <w:tcW w:w="1581" w:type="dxa"/>
          </w:tcPr>
          <w:p w:rsidR="00BD21B1" w:rsidRPr="00B03BAF" w:rsidRDefault="00D25144" w:rsidP="00B91E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BD21B1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BD21B1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BD21B1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BD21B1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BD21B1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BD21B1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BD21B1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BD21B1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BD21B1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BD21B1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BD21B1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BD21B1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BD21B1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BD21B1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BD21B1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BD21B1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BD21B1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BD21B1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BD21B1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BD21B1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BD21B1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BD21B1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BD21B1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BD21B1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BD21B1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BD21B1"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i1026" type="#_x0000_t75" style="width:68.25pt;height:70.5pt;visibility:visible">
                  <v:imagedata r:id="rId10" r:href="rId23"/>
                </v:shape>
              </w:pict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7990" w:type="dxa"/>
          </w:tcPr>
          <w:p w:rsidR="00BD21B1" w:rsidRPr="00B03BAF" w:rsidRDefault="005C5A98" w:rsidP="00B91E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«УрФО-2»-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Надым,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Надымский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опрошены: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подросток-правонарушитель,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подростка-школьника,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экспертов;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1E39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условий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расширения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феномена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(противоправного)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подростков;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путей,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правонарушителей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городов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посёлков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Крайнего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Севера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1E39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«УрФО</w:t>
            </w:r>
            <w:r w:rsidR="007B006D" w:rsidRPr="00B03B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BD21B1" w:rsidRPr="00B03B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-2»</w:t>
            </w:r>
          </w:p>
        </w:tc>
      </w:tr>
    </w:tbl>
    <w:p w:rsidR="00BD21B1" w:rsidRPr="00B03BAF" w:rsidRDefault="00BD21B1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F46" w:rsidRPr="00B03BAF" w:rsidRDefault="00917F46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растущей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криминализации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противоправные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первую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отклоняющееся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некорректным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связывать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негативными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идущих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регионах,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частности,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Ямало-Ненецком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округе.</w:t>
      </w:r>
    </w:p>
    <w:p w:rsidR="00917F46" w:rsidRPr="00B03BAF" w:rsidRDefault="00917F46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E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жгучих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E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встающих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вставших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асоциального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противоправных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сравнительно-региональный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полигонов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</w:t>
      </w:r>
      <w:r w:rsidR="00B91E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(г.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Надымский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(ряд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областей).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накладывают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неизгладимый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отпечаток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производственно-отраслевой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регионов.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E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E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уральской)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сопутствующих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звеньях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воспроизводственного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613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98458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286131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7F46" w:rsidRPr="00B03BAF" w:rsidRDefault="00917F46" w:rsidP="004124F0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российского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десятилетий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остаётся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B91E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прежнему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актуальной.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Вполне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понятно,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социологический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E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</w:t>
      </w:r>
      <w:r w:rsidR="00B91E3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предопределил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развёрнутой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предпринятого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социально-криминологического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стремились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идти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русле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установившихся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опробованных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задач.</w:t>
      </w:r>
    </w:p>
    <w:p w:rsidR="00917F46" w:rsidRPr="00B03BAF" w:rsidRDefault="00917F46" w:rsidP="004124F0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зарубежной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литературе.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затрагивают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отклоняющегося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неадаптированных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(«трудных»)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семей.</w:t>
      </w:r>
    </w:p>
    <w:p w:rsidR="00917F46" w:rsidRPr="00B03BAF" w:rsidRDefault="00917F46" w:rsidP="004124F0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правоохранительных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</w:t>
      </w:r>
      <w:r w:rsidR="00894B1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отклоняющегося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самореабилитации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правонарушителей,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относимых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т.н.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«трудных».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сопровождаться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региональных,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закладывать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подростков;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проблемы;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правонарушителями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территориях.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Немаловажный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4B1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4B1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(асоциального)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подростков;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политики;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научно-практических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7F46" w:rsidRPr="00B03BAF" w:rsidRDefault="00917F46" w:rsidP="004124F0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представляется,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исследуемой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основываться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анализе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девиантности,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соционормативного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ненормативного,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неуправляемого,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криминогенного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асоциального,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ненормативного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поведения.</w:t>
      </w:r>
    </w:p>
    <w:p w:rsidR="00917F46" w:rsidRPr="00B03BAF" w:rsidRDefault="00917F46" w:rsidP="004124F0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использовались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интерпретации: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панельные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социологические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молодёжи,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отклоняющегося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(девиантного,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противоправного)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(родители,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др.);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информации;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(«поколенческих»)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несовершеннолетних;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894B1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отклоняющегося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«благополучных»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подростков;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криминогенности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другие.</w:t>
      </w:r>
      <w:proofErr w:type="gramEnd"/>
    </w:p>
    <w:p w:rsidR="00AE770A" w:rsidRPr="00B03BAF" w:rsidRDefault="00AE770A" w:rsidP="00894B19">
      <w:pPr>
        <w:pStyle w:val="11"/>
        <w:spacing w:line="360" w:lineRule="auto"/>
        <w:ind w:firstLine="709"/>
        <w:jc w:val="center"/>
        <w:rPr>
          <w:b/>
          <w:sz w:val="24"/>
          <w:szCs w:val="24"/>
        </w:rPr>
      </w:pPr>
      <w:r w:rsidRPr="00B03BAF">
        <w:rPr>
          <w:b/>
          <w:sz w:val="24"/>
          <w:szCs w:val="24"/>
        </w:rPr>
        <w:t>*</w:t>
      </w:r>
      <w:r w:rsidR="007B006D" w:rsidRPr="00B03BAF">
        <w:rPr>
          <w:b/>
          <w:sz w:val="24"/>
          <w:szCs w:val="24"/>
        </w:rPr>
        <w:t xml:space="preserve"> </w:t>
      </w:r>
      <w:r w:rsidRPr="00B03BAF">
        <w:rPr>
          <w:b/>
          <w:sz w:val="24"/>
          <w:szCs w:val="24"/>
        </w:rPr>
        <w:t>*</w:t>
      </w:r>
      <w:r w:rsidR="007B006D" w:rsidRPr="00B03BAF">
        <w:rPr>
          <w:b/>
          <w:sz w:val="24"/>
          <w:szCs w:val="24"/>
        </w:rPr>
        <w:t xml:space="preserve"> </w:t>
      </w:r>
      <w:r w:rsidRPr="00B03BAF">
        <w:rPr>
          <w:b/>
          <w:sz w:val="24"/>
          <w:szCs w:val="24"/>
        </w:rPr>
        <w:t>*</w:t>
      </w:r>
    </w:p>
    <w:p w:rsidR="00917F46" w:rsidRPr="00B03BAF" w:rsidRDefault="00AE770A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омплексн</w:t>
      </w:r>
      <w:r w:rsidR="0083364F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конкретно-социологически</w:t>
      </w:r>
      <w:r w:rsidR="0083364F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</w:t>
      </w:r>
      <w:r w:rsidR="0083364F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пойдёт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фрагменте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 w:rsidR="0083364F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</w:t>
      </w:r>
      <w:r w:rsidR="0083364F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1996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социологами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Уральского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(г.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Екатеринбург).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Социологические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Надыме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Надымском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проводились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Надымского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заключённого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«Горизонт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364F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М».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7F46" w:rsidRPr="00B03BAF" w:rsidRDefault="0083364F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Обострение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криминогенной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преступности,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называемых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«трудных»</w:t>
      </w:r>
      <w:r w:rsidR="007B006D" w:rsidRPr="00B03BA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подростков</w:t>
      </w:r>
      <w:r w:rsidRPr="00B03BA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неблагоприятных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идущего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реформирования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уделить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такому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«трудных»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защитно-охранной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превентивной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(территориального,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социально-психологической,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«трудных»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F4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917F46" w:rsidRPr="00B03BAF" w:rsidRDefault="00917F46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предпринятых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следующие:</w:t>
      </w:r>
    </w:p>
    <w:p w:rsidR="00917F46" w:rsidRPr="00B03BAF" w:rsidRDefault="00917F46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методологические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«трудный»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подросток,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(степень)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«трудности»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(социальной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запущенности)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определённой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(совокупности)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ровесниками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России;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7F46" w:rsidRPr="00B03BAF" w:rsidRDefault="00917F46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замерить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социально-психологическое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самочувствие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«трудных»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сложившихся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«трудным»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подросткам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(«доподросткового»)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возраста;</w:t>
      </w:r>
    </w:p>
    <w:p w:rsidR="00917F46" w:rsidRPr="00B03BAF" w:rsidRDefault="00917F46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«благополучных»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сверстников)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факторах,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способствующих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деформации;</w:t>
      </w:r>
    </w:p>
    <w:p w:rsidR="00917F46" w:rsidRPr="00B03BAF" w:rsidRDefault="00917F46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пресечении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отклоняющегося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классов;</w:t>
      </w:r>
    </w:p>
    <w:p w:rsidR="00917F46" w:rsidRPr="00B03BAF" w:rsidRDefault="00917F46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аморальных,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асоциальных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поступков;</w:t>
      </w:r>
    </w:p>
    <w:p w:rsidR="00917F46" w:rsidRPr="00B03BAF" w:rsidRDefault="00917F46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попытаться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дееспособность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«трудных»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психофизиологических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социально-поведенческих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молодёжи;</w:t>
      </w:r>
    </w:p>
    <w:p w:rsidR="00917F46" w:rsidRPr="00B03BAF" w:rsidRDefault="00917F46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правоохранительных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пресечении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надымских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подростков;</w:t>
      </w:r>
    </w:p>
    <w:p w:rsidR="00917F46" w:rsidRPr="00B03BAF" w:rsidRDefault="00917F46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конкретно-социологического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реабилитационной,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правоохранительной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«трудных»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подростков;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7F46" w:rsidRPr="00B03BAF" w:rsidRDefault="00917F46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отклоняющегося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самореабилитации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правонарушителей,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относимых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т.н.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«трудных».</w:t>
      </w:r>
    </w:p>
    <w:p w:rsidR="00917F46" w:rsidRPr="00B03BAF" w:rsidRDefault="00917F46" w:rsidP="002C1142">
      <w:pPr>
        <w:pStyle w:val="11"/>
        <w:spacing w:line="360" w:lineRule="auto"/>
        <w:ind w:firstLine="709"/>
        <w:jc w:val="center"/>
        <w:rPr>
          <w:b/>
          <w:sz w:val="24"/>
          <w:szCs w:val="24"/>
        </w:rPr>
      </w:pPr>
      <w:r w:rsidRPr="00B03BAF">
        <w:rPr>
          <w:b/>
          <w:sz w:val="24"/>
          <w:szCs w:val="24"/>
        </w:rPr>
        <w:t>*</w:t>
      </w:r>
      <w:r w:rsidR="007B006D" w:rsidRPr="00B03BAF">
        <w:rPr>
          <w:b/>
          <w:sz w:val="24"/>
          <w:szCs w:val="24"/>
        </w:rPr>
        <w:t xml:space="preserve"> </w:t>
      </w:r>
      <w:r w:rsidRPr="00B03BAF">
        <w:rPr>
          <w:b/>
          <w:sz w:val="24"/>
          <w:szCs w:val="24"/>
        </w:rPr>
        <w:t>*</w:t>
      </w:r>
      <w:r w:rsidR="007B006D" w:rsidRPr="00B03BAF">
        <w:rPr>
          <w:b/>
          <w:sz w:val="24"/>
          <w:szCs w:val="24"/>
        </w:rPr>
        <w:t xml:space="preserve"> </w:t>
      </w:r>
      <w:r w:rsidRPr="00B03BAF">
        <w:rPr>
          <w:b/>
          <w:sz w:val="24"/>
          <w:szCs w:val="24"/>
        </w:rPr>
        <w:t>*</w:t>
      </w:r>
    </w:p>
    <w:p w:rsidR="002C1388" w:rsidRPr="00B03BAF" w:rsidRDefault="002C1142" w:rsidP="004124F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Далее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речь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пойдет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о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семьях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северян.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Вполне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понятно,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социолога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каждая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конкретная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семья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северянина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представляет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единичный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неповторимый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мир.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Одновременно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каждой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конкретной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семье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проявляются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особенные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черты,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присущие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семьям,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проживающим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условиях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Крайнего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Севера.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И,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наконец,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нельзя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забывать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о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том,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каждая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семья,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скажем,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том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же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Салехарде,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Надыме,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Нижневартовске,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является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носителем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общих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черт,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характерных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российской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семьи.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Другими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словами,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нами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будут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затрагиваться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проблемы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семей,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живущих,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работающих,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рожающих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воспитывающих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детей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неординарных,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а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подчас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экстраординарных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природно-географических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социально-экономических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условиях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Российского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Крайнего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Севера.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Если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говорить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более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адресно,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то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речь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идет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о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Тюменском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Севере,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о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семьях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северян,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паспортах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которых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стоят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прописки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городов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поселений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proofErr w:type="gramStart"/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Ямало-Ненецкого</w:t>
      </w:r>
      <w:proofErr w:type="gramEnd"/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Ханты-Мансийского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автономных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2C1388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округов</w:t>
      </w:r>
      <w:r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614A83" w:rsidRPr="00B03BAF">
        <w:rPr>
          <w:rFonts w:ascii="Times New Roman" w:eastAsia="Times New Roman" w:hAnsi="Times New Roman" w:cs="Times New Roman"/>
          <w:bCs/>
          <w:position w:val="4"/>
          <w:sz w:val="24"/>
          <w:szCs w:val="24"/>
          <w:lang w:eastAsia="ru-RU"/>
        </w:rPr>
        <w:t>[</w:t>
      </w:r>
      <w:r w:rsidR="00286131" w:rsidRPr="00B03BAF">
        <w:rPr>
          <w:rFonts w:ascii="Times New Roman" w:eastAsia="Times New Roman" w:hAnsi="Times New Roman" w:cs="Times New Roman"/>
          <w:bCs/>
          <w:position w:val="4"/>
          <w:sz w:val="24"/>
          <w:szCs w:val="24"/>
          <w:lang w:eastAsia="ru-RU"/>
        </w:rPr>
        <w:t>9</w:t>
      </w:r>
      <w:r w:rsidR="00614A83" w:rsidRPr="00B03BAF">
        <w:rPr>
          <w:rFonts w:ascii="Times New Roman" w:eastAsia="Times New Roman" w:hAnsi="Times New Roman" w:cs="Times New Roman"/>
          <w:bCs/>
          <w:position w:val="4"/>
          <w:sz w:val="24"/>
          <w:szCs w:val="24"/>
          <w:lang w:eastAsia="ru-RU"/>
        </w:rPr>
        <w:t>].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</w:p>
    <w:p w:rsidR="00AE770A" w:rsidRPr="00B03BAF" w:rsidRDefault="00AE770A" w:rsidP="004124F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Ниже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представлены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некоторые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результаты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опрос</w:t>
      </w:r>
      <w:r w:rsidR="00AF746A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ов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AF746A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школьников-северян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AF746A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(включая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AF746A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подростков-девиантов)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AF746A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AF746A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экспертов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AF746A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социализационного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AF746A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процесса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AF746A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молодёжи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AF746A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AF746A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этом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AF746A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северном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AF746A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городе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AF746A" w:rsidRPr="00B03BAF">
        <w:rPr>
          <w:rFonts w:ascii="Times New Roman" w:eastAsia="Times New Roman" w:hAnsi="Times New Roman" w:cs="Times New Roman"/>
          <w:bCs/>
          <w:position w:val="4"/>
          <w:sz w:val="24"/>
          <w:szCs w:val="24"/>
          <w:lang w:eastAsia="ru-RU"/>
        </w:rPr>
        <w:t>[</w:t>
      </w:r>
      <w:r w:rsidR="0098458A" w:rsidRPr="00B03BAF">
        <w:rPr>
          <w:rFonts w:ascii="Times New Roman" w:eastAsia="Times New Roman" w:hAnsi="Times New Roman" w:cs="Times New Roman"/>
          <w:bCs/>
          <w:position w:val="4"/>
          <w:sz w:val="24"/>
          <w:szCs w:val="24"/>
          <w:lang w:eastAsia="ru-RU"/>
        </w:rPr>
        <w:t>18</w:t>
      </w:r>
      <w:r w:rsidR="00AF746A" w:rsidRPr="00B03BAF">
        <w:rPr>
          <w:rFonts w:ascii="Times New Roman" w:eastAsia="Times New Roman" w:hAnsi="Times New Roman" w:cs="Times New Roman"/>
          <w:bCs/>
          <w:position w:val="4"/>
          <w:sz w:val="24"/>
          <w:szCs w:val="24"/>
          <w:lang w:eastAsia="ru-RU"/>
        </w:rPr>
        <w:t>].</w:t>
      </w:r>
      <w:r w:rsidR="007B006D" w:rsidRPr="00B03BAF">
        <w:rPr>
          <w:rFonts w:ascii="Times New Roman" w:eastAsia="Times New Roman" w:hAnsi="Times New Roman" w:cs="Times New Roman"/>
          <w:b/>
          <w:bCs/>
          <w:position w:val="4"/>
          <w:sz w:val="24"/>
          <w:szCs w:val="24"/>
          <w:lang w:eastAsia="ru-RU"/>
        </w:rPr>
        <w:t xml:space="preserve"> </w:t>
      </w:r>
    </w:p>
    <w:p w:rsidR="00EC5DC7" w:rsidRPr="00B03BAF" w:rsidRDefault="00EC5DC7" w:rsidP="004124F0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криминализация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российского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сообщества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Встаёт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растущая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криминализация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непременным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атрибутом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идущих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кардинальных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трансформацию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</w:t>
      </w:r>
      <w:r w:rsidR="002C114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просчётов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противостоящих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преступному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миру?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Обратимся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поводу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Ю.И.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Скуратова: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ответа.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серьёзно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хворает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наивно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преступностью.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хирургические,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терапевтические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Нужен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законодательных,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хотите,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98458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35].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Общесоюзное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проведённое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социологами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озволяет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россиян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причинах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роста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преступности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стране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14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1431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[1</w:t>
      </w:r>
      <w:r w:rsidR="0098458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41-42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]: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сращивание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14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обнищание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14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14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коррумпированность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милиции,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14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несовершенство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14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пьянства,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наркомании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14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14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14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невнимание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молодёжи,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</w:t>
      </w:r>
      <w:r w:rsidR="002C114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молодёжной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14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неконтролируемая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миграция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14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C114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насилия,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</w:t>
      </w:r>
      <w:r w:rsidR="002C114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профессионализм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правоохранительных</w:t>
      </w:r>
      <w:r w:rsidR="002C114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14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выделяемых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правоохранительным</w:t>
      </w:r>
      <w:r w:rsidR="002C114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14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C114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немаловажном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</w:t>
      </w:r>
      <w:r w:rsidR="002C114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криминализацией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парламентаризма,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россиян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показателями</w:t>
      </w:r>
      <w:r w:rsidR="002C114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[1</w:t>
      </w:r>
      <w:r w:rsidR="00440B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proofErr w:type="gramStart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proofErr w:type="gramEnd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убеждены,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верят,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чувствуют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огнестрельное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убеждены,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криминальных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мафии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считают,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принадлежит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мафии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2C114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5DC7" w:rsidRPr="00B03BAF" w:rsidRDefault="00EC5DC7" w:rsidP="002C114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</w:p>
    <w:p w:rsidR="00EC5DC7" w:rsidRPr="00B03BAF" w:rsidRDefault="00EC5DC7" w:rsidP="004124F0">
      <w:pPr>
        <w:widowControl w:val="0"/>
        <w:tabs>
          <w:tab w:val="left" w:pos="637"/>
          <w:tab w:val="left" w:pos="10702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Кого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же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считать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сегодня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«трудным»?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Обращаясь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респондентов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«разъяснением»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сознавать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субъективность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позиций</w:t>
      </w:r>
      <w:r w:rsidR="002C114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«педагогических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баррикад»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респондент.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Вполне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понятно,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расхождения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ответах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«благополучных»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«трудных»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правонарушителей.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попытаемся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последних,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сопоставив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«УрФО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2»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«УрФО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1»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(«Надым-96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14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[«У»];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«Надым-96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14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[«Пр»];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«Н-Тагил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14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94;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подростки»).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«Каких</w:t>
      </w:r>
      <w:r w:rsidR="007B006D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учащихся</w:t>
      </w:r>
      <w:r w:rsidR="007B006D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школе</w:t>
      </w:r>
      <w:r w:rsidR="007B006D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педагоги</w:t>
      </w:r>
      <w:r w:rsidR="007B006D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считают</w:t>
      </w:r>
      <w:r w:rsidR="007B006D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«трудными»?»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респондентов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группе):</w:t>
      </w:r>
    </w:p>
    <w:tbl>
      <w:tblPr>
        <w:tblStyle w:val="aa"/>
        <w:tblW w:w="0" w:type="auto"/>
        <w:tblLook w:val="04A0"/>
      </w:tblPr>
      <w:tblGrid>
        <w:gridCol w:w="3085"/>
        <w:gridCol w:w="284"/>
        <w:gridCol w:w="1842"/>
        <w:gridCol w:w="1967"/>
        <w:gridCol w:w="2002"/>
      </w:tblGrid>
      <w:tr w:rsidR="000A4FBE" w:rsidRPr="00B03BAF" w:rsidTr="004124F0">
        <w:tc>
          <w:tcPr>
            <w:tcW w:w="3085" w:type="dxa"/>
            <w:vMerge w:val="restart"/>
          </w:tcPr>
          <w:p w:rsidR="00EC5DC7" w:rsidRPr="00B03BAF" w:rsidRDefault="00EC5DC7" w:rsidP="002C1142">
            <w:pPr>
              <w:widowControl w:val="0"/>
              <w:tabs>
                <w:tab w:val="left" w:pos="56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Трудными</w:t>
            </w:r>
            <w:r w:rsidR="002C1142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считают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КТО:</w:t>
            </w:r>
          </w:p>
        </w:tc>
        <w:tc>
          <w:tcPr>
            <w:tcW w:w="4093" w:type="dxa"/>
            <w:gridSpan w:val="3"/>
          </w:tcPr>
          <w:p w:rsidR="00EC5DC7" w:rsidRPr="00B03BAF" w:rsidRDefault="00EC5DC7" w:rsidP="002C1142">
            <w:pPr>
              <w:widowControl w:val="0"/>
              <w:tabs>
                <w:tab w:val="left" w:pos="56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Надым</w:t>
            </w:r>
          </w:p>
        </w:tc>
        <w:tc>
          <w:tcPr>
            <w:tcW w:w="2002" w:type="dxa"/>
            <w:vMerge w:val="restart"/>
          </w:tcPr>
          <w:p w:rsidR="00EC5DC7" w:rsidRPr="00B03BAF" w:rsidRDefault="00EC5DC7" w:rsidP="002C1142">
            <w:pPr>
              <w:widowControl w:val="0"/>
              <w:tabs>
                <w:tab w:val="left" w:pos="56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DC7" w:rsidRPr="00B03BAF" w:rsidRDefault="00EC5DC7" w:rsidP="002C1142">
            <w:pPr>
              <w:widowControl w:val="0"/>
              <w:tabs>
                <w:tab w:val="left" w:pos="56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Н-Тагил</w:t>
            </w:r>
          </w:p>
        </w:tc>
      </w:tr>
      <w:tr w:rsidR="000A4FBE" w:rsidRPr="00B03BAF" w:rsidTr="004124F0">
        <w:tc>
          <w:tcPr>
            <w:tcW w:w="3085" w:type="dxa"/>
            <w:vMerge/>
          </w:tcPr>
          <w:p w:rsidR="00EC5DC7" w:rsidRPr="00B03BAF" w:rsidRDefault="00EC5DC7" w:rsidP="002C1142">
            <w:pPr>
              <w:widowControl w:val="0"/>
              <w:tabs>
                <w:tab w:val="left" w:pos="56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EC5DC7" w:rsidRPr="00B03BAF" w:rsidRDefault="00EC5DC7" w:rsidP="002C1142">
            <w:pPr>
              <w:widowControl w:val="0"/>
              <w:tabs>
                <w:tab w:val="left" w:pos="56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«У»</w:t>
            </w:r>
          </w:p>
        </w:tc>
        <w:tc>
          <w:tcPr>
            <w:tcW w:w="1967" w:type="dxa"/>
          </w:tcPr>
          <w:p w:rsidR="00EC5DC7" w:rsidRPr="00B03BAF" w:rsidRDefault="00EC5DC7" w:rsidP="002C1142">
            <w:pPr>
              <w:widowControl w:val="0"/>
              <w:tabs>
                <w:tab w:val="left" w:pos="56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02" w:type="dxa"/>
            <w:vMerge/>
          </w:tcPr>
          <w:p w:rsidR="00EC5DC7" w:rsidRPr="00B03BAF" w:rsidRDefault="00EC5DC7" w:rsidP="002C1142">
            <w:pPr>
              <w:widowControl w:val="0"/>
              <w:tabs>
                <w:tab w:val="left" w:pos="56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FBE" w:rsidRPr="00B03BAF" w:rsidTr="004124F0">
        <w:tc>
          <w:tcPr>
            <w:tcW w:w="3085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учится</w:t>
            </w:r>
          </w:p>
        </w:tc>
        <w:tc>
          <w:tcPr>
            <w:tcW w:w="2126" w:type="dxa"/>
            <w:gridSpan w:val="2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67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2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0A4FBE" w:rsidRPr="00B03BAF" w:rsidTr="004124F0">
        <w:tc>
          <w:tcPr>
            <w:tcW w:w="3085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Пропускает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</w:t>
            </w:r>
          </w:p>
        </w:tc>
        <w:tc>
          <w:tcPr>
            <w:tcW w:w="2126" w:type="dxa"/>
            <w:gridSpan w:val="2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67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2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A4FBE" w:rsidRPr="00B03BAF" w:rsidTr="004124F0">
        <w:tc>
          <w:tcPr>
            <w:tcW w:w="3085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приходит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школу</w:t>
            </w:r>
          </w:p>
        </w:tc>
        <w:tc>
          <w:tcPr>
            <w:tcW w:w="2126" w:type="dxa"/>
            <w:gridSpan w:val="2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67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2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0A4FBE" w:rsidRPr="00B03BAF" w:rsidTr="004124F0">
        <w:tc>
          <w:tcPr>
            <w:tcW w:w="3085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Мешает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уроках</w:t>
            </w:r>
            <w:proofErr w:type="gramEnd"/>
          </w:p>
        </w:tc>
        <w:tc>
          <w:tcPr>
            <w:tcW w:w="2126" w:type="dxa"/>
            <w:gridSpan w:val="2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67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02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0A4FBE" w:rsidRPr="00B03BAF" w:rsidTr="004124F0">
        <w:tc>
          <w:tcPr>
            <w:tcW w:w="3085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Грубит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</w:t>
            </w:r>
          </w:p>
        </w:tc>
        <w:tc>
          <w:tcPr>
            <w:tcW w:w="2126" w:type="dxa"/>
            <w:gridSpan w:val="2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67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02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0A4FBE" w:rsidRPr="00B03BAF" w:rsidTr="004124F0">
        <w:tc>
          <w:tcPr>
            <w:tcW w:w="3085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Убегает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</w:p>
        </w:tc>
        <w:tc>
          <w:tcPr>
            <w:tcW w:w="2126" w:type="dxa"/>
            <w:gridSpan w:val="2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7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02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0A4FBE" w:rsidRPr="00B03BAF" w:rsidTr="004124F0">
        <w:tc>
          <w:tcPr>
            <w:tcW w:w="3085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Сквернословит,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хулиганит</w:t>
            </w:r>
          </w:p>
        </w:tc>
        <w:tc>
          <w:tcPr>
            <w:tcW w:w="2126" w:type="dxa"/>
            <w:gridSpan w:val="2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67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02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A4FBE" w:rsidRPr="00B03BAF" w:rsidTr="004124F0">
        <w:tc>
          <w:tcPr>
            <w:tcW w:w="3085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Употребляет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спиртное</w:t>
            </w:r>
          </w:p>
        </w:tc>
        <w:tc>
          <w:tcPr>
            <w:tcW w:w="2126" w:type="dxa"/>
            <w:gridSpan w:val="2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7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002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A4FBE" w:rsidRPr="00B03BAF" w:rsidTr="004124F0">
        <w:tc>
          <w:tcPr>
            <w:tcW w:w="3085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Употребляет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наркотики</w:t>
            </w:r>
          </w:p>
        </w:tc>
        <w:tc>
          <w:tcPr>
            <w:tcW w:w="2126" w:type="dxa"/>
            <w:gridSpan w:val="2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7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02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0A4FBE" w:rsidRPr="00B03BAF" w:rsidTr="004124F0">
        <w:tc>
          <w:tcPr>
            <w:tcW w:w="3085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Вымогает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слабых</w:t>
            </w:r>
            <w:proofErr w:type="gramEnd"/>
          </w:p>
        </w:tc>
        <w:tc>
          <w:tcPr>
            <w:tcW w:w="2126" w:type="dxa"/>
            <w:gridSpan w:val="2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7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2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0A4FBE" w:rsidRPr="00B03BAF" w:rsidTr="004124F0">
        <w:tc>
          <w:tcPr>
            <w:tcW w:w="3085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Ворует</w:t>
            </w:r>
          </w:p>
        </w:tc>
        <w:tc>
          <w:tcPr>
            <w:tcW w:w="2126" w:type="dxa"/>
            <w:gridSpan w:val="2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67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2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Н.д.</w:t>
            </w:r>
          </w:p>
        </w:tc>
      </w:tr>
      <w:tr w:rsidR="000A4FBE" w:rsidRPr="00B03BAF" w:rsidTr="004124F0">
        <w:tc>
          <w:tcPr>
            <w:tcW w:w="3085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Особый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лексикон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(язык)</w:t>
            </w:r>
          </w:p>
        </w:tc>
        <w:tc>
          <w:tcPr>
            <w:tcW w:w="2126" w:type="dxa"/>
            <w:gridSpan w:val="2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67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2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н.д.</w:t>
            </w:r>
          </w:p>
        </w:tc>
      </w:tr>
      <w:tr w:rsidR="000A4FBE" w:rsidRPr="00B03BAF" w:rsidTr="004124F0">
        <w:tc>
          <w:tcPr>
            <w:tcW w:w="3369" w:type="dxa"/>
            <w:gridSpan w:val="2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особый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одежды</w:t>
            </w:r>
          </w:p>
        </w:tc>
        <w:tc>
          <w:tcPr>
            <w:tcW w:w="1842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7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2" w:type="dxa"/>
          </w:tcPr>
          <w:p w:rsidR="00EC5DC7" w:rsidRPr="00B03BAF" w:rsidRDefault="00EC5DC7" w:rsidP="002C114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н.д.</w:t>
            </w:r>
          </w:p>
        </w:tc>
      </w:tr>
    </w:tbl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Нетрудно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заметить,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респондентов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массивов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1D0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подростков-учащихся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1D0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различно</w:t>
      </w:r>
      <w:proofErr w:type="gramEnd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подростки-правонарушители,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выступившие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(видимо,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собственному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опыту),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первую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четверку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проступков,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инкриминируемых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«трудным»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подросткам,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(49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(45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токсических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(36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сквернословие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хулиганство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(47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proofErr w:type="gramStart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профилактике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девиантных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проявлений.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(муниципального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1D0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отклоняющегося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асоциальное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(антиобщественное)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усугубляющих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криминальное.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выявляющие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паранормальные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асоциального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последних,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паранормального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асоциального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зачастую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отличимы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440B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134].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алкоголизма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наркомании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паранормальные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оставаться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r w:rsidR="00CD1D0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первую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интересовало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асоциальное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5DC7" w:rsidRPr="00B03BAF" w:rsidRDefault="00EC5DC7" w:rsidP="004124F0">
      <w:pPr>
        <w:widowControl w:val="0"/>
        <w:tabs>
          <w:tab w:val="left" w:pos="637"/>
          <w:tab w:val="left" w:pos="10702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обратимся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компетентному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молодёжи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необычном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1D0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Надым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интересующую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D1D0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1D0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(«УрФО-2»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эксперты»)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респондентов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«Как</w:t>
      </w:r>
      <w:r w:rsidR="007B006D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</w:t>
      </w:r>
      <w:r w:rsidR="007B006D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считаете,</w:t>
      </w:r>
      <w:r w:rsidR="007B006D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какими</w:t>
      </w:r>
      <w:r w:rsidR="007B006D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проблемами</w:t>
      </w:r>
      <w:r w:rsidR="007B006D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чаще</w:t>
      </w:r>
      <w:r w:rsidR="007B006D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всего</w:t>
      </w:r>
      <w:r w:rsidR="007B006D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сталкиваются</w:t>
      </w:r>
      <w:r w:rsidR="007B006D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сегодня</w:t>
      </w:r>
      <w:r w:rsidR="007B006D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надымские</w:t>
      </w:r>
      <w:r w:rsidR="007B006D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«трудные»</w:t>
      </w:r>
      <w:r w:rsidR="007B006D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подростки?».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дифференцировалось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социально-демографическим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признакам.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ответами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(«УрФО-2»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«У»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подростков-правонарушителей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«Пр»)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группе):</w:t>
      </w:r>
    </w:p>
    <w:tbl>
      <w:tblPr>
        <w:tblStyle w:val="aa"/>
        <w:tblW w:w="0" w:type="auto"/>
        <w:tblLayout w:type="fixed"/>
        <w:tblLook w:val="04A0"/>
      </w:tblPr>
      <w:tblGrid>
        <w:gridCol w:w="1329"/>
        <w:gridCol w:w="2748"/>
        <w:gridCol w:w="993"/>
        <w:gridCol w:w="1134"/>
        <w:gridCol w:w="992"/>
        <w:gridCol w:w="1147"/>
        <w:gridCol w:w="31"/>
        <w:gridCol w:w="1197"/>
      </w:tblGrid>
      <w:tr w:rsidR="000A4FBE" w:rsidRPr="00B03BAF" w:rsidTr="00CD1D02">
        <w:tc>
          <w:tcPr>
            <w:tcW w:w="4077" w:type="dxa"/>
            <w:gridSpan w:val="2"/>
            <w:vMerge w:val="restart"/>
            <w:vAlign w:val="center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</w:t>
            </w:r>
            <w:r w:rsidR="00CD1D02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</w:t>
            </w:r>
          </w:p>
        </w:tc>
        <w:tc>
          <w:tcPr>
            <w:tcW w:w="3119" w:type="dxa"/>
            <w:gridSpan w:val="3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экспертов</w:t>
            </w:r>
          </w:p>
        </w:tc>
        <w:tc>
          <w:tcPr>
            <w:tcW w:w="2375" w:type="dxa"/>
            <w:gridSpan w:val="3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</w:t>
            </w:r>
          </w:p>
        </w:tc>
      </w:tr>
      <w:tr w:rsidR="000A4FBE" w:rsidRPr="00B03BAF" w:rsidTr="004124F0">
        <w:tc>
          <w:tcPr>
            <w:tcW w:w="4077" w:type="dxa"/>
            <w:gridSpan w:val="2"/>
            <w:vMerge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целом</w:t>
            </w:r>
          </w:p>
        </w:tc>
        <w:tc>
          <w:tcPr>
            <w:tcW w:w="2126" w:type="dxa"/>
            <w:gridSpan w:val="2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числе:</w:t>
            </w:r>
          </w:p>
        </w:tc>
        <w:tc>
          <w:tcPr>
            <w:tcW w:w="1178" w:type="dxa"/>
            <w:gridSpan w:val="2"/>
            <w:vMerge w:val="restart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«У»</w:t>
            </w:r>
          </w:p>
        </w:tc>
        <w:tc>
          <w:tcPr>
            <w:tcW w:w="1197" w:type="dxa"/>
            <w:vMerge w:val="restart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A4FBE" w:rsidRPr="00B03BAF" w:rsidTr="004124F0">
        <w:tc>
          <w:tcPr>
            <w:tcW w:w="4077" w:type="dxa"/>
            <w:gridSpan w:val="2"/>
            <w:vMerge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ГУНО</w:t>
            </w:r>
          </w:p>
        </w:tc>
        <w:tc>
          <w:tcPr>
            <w:tcW w:w="992" w:type="dxa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АДМН</w:t>
            </w:r>
          </w:p>
        </w:tc>
        <w:tc>
          <w:tcPr>
            <w:tcW w:w="1178" w:type="dxa"/>
            <w:gridSpan w:val="2"/>
            <w:vMerge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vMerge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FBE" w:rsidRPr="00B03BAF" w:rsidTr="004124F0">
        <w:tc>
          <w:tcPr>
            <w:tcW w:w="4077" w:type="dxa"/>
            <w:gridSpan w:val="2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993" w:type="dxa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34" w:type="dxa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2" w:type="dxa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78" w:type="dxa"/>
            <w:gridSpan w:val="2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97" w:type="dxa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0A4FBE" w:rsidRPr="00B03BAF" w:rsidTr="004124F0">
        <w:tc>
          <w:tcPr>
            <w:tcW w:w="1329" w:type="dxa"/>
            <w:vMerge w:val="restart"/>
            <w:textDirection w:val="btLr"/>
          </w:tcPr>
          <w:p w:rsidR="00EC5DC7" w:rsidRPr="00B03BAF" w:rsidRDefault="00EC5DC7" w:rsidP="00CD1D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Плохие</w:t>
            </w:r>
          </w:p>
          <w:p w:rsidR="00EC5DC7" w:rsidRPr="00B03BAF" w:rsidRDefault="00EC5DC7" w:rsidP="00CD1D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</w:t>
            </w:r>
          </w:p>
          <w:p w:rsidR="00EC5DC7" w:rsidRPr="00B03BAF" w:rsidRDefault="00EC5DC7" w:rsidP="00CD1D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нния: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с:</w:t>
            </w:r>
          </w:p>
        </w:tc>
        <w:tc>
          <w:tcPr>
            <w:tcW w:w="2748" w:type="dxa"/>
          </w:tcPr>
          <w:p w:rsidR="00EC5DC7" w:rsidRPr="00B03BAF" w:rsidRDefault="00EC5DC7" w:rsidP="00CD1D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родителями</w:t>
            </w:r>
          </w:p>
        </w:tc>
        <w:tc>
          <w:tcPr>
            <w:tcW w:w="993" w:type="dxa"/>
          </w:tcPr>
          <w:p w:rsidR="00EC5DC7" w:rsidRPr="00B03BAF" w:rsidRDefault="00EC5DC7" w:rsidP="00CD1D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EC5DC7" w:rsidRPr="00B03BAF" w:rsidRDefault="00EC5DC7" w:rsidP="00CD1D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2" w:type="dxa"/>
          </w:tcPr>
          <w:p w:rsidR="00EC5DC7" w:rsidRPr="00B03BAF" w:rsidRDefault="00EC5DC7" w:rsidP="00CD1D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47" w:type="dxa"/>
          </w:tcPr>
          <w:p w:rsidR="00EC5DC7" w:rsidRPr="00B03BAF" w:rsidRDefault="00EC5DC7" w:rsidP="00CD1D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8" w:type="dxa"/>
            <w:gridSpan w:val="2"/>
          </w:tcPr>
          <w:p w:rsidR="00EC5DC7" w:rsidRPr="00B03BAF" w:rsidRDefault="00EC5DC7" w:rsidP="00CD1D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A4FBE" w:rsidRPr="00B03BAF" w:rsidTr="004124F0">
        <w:tc>
          <w:tcPr>
            <w:tcW w:w="1329" w:type="dxa"/>
            <w:vMerge/>
          </w:tcPr>
          <w:p w:rsidR="00EC5DC7" w:rsidRPr="00B03BAF" w:rsidRDefault="00EC5DC7" w:rsidP="00CD1D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</w:tcPr>
          <w:p w:rsidR="00EC5DC7" w:rsidRPr="00B03BAF" w:rsidRDefault="00EC5DC7" w:rsidP="00CD1D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учителями</w:t>
            </w:r>
          </w:p>
        </w:tc>
        <w:tc>
          <w:tcPr>
            <w:tcW w:w="993" w:type="dxa"/>
          </w:tcPr>
          <w:p w:rsidR="00EC5DC7" w:rsidRPr="00B03BAF" w:rsidRDefault="00EC5DC7" w:rsidP="00CD1D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EC5DC7" w:rsidRPr="00B03BAF" w:rsidRDefault="00EC5DC7" w:rsidP="00CD1D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</w:tcPr>
          <w:p w:rsidR="00EC5DC7" w:rsidRPr="00B03BAF" w:rsidRDefault="00EC5DC7" w:rsidP="00CD1D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47" w:type="dxa"/>
          </w:tcPr>
          <w:p w:rsidR="00EC5DC7" w:rsidRPr="00B03BAF" w:rsidRDefault="00EC5DC7" w:rsidP="00CD1D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8" w:type="dxa"/>
            <w:gridSpan w:val="2"/>
          </w:tcPr>
          <w:p w:rsidR="00EC5DC7" w:rsidRPr="00B03BAF" w:rsidRDefault="00EC5DC7" w:rsidP="00CD1D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A4FBE" w:rsidRPr="00B03BAF" w:rsidTr="004124F0">
        <w:trPr>
          <w:trHeight w:val="339"/>
        </w:trPr>
        <w:tc>
          <w:tcPr>
            <w:tcW w:w="1329" w:type="dxa"/>
            <w:vMerge/>
          </w:tcPr>
          <w:p w:rsidR="00EC5DC7" w:rsidRPr="00B03BAF" w:rsidRDefault="00EC5DC7" w:rsidP="00CD1D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</w:tcPr>
          <w:p w:rsidR="00EC5DC7" w:rsidRPr="00B03BAF" w:rsidRDefault="00EC5DC7" w:rsidP="00CD1D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сверстниками</w:t>
            </w:r>
          </w:p>
        </w:tc>
        <w:tc>
          <w:tcPr>
            <w:tcW w:w="993" w:type="dxa"/>
          </w:tcPr>
          <w:p w:rsidR="00EC5DC7" w:rsidRPr="00B03BAF" w:rsidRDefault="00EC5DC7" w:rsidP="00CD1D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EC5DC7" w:rsidRPr="00B03BAF" w:rsidRDefault="00EC5DC7" w:rsidP="00CD1D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EC5DC7" w:rsidRPr="00B03BAF" w:rsidRDefault="00EC5DC7" w:rsidP="00CD1D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7" w:type="dxa"/>
          </w:tcPr>
          <w:p w:rsidR="00EC5DC7" w:rsidRPr="00B03BAF" w:rsidRDefault="00EC5DC7" w:rsidP="00CD1D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8" w:type="dxa"/>
            <w:gridSpan w:val="2"/>
          </w:tcPr>
          <w:p w:rsidR="00EC5DC7" w:rsidRPr="00B03BAF" w:rsidRDefault="00EC5DC7" w:rsidP="00CD1D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4FBE" w:rsidRPr="00B03BAF" w:rsidTr="004124F0">
        <w:tc>
          <w:tcPr>
            <w:tcW w:w="4077" w:type="dxa"/>
            <w:gridSpan w:val="2"/>
          </w:tcPr>
          <w:p w:rsidR="00EC5DC7" w:rsidRPr="00B03BAF" w:rsidRDefault="00EC5DC7" w:rsidP="00CD1D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Плохие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досуга</w:t>
            </w:r>
          </w:p>
        </w:tc>
        <w:tc>
          <w:tcPr>
            <w:tcW w:w="993" w:type="dxa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78" w:type="dxa"/>
            <w:gridSpan w:val="2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7" w:type="dxa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A4FBE" w:rsidRPr="00B03BAF" w:rsidTr="004124F0">
        <w:tc>
          <w:tcPr>
            <w:tcW w:w="4077" w:type="dxa"/>
            <w:gridSpan w:val="2"/>
          </w:tcPr>
          <w:p w:rsidR="00EC5DC7" w:rsidRPr="00B03BAF" w:rsidRDefault="00EC5DC7" w:rsidP="00CD1D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Беззащитность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насилия,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разбоя</w:t>
            </w:r>
          </w:p>
        </w:tc>
        <w:tc>
          <w:tcPr>
            <w:tcW w:w="993" w:type="dxa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78" w:type="dxa"/>
            <w:gridSpan w:val="2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н.д.</w:t>
            </w:r>
          </w:p>
        </w:tc>
        <w:tc>
          <w:tcPr>
            <w:tcW w:w="1197" w:type="dxa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н.д.</w:t>
            </w:r>
          </w:p>
        </w:tc>
      </w:tr>
      <w:tr w:rsidR="000A4FBE" w:rsidRPr="00B03BAF" w:rsidTr="004124F0">
        <w:tc>
          <w:tcPr>
            <w:tcW w:w="4077" w:type="dxa"/>
            <w:gridSpan w:val="2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учебой</w:t>
            </w:r>
          </w:p>
        </w:tc>
        <w:tc>
          <w:tcPr>
            <w:tcW w:w="993" w:type="dxa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78" w:type="dxa"/>
            <w:gridSpan w:val="2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97" w:type="dxa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4FBE" w:rsidRPr="00B03BAF" w:rsidTr="004124F0">
        <w:tc>
          <w:tcPr>
            <w:tcW w:w="4077" w:type="dxa"/>
            <w:gridSpan w:val="2"/>
          </w:tcPr>
          <w:p w:rsidR="00EC5DC7" w:rsidRPr="00B03BAF" w:rsidRDefault="00EC5DC7" w:rsidP="00CD1D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Безразличие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«трудным»</w:t>
            </w:r>
            <w:r w:rsidR="00CD1D02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властей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78" w:type="dxa"/>
            <w:gridSpan w:val="2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н.д.</w:t>
            </w:r>
          </w:p>
        </w:tc>
        <w:tc>
          <w:tcPr>
            <w:tcW w:w="1197" w:type="dxa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н.д.</w:t>
            </w:r>
          </w:p>
        </w:tc>
      </w:tr>
      <w:tr w:rsidR="00EC5DC7" w:rsidRPr="00B03BAF" w:rsidTr="004124F0">
        <w:tc>
          <w:tcPr>
            <w:tcW w:w="4077" w:type="dxa"/>
            <w:gridSpan w:val="2"/>
          </w:tcPr>
          <w:p w:rsidR="00EC5DC7" w:rsidRPr="00B03BAF" w:rsidRDefault="00EC5DC7" w:rsidP="00CD1D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Плохая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слава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</w:t>
            </w:r>
            <w:r w:rsidR="00CD1D02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бразования</w:t>
            </w:r>
          </w:p>
        </w:tc>
        <w:tc>
          <w:tcPr>
            <w:tcW w:w="993" w:type="dxa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8" w:type="dxa"/>
            <w:gridSpan w:val="2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97" w:type="dxa"/>
          </w:tcPr>
          <w:p w:rsidR="00EC5DC7" w:rsidRPr="00B03BAF" w:rsidRDefault="00EC5DC7" w:rsidP="00CD1D02">
            <w:pPr>
              <w:widowControl w:val="0"/>
              <w:tabs>
                <w:tab w:val="left" w:pos="637"/>
                <w:tab w:val="left" w:pos="1070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</w:tbl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социально-демографических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«трудных»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первую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зависящие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приходиться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взрослеть,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справляться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характером,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трудоустройства,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подросткам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одностороннем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осилить,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учебой,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педагогами);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беззащитность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агрессивной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(криминогенной)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средой.</w:t>
      </w:r>
      <w:proofErr w:type="gramEnd"/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средствах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социального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контроля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Насколько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спектр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отклоняющегося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разноплановыми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(этические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рамки.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авторитет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1D0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двоякую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1D0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полуофициальную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(функциональную)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неофициальную,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претендовать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доминирующим,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1D0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саморегулирования.</w:t>
      </w:r>
    </w:p>
    <w:p w:rsidR="00EC5DC7" w:rsidRPr="00B03BAF" w:rsidRDefault="00EC5DC7" w:rsidP="004124F0">
      <w:pPr>
        <w:widowControl w:val="0"/>
        <w:tabs>
          <w:tab w:val="left" w:pos="637"/>
          <w:tab w:val="left" w:pos="10702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Нужна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юным</w:t>
      </w:r>
      <w:proofErr w:type="gramEnd"/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надымчанам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такая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</w:t>
      </w:r>
      <w:r w:rsidR="00C16AC4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анизация?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анкеты,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респонденты</w:t>
      </w:r>
      <w:r w:rsidR="00CD1D0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(«Надым-96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1D0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подростки»)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proofErr w:type="gramEnd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CD1D0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5DC7" w:rsidRPr="00B03BAF" w:rsidRDefault="00EC5DC7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уделили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т.е.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формированиях: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«чтобы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защищать,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помогать»,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«чтобы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интересно»,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«ходить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принуждения»,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много»,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вкус»!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молодёжные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забывать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следующем.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враждебно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стеснения,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формы?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стеснения,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скрепя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затаив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протест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неудовольствие»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614A8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40B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274</w:t>
      </w:r>
      <w:r w:rsidR="00CD1D0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275].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высказана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Ивановичем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Пироговым.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потеряла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746A" w:rsidRPr="00B03BAF" w:rsidRDefault="00C16AC4" w:rsidP="004124F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дополнение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приведённым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выше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текстовым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фрагментам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92125C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пояснений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92125C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предложим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92125C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читателю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92125C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краткий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92125C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блок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92125C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дайджест-информации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92125C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92125C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результатам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92125C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второго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92125C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опроса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CD1D02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– </w:t>
      </w:r>
      <w:r w:rsidR="0092125C" w:rsidRPr="00B03BAF">
        <w:rPr>
          <w:rFonts w:ascii="Times New Roman" w:eastAsia="Times New Roman" w:hAnsi="Times New Roman" w:cs="Times New Roman"/>
          <w:i/>
          <w:iCs/>
          <w:position w:val="4"/>
          <w:sz w:val="24"/>
          <w:szCs w:val="24"/>
          <w:lang w:eastAsia="ru-RU"/>
        </w:rPr>
        <w:t>УрФО-2,</w:t>
      </w:r>
      <w:r w:rsidR="007B006D" w:rsidRPr="00B03BAF">
        <w:rPr>
          <w:rFonts w:ascii="Times New Roman" w:eastAsia="Times New Roman" w:hAnsi="Times New Roman" w:cs="Times New Roman"/>
          <w:i/>
          <w:iCs/>
          <w:position w:val="4"/>
          <w:sz w:val="24"/>
          <w:szCs w:val="24"/>
          <w:lang w:eastAsia="ru-RU"/>
        </w:rPr>
        <w:t xml:space="preserve"> </w:t>
      </w:r>
      <w:proofErr w:type="gramStart"/>
      <w:r w:rsidR="0092125C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которую</w:t>
      </w:r>
      <w:proofErr w:type="gramEnd"/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D1631F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можно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D1631F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>прочитать</w:t>
      </w:r>
      <w:r w:rsidR="007B006D" w:rsidRPr="00B03BAF"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  <w:t xml:space="preserve"> </w:t>
      </w:r>
      <w:r w:rsidR="0070778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778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778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778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778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AB655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0B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3,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55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11,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55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12,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778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40B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0778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CD1D0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631F" w:rsidRPr="00B03BAF" w:rsidRDefault="0070778A" w:rsidP="004124F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немаловажное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«УрФО-2»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631F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91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91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впоследствии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91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91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91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91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91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РГНФ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91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(№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91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98-03-04408)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91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1998-1999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91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91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91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«Проблемы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91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91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91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91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91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91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Уральского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91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91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91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регионов)».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1917" w:rsidRPr="00B03BAF" w:rsidRDefault="00C21917" w:rsidP="004124F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соавторами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экономистов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частности: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Б.С.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Ишутина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(руководители),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Анисимов,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Артюхов,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Заякина,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В.Ф.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Д.Б.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Е.Н.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Икингрин,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200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Д.Б.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2006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Е.И.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Невоструева,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Сапожникова,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Я.П.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Силин,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Стожаров,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Татаркин,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Чеботарёв,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Е.О.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Черногурских,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С.Ю.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Юрпалов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другие.</w:t>
      </w:r>
    </w:p>
    <w:p w:rsidR="00C16AC4" w:rsidRPr="00B03BAF" w:rsidRDefault="00C92006" w:rsidP="004124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proofErr w:type="gramStart"/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Ниже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предлагается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краткая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дайджест-информация,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которой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речь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шла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выше:</w:t>
      </w:r>
      <w:proofErr w:type="gramEnd"/>
    </w:p>
    <w:p w:rsidR="00C16AC4" w:rsidRPr="00B03BAF" w:rsidRDefault="00CD1D02" w:rsidP="004124F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Надыме,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достаток,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живут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бедности)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благосостояния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подростков-правонарушителей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меняется: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50%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живут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бедности.</w:t>
      </w:r>
    </w:p>
    <w:p w:rsidR="00C16AC4" w:rsidRPr="00B03BAF" w:rsidRDefault="00CD1D02" w:rsidP="004124F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рослеживается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старшеклассники.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Наоборот,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подростков-правонарушителей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3,3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дружную,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дружную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совсем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дружную,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себе.</w:t>
      </w:r>
    </w:p>
    <w:p w:rsidR="00C16AC4" w:rsidRPr="00B03BAF" w:rsidRDefault="00CD1D02" w:rsidP="004124F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начительная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надымских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чувствует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дискомфортно: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подростков-правонарушителей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идут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наказание;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гораздо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C16AC4" w:rsidRPr="00B03BAF" w:rsidRDefault="00C16AC4" w:rsidP="004124F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надымских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подростков-мальчиков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милицию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послужили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опрошенных):</w:t>
      </w:r>
    </w:p>
    <w:tbl>
      <w:tblPr>
        <w:tblW w:w="0" w:type="auto"/>
        <w:tblInd w:w="817" w:type="dxa"/>
        <w:tblLayout w:type="fixed"/>
        <w:tblLook w:val="04A0"/>
      </w:tblPr>
      <w:tblGrid>
        <w:gridCol w:w="6662"/>
        <w:gridCol w:w="1134"/>
      </w:tblGrid>
      <w:tr w:rsidR="000A4FBE" w:rsidRPr="00B03BAF" w:rsidTr="00C16AC4">
        <w:tc>
          <w:tcPr>
            <w:tcW w:w="6662" w:type="dxa"/>
            <w:hideMark/>
          </w:tcPr>
          <w:p w:rsidR="00C16AC4" w:rsidRPr="00B03BAF" w:rsidRDefault="00C16AC4" w:rsidP="000F5B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уклонение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учебы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134" w:type="dxa"/>
            <w:hideMark/>
          </w:tcPr>
          <w:p w:rsidR="00C16AC4" w:rsidRPr="00B03BAF" w:rsidRDefault="00C16AC4" w:rsidP="000F5B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0A4FBE" w:rsidRPr="00B03BAF" w:rsidTr="00C16AC4">
        <w:tc>
          <w:tcPr>
            <w:tcW w:w="6662" w:type="dxa"/>
            <w:hideMark/>
          </w:tcPr>
          <w:p w:rsidR="00C16AC4" w:rsidRPr="00B03BAF" w:rsidRDefault="00C16AC4" w:rsidP="000F5B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кража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личного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</w:p>
        </w:tc>
        <w:tc>
          <w:tcPr>
            <w:tcW w:w="1134" w:type="dxa"/>
            <w:hideMark/>
          </w:tcPr>
          <w:p w:rsidR="00C16AC4" w:rsidRPr="00B03BAF" w:rsidRDefault="00C16AC4" w:rsidP="000F5B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0A4FBE" w:rsidRPr="00B03BAF" w:rsidTr="00C16AC4">
        <w:tc>
          <w:tcPr>
            <w:tcW w:w="6662" w:type="dxa"/>
            <w:hideMark/>
          </w:tcPr>
          <w:p w:rsidR="00C16AC4" w:rsidRPr="00B03BAF" w:rsidRDefault="00C16AC4" w:rsidP="000F5B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вымогательство</w:t>
            </w:r>
          </w:p>
        </w:tc>
        <w:tc>
          <w:tcPr>
            <w:tcW w:w="1134" w:type="dxa"/>
            <w:hideMark/>
          </w:tcPr>
          <w:p w:rsidR="00C16AC4" w:rsidRPr="00B03BAF" w:rsidRDefault="00C16AC4" w:rsidP="000F5B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A4FBE" w:rsidRPr="00B03BAF" w:rsidTr="00C16AC4">
        <w:tc>
          <w:tcPr>
            <w:tcW w:w="6662" w:type="dxa"/>
            <w:hideMark/>
          </w:tcPr>
          <w:p w:rsidR="00C16AC4" w:rsidRPr="00B03BAF" w:rsidRDefault="00C16AC4" w:rsidP="000F5B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хулиганство</w:t>
            </w:r>
          </w:p>
        </w:tc>
        <w:tc>
          <w:tcPr>
            <w:tcW w:w="1134" w:type="dxa"/>
            <w:hideMark/>
          </w:tcPr>
          <w:p w:rsidR="00C16AC4" w:rsidRPr="00B03BAF" w:rsidRDefault="00C16AC4" w:rsidP="000F5B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A4FBE" w:rsidRPr="00B03BAF" w:rsidTr="00C16AC4">
        <w:tc>
          <w:tcPr>
            <w:tcW w:w="6662" w:type="dxa"/>
            <w:hideMark/>
          </w:tcPr>
          <w:p w:rsidR="00C16AC4" w:rsidRPr="00B03BAF" w:rsidRDefault="00C16AC4" w:rsidP="000F5B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угон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автотранспорта</w:t>
            </w:r>
          </w:p>
        </w:tc>
        <w:tc>
          <w:tcPr>
            <w:tcW w:w="1134" w:type="dxa"/>
            <w:hideMark/>
          </w:tcPr>
          <w:p w:rsidR="00C16AC4" w:rsidRPr="00B03BAF" w:rsidRDefault="00C16AC4" w:rsidP="000F5B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A4FBE" w:rsidRPr="00B03BAF" w:rsidTr="00C16AC4">
        <w:tc>
          <w:tcPr>
            <w:tcW w:w="6662" w:type="dxa"/>
            <w:hideMark/>
          </w:tcPr>
          <w:p w:rsidR="00C16AC4" w:rsidRPr="00B03BAF" w:rsidRDefault="00C16AC4" w:rsidP="000F5B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спиртных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напитков</w:t>
            </w:r>
          </w:p>
        </w:tc>
        <w:tc>
          <w:tcPr>
            <w:tcW w:w="1134" w:type="dxa"/>
            <w:hideMark/>
          </w:tcPr>
          <w:p w:rsidR="00C16AC4" w:rsidRPr="00B03BAF" w:rsidRDefault="00C16AC4" w:rsidP="000F5B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A4FBE" w:rsidRPr="00B03BAF" w:rsidTr="00C16AC4">
        <w:tc>
          <w:tcPr>
            <w:tcW w:w="6662" w:type="dxa"/>
            <w:hideMark/>
          </w:tcPr>
          <w:p w:rsidR="00C16AC4" w:rsidRPr="00B03BAF" w:rsidRDefault="00C16AC4" w:rsidP="000F5B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!=!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наркотиков</w:t>
            </w:r>
          </w:p>
        </w:tc>
        <w:tc>
          <w:tcPr>
            <w:tcW w:w="1134" w:type="dxa"/>
            <w:hideMark/>
          </w:tcPr>
          <w:p w:rsidR="00C16AC4" w:rsidRPr="00B03BAF" w:rsidRDefault="00C16AC4" w:rsidP="000F5B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A4FBE" w:rsidRPr="00B03BAF" w:rsidTr="00C16AC4">
        <w:tc>
          <w:tcPr>
            <w:tcW w:w="6662" w:type="dxa"/>
            <w:hideMark/>
          </w:tcPr>
          <w:p w:rsidR="00C16AC4" w:rsidRPr="00B03BAF" w:rsidRDefault="00C16AC4" w:rsidP="000F5B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!=!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токсических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</w:t>
            </w:r>
          </w:p>
        </w:tc>
        <w:tc>
          <w:tcPr>
            <w:tcW w:w="1134" w:type="dxa"/>
            <w:hideMark/>
          </w:tcPr>
          <w:p w:rsidR="00C16AC4" w:rsidRPr="00B03BAF" w:rsidRDefault="00C16AC4" w:rsidP="000F5B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0F5B1F" w:rsidRPr="00B03BAF" w:rsidRDefault="000F5B1F" w:rsidP="004124F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6AC4" w:rsidRPr="00B03BAF" w:rsidRDefault="000F5B1F" w:rsidP="004124F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противоправных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девушек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уклонения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(50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кражи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(17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вымогательство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(15%),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хулиганство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(8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(11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C16AC4" w:rsidRPr="00B03BAF" w:rsidRDefault="000F5B1F" w:rsidP="004124F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нкетный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противоправных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подвергались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возрасту,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кража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(13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опрошенных),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вымогательство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(9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(5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пьющих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(11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употребляющих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(5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proofErr w:type="gramStart"/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анимающихся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токсикоманией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(6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занимающихся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воровством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(4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респондентов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деликатный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</w:p>
    <w:p w:rsidR="00C16AC4" w:rsidRPr="00B03BAF" w:rsidRDefault="000F5B1F" w:rsidP="004124F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подросткам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(57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правонарушителей);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друзья-ровесники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(соответственно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(18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советчиков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скромное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правонарушителей;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милиционер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незначительное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судьбе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подросток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(16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правонарушителей)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юношеских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A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себя.</w:t>
      </w:r>
    </w:p>
    <w:p w:rsidR="00C16AC4" w:rsidRPr="00B03BAF" w:rsidRDefault="00C16AC4" w:rsidP="004124F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тношение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воинской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отрицательное: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правонарушителей,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0E9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затруднились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ответом.</w:t>
      </w:r>
    </w:p>
    <w:p w:rsidR="00C16AC4" w:rsidRPr="00B03BAF" w:rsidRDefault="00C16AC4" w:rsidP="004124F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аиболее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препятствиями,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мешающими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надымских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устоев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(48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(47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(47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(45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0E9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6AC4" w:rsidRPr="00B03BAF" w:rsidRDefault="00C16AC4" w:rsidP="004124F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роблема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r w:rsidR="00000E99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(СПТУ)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неблагополучных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педагогике.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ГУНО,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«неуправляемости»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«трудных»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освобождаться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сосредоточив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поддающихся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спецшколах,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специнтернатах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заведениях,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портящих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биографии»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выпускникам.</w:t>
      </w:r>
    </w:p>
    <w:p w:rsidR="00C16AC4" w:rsidRPr="00B03BAF" w:rsidRDefault="00C16AC4" w:rsidP="004124F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ольшинство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(84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C20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«внедрять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C20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сдержанно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(«скорее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следует»),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однозначно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C20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них.</w:t>
      </w:r>
    </w:p>
    <w:p w:rsidR="00C16AC4" w:rsidRPr="00B03BAF" w:rsidRDefault="00C16AC4" w:rsidP="00BC6C20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</w:p>
    <w:p w:rsidR="00C16AC4" w:rsidRPr="00B03BAF" w:rsidRDefault="00C16AC4" w:rsidP="004124F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криминогенного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претендуя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позволило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преступности,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частности,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молодежи.</w:t>
      </w:r>
    </w:p>
    <w:p w:rsidR="00C92006" w:rsidRPr="00B03BAF" w:rsidRDefault="00C92006" w:rsidP="004124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7B006D" w:rsidRPr="00B0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EC021A" w:rsidRPr="00B03BAF">
        <w:rPr>
          <w:rFonts w:ascii="Times New Roman" w:hAnsi="Times New Roman" w:cs="Times New Roman"/>
          <w:b/>
          <w:sz w:val="24"/>
          <w:szCs w:val="24"/>
        </w:rPr>
        <w:t>«Трудные»</w:t>
      </w:r>
      <w:r w:rsidR="007B006D" w:rsidRPr="00B03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21A" w:rsidRPr="00B03BAF">
        <w:rPr>
          <w:rFonts w:ascii="Times New Roman" w:hAnsi="Times New Roman" w:cs="Times New Roman"/>
          <w:b/>
          <w:sz w:val="24"/>
          <w:szCs w:val="24"/>
        </w:rPr>
        <w:t>подростки</w:t>
      </w:r>
      <w:r w:rsidR="007B006D" w:rsidRPr="00B03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21A" w:rsidRPr="00B03BAF">
        <w:rPr>
          <w:rFonts w:ascii="Times New Roman" w:hAnsi="Times New Roman" w:cs="Times New Roman"/>
          <w:b/>
          <w:sz w:val="24"/>
          <w:szCs w:val="24"/>
        </w:rPr>
        <w:t>в</w:t>
      </w:r>
      <w:r w:rsidR="007B006D" w:rsidRPr="00B03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21A" w:rsidRPr="00B03BAF">
        <w:rPr>
          <w:rFonts w:ascii="Times New Roman" w:hAnsi="Times New Roman" w:cs="Times New Roman"/>
          <w:b/>
          <w:sz w:val="24"/>
          <w:szCs w:val="24"/>
        </w:rPr>
        <w:t>крупном</w:t>
      </w:r>
      <w:r w:rsidR="007B006D" w:rsidRPr="00B03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21A" w:rsidRPr="00B03BAF">
        <w:rPr>
          <w:rFonts w:ascii="Times New Roman" w:hAnsi="Times New Roman" w:cs="Times New Roman"/>
          <w:b/>
          <w:sz w:val="24"/>
          <w:szCs w:val="24"/>
        </w:rPr>
        <w:t>городе:</w:t>
      </w:r>
      <w:r w:rsidR="007B006D" w:rsidRPr="00B03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21A" w:rsidRPr="00B03BAF">
        <w:rPr>
          <w:rFonts w:ascii="Times New Roman" w:hAnsi="Times New Roman" w:cs="Times New Roman"/>
          <w:b/>
          <w:sz w:val="24"/>
          <w:szCs w:val="24"/>
        </w:rPr>
        <w:t>особенности</w:t>
      </w:r>
      <w:r w:rsidR="007B006D" w:rsidRPr="00B03B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C021A" w:rsidRPr="00B03BAF">
        <w:rPr>
          <w:rFonts w:ascii="Times New Roman" w:hAnsi="Times New Roman" w:cs="Times New Roman"/>
          <w:b/>
          <w:sz w:val="24"/>
          <w:szCs w:val="24"/>
        </w:rPr>
        <w:t>их</w:t>
      </w:r>
      <w:r w:rsidR="007B006D" w:rsidRPr="00B03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21A" w:rsidRPr="00B03BAF">
        <w:rPr>
          <w:rFonts w:ascii="Times New Roman" w:hAnsi="Times New Roman" w:cs="Times New Roman"/>
          <w:b/>
          <w:sz w:val="24"/>
          <w:szCs w:val="24"/>
        </w:rPr>
        <w:t>поведения</w:t>
      </w:r>
      <w:r w:rsidR="007B006D" w:rsidRPr="00B03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21A" w:rsidRPr="00B03BAF">
        <w:rPr>
          <w:rFonts w:ascii="Times New Roman" w:hAnsi="Times New Roman" w:cs="Times New Roman"/>
          <w:b/>
          <w:sz w:val="24"/>
          <w:szCs w:val="24"/>
        </w:rPr>
        <w:t>в</w:t>
      </w:r>
      <w:r w:rsidR="007B006D" w:rsidRPr="00B03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21A" w:rsidRPr="00B03BAF">
        <w:rPr>
          <w:rFonts w:ascii="Times New Roman" w:hAnsi="Times New Roman" w:cs="Times New Roman"/>
          <w:b/>
          <w:sz w:val="24"/>
          <w:szCs w:val="24"/>
        </w:rPr>
        <w:t>условиях</w:t>
      </w:r>
      <w:r w:rsidR="007B006D" w:rsidRPr="00B03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21A" w:rsidRPr="00B03BAF">
        <w:rPr>
          <w:rFonts w:ascii="Times New Roman" w:hAnsi="Times New Roman" w:cs="Times New Roman"/>
          <w:b/>
          <w:sz w:val="24"/>
          <w:szCs w:val="24"/>
        </w:rPr>
        <w:t>девиантной</w:t>
      </w:r>
      <w:r w:rsidR="007B006D" w:rsidRPr="00B03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21A" w:rsidRPr="00B03BAF">
        <w:rPr>
          <w:rFonts w:ascii="Times New Roman" w:hAnsi="Times New Roman" w:cs="Times New Roman"/>
          <w:b/>
          <w:sz w:val="24"/>
          <w:szCs w:val="24"/>
        </w:rPr>
        <w:t>субкультуры</w:t>
      </w:r>
      <w:r w:rsidR="00BC6C20" w:rsidRPr="00B03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(по</w:t>
      </w:r>
      <w:r w:rsidR="007B006D"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материалам</w:t>
      </w:r>
      <w:r w:rsidR="007B006D"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опросов</w:t>
      </w:r>
      <w:r w:rsidR="007B006D"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936D22"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Свердловской</w:t>
      </w:r>
      <w:r w:rsidR="007B006D"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936D22"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936D22"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Челябинской</w:t>
      </w:r>
      <w:r w:rsidR="007B006D"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936D22"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областях</w:t>
      </w:r>
      <w:r w:rsidRPr="00B03B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</w:t>
      </w:r>
      <w:proofErr w:type="gramEnd"/>
    </w:p>
    <w:p w:rsidR="00036982" w:rsidRPr="00B03BAF" w:rsidRDefault="00036982" w:rsidP="00BC6C2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тот</w:t>
      </w:r>
      <w:r w:rsidR="007B006D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мужествен,</w:t>
      </w:r>
      <w:r w:rsidR="007B006D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кто</w:t>
      </w:r>
      <w:r w:rsidR="007B006D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лезет</w:t>
      </w:r>
      <w:r w:rsidR="007B006D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опасность,</w:t>
      </w:r>
    </w:p>
    <w:p w:rsidR="00036982" w:rsidRPr="00B03BAF" w:rsidRDefault="007B006D" w:rsidP="00BC6C2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36982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36982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чувствуя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36982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страха,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36982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36982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тот,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36982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кто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36982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может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36982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подавить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36982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самый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36982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сильный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36982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страх</w:t>
      </w:r>
    </w:p>
    <w:p w:rsidR="00036982" w:rsidRPr="00B03BAF" w:rsidRDefault="007B006D" w:rsidP="00BC6C2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36982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36982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думать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36982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36982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опасности,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36982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36982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подчиняясь</w:t>
      </w:r>
      <w:r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36982" w:rsidRPr="00B03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страху.</w:t>
      </w:r>
    </w:p>
    <w:p w:rsidR="00C92006" w:rsidRPr="00B03BAF" w:rsidRDefault="00036982" w:rsidP="00BC6C20">
      <w:pPr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B03BAF">
        <w:rPr>
          <w:rFonts w:ascii="Times New Roman" w:hAnsi="Times New Roman" w:cs="Times New Roman"/>
          <w:sz w:val="24"/>
          <w:szCs w:val="24"/>
        </w:rPr>
        <w:t>К.Д.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Ушинский</w:t>
      </w:r>
      <w:r w:rsidR="007B006D" w:rsidRPr="00B03BA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tbl>
      <w:tblPr>
        <w:tblStyle w:val="aa"/>
        <w:tblW w:w="0" w:type="auto"/>
        <w:tblLook w:val="04A0"/>
      </w:tblPr>
      <w:tblGrid>
        <w:gridCol w:w="1668"/>
        <w:gridCol w:w="7903"/>
      </w:tblGrid>
      <w:tr w:rsidR="00C92006" w:rsidRPr="00B03BAF" w:rsidTr="00936D22">
        <w:tc>
          <w:tcPr>
            <w:tcW w:w="1668" w:type="dxa"/>
          </w:tcPr>
          <w:p w:rsidR="00936D22" w:rsidRPr="00B03BAF" w:rsidRDefault="00D25144" w:rsidP="00BC6C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begin"/>
            </w:r>
            <w:r w:rsidR="00C92006"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begin"/>
            </w:r>
            <w:r w:rsidR="00C92006"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begin"/>
            </w:r>
            <w:r w:rsidR="00C92006"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begin"/>
            </w:r>
            <w:r w:rsidR="00C92006"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begin"/>
            </w:r>
            <w:r w:rsidR="00C92006"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begin"/>
            </w:r>
            <w:r w:rsidR="00C92006"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begin"/>
            </w:r>
            <w:r w:rsidR="00C92006"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begin"/>
            </w:r>
            <w:r w:rsidR="00C92006"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begin"/>
            </w:r>
            <w:r w:rsidR="00C92006"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begin"/>
            </w:r>
            <w:r w:rsidR="00C92006"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begin"/>
            </w:r>
            <w:r w:rsidR="00C92006"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begin"/>
            </w:r>
            <w:r w:rsidR="00C92006"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begin"/>
            </w:r>
            <w:r w:rsidR="00C92006"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begin"/>
            </w:r>
            <w:r w:rsidR="00C92006"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begin"/>
            </w:r>
            <w:r w:rsidR="00C92006"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begin"/>
            </w:r>
            <w:r w:rsidR="00C92006"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begin"/>
            </w:r>
            <w:r w:rsidR="00C92006"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begin"/>
            </w:r>
            <w:r w:rsidR="00C92006"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begin"/>
            </w:r>
            <w:r w:rsidR="00C92006"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begin"/>
            </w:r>
            <w:r w:rsidR="00C92006"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begin"/>
            </w:r>
            <w:r w:rsidR="00C92006"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begin"/>
            </w:r>
            <w:r w:rsidR="00C92006"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begin"/>
            </w:r>
            <w:r w:rsidR="00C92006"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begin"/>
            </w:r>
            <w:r w:rsidR="00C92006"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begin"/>
            </w:r>
            <w:r w:rsidR="00C92006"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begin"/>
            </w:r>
            <w:r w:rsidR="00C92006"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instrText xml:space="preserve"> INCLUDEPICTURE  "http://www.adic.org.ua/teenager/images/im-gla/um-05.gif" \* MERGEFORMATINET </w:instrText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separate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pict>
                <v:shape id="_x0000_i1027" type="#_x0000_t75" style="width:68.25pt;height:70.5pt;visibility:visible">
                  <v:imagedata r:id="rId10" r:href="rId24"/>
                </v:shape>
              </w:pict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end"/>
            </w:r>
            <w:r w:rsidRPr="00B03B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fldChar w:fldCharType="end"/>
            </w:r>
            <w:r w:rsidR="00936D22" w:rsidRPr="00B03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03" w:type="dxa"/>
          </w:tcPr>
          <w:p w:rsidR="00C92006" w:rsidRPr="00B03BAF" w:rsidRDefault="005C5A98" w:rsidP="00BC6C2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«УрФО-</w:t>
            </w:r>
            <w:r w:rsidR="007B006D"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3»</w:t>
            </w:r>
            <w:r w:rsidR="007B006D"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="007B006D"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234C4D" w:rsidRPr="00B03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7B006D" w:rsidRPr="00B03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34C4D" w:rsidRPr="00B03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ноябре</w:t>
            </w:r>
            <w:r w:rsidR="007B006D" w:rsidRPr="00B03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34C4D" w:rsidRPr="00B03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2006</w:t>
            </w:r>
            <w:r w:rsidR="007B006D" w:rsidRPr="00B03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34C4D" w:rsidRPr="00B03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="007B006D" w:rsidRPr="00B03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34C4D" w:rsidRPr="00B03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марте</w:t>
            </w:r>
            <w:r w:rsidR="007B006D" w:rsidRPr="00B03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34C4D" w:rsidRPr="00B03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2007</w:t>
            </w:r>
            <w:r w:rsidR="007B006D" w:rsidRPr="00B03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34C4D" w:rsidRPr="00B03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гг.,</w:t>
            </w:r>
            <w:r w:rsidR="007B006D" w:rsidRPr="00B03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представительной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выборке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шести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городах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Свердловской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Челябинской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областях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специальным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анкетам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опрошены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665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учащихся,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490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их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родителей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экспертов</w:t>
            </w:r>
            <w:r w:rsidR="00BC6C20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специалистов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учреждений,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связанных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организацией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социализационного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процесса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молодёжной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среде.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опрошенных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подростков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327.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называемых,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«благополучных»,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оценкам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учителей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(«Б»)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338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«трудных»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(«Тр»)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Прикладное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социологическое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исследования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проводилось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использованием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метода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бинарных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позиций,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применённого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нами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опросах</w:t>
            </w:r>
            <w:r w:rsidR="007B006D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6D22" w:rsidRPr="00B03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подростков-девиантов.</w:t>
            </w:r>
          </w:p>
        </w:tc>
      </w:tr>
    </w:tbl>
    <w:p w:rsidR="00936D22" w:rsidRPr="00B03BAF" w:rsidRDefault="00936D22" w:rsidP="004124F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eastAsia="ru-RU"/>
        </w:rPr>
      </w:pPr>
    </w:p>
    <w:p w:rsidR="00234C4D" w:rsidRPr="00B03BAF" w:rsidRDefault="00234C4D" w:rsidP="004124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Реформирование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российского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обусловило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поколению.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Pr="00B03B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(единообразной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нормативности,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гарантиями,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предсказуемость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складывающейся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стратифицированной):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социализации;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деформация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ценностно-нормативного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контроля;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дисбаланс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стихийных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стихийности;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формирующейся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самодеятельности,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440B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234C4D" w:rsidRPr="00B03BAF" w:rsidRDefault="00234C4D" w:rsidP="004124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Молодежь,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И.М.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Ильинский</w:t>
      </w:r>
      <w:r w:rsidR="00BC6C20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обретает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субъектность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самоидентификации,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самоосознания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стихийного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радикализма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общественно-политических.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Плюралистичное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взаимодополняемость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счете</w:t>
      </w:r>
      <w:r w:rsidR="00BC6C20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некую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C20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некую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общественную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способную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воздействовать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субъектности.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="00BC6C20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организоваться,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440BC4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4C7226" w:rsidRPr="00B03BAF" w:rsidRDefault="004C7226" w:rsidP="004124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Механизм</w:t>
      </w:r>
      <w:r w:rsidR="007B006D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формирования</w:t>
      </w:r>
      <w:r w:rsidR="007B006D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группы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новообразованием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C20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«Мы»,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довольно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жесткий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безальтернативный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«мы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C6C20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свои,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они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чужие».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C20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прелюдией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«дружба»,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близости,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Попытаемся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«технологию»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впоследствии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сборища,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что-то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становятся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смешанными.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позже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пары,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подросток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(пара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подростков),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собственными.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оппозицию,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«противостояние»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взрослому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12C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[21].</w:t>
      </w:r>
    </w:p>
    <w:p w:rsidR="004C7226" w:rsidRPr="00B03BAF" w:rsidRDefault="004C7226" w:rsidP="004124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многочисленные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психологов-криминалистов</w:t>
      </w:r>
      <w:r w:rsidR="00BC6C20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сверстников.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«Отрочество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знаменательно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Сухомлинский,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(это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детства),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ищет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человека».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ощутимо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различных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отклоняющегося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поведения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расстройств.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Попадание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антисоциальную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тому,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«заражается»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предпосылок.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отклоняющегося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авторитеты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организации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клубы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интересам,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религиозные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общества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[</w:t>
      </w:r>
      <w:r w:rsidR="00AB6557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24</w:t>
      </w:r>
      <w:r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].</w:t>
      </w:r>
      <w:r w:rsidR="007B006D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4C7226" w:rsidRPr="00B03BAF" w:rsidRDefault="004C7226" w:rsidP="004124F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Небезынтересным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«Какое</w:t>
      </w:r>
      <w:r w:rsidR="007B006D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место</w:t>
      </w:r>
      <w:r w:rsidR="007B006D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жизни</w:t>
      </w:r>
      <w:r w:rsidR="007B006D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занимают</w:t>
      </w:r>
      <w:r w:rsidR="007B006D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его</w:t>
      </w:r>
      <w:r w:rsidR="007B006D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друзья?».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(«УрФО-3»)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уральских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самоопределении.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«На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кого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Вам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хочется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походить?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Кто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Вас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является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примером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жизни?»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распределились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группе):</w:t>
      </w:r>
    </w:p>
    <w:tbl>
      <w:tblPr>
        <w:tblW w:w="860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4"/>
        <w:gridCol w:w="832"/>
        <w:gridCol w:w="1039"/>
        <w:gridCol w:w="1039"/>
        <w:gridCol w:w="1039"/>
      </w:tblGrid>
      <w:tr w:rsidR="000A4FBE" w:rsidRPr="00B03BAF" w:rsidTr="004124F0">
        <w:tc>
          <w:tcPr>
            <w:tcW w:w="4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Являются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примером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</w:p>
        </w:tc>
        <w:tc>
          <w:tcPr>
            <w:tcW w:w="3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</w:t>
            </w:r>
          </w:p>
        </w:tc>
      </w:tr>
      <w:tr w:rsidR="000A4FBE" w:rsidRPr="00B03BAF" w:rsidTr="004124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поведению</w:t>
            </w:r>
          </w:p>
        </w:tc>
      </w:tr>
      <w:tr w:rsidR="000A4FBE" w:rsidRPr="00B03BAF" w:rsidTr="004124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proofErr w:type="gramStart"/>
            <w:r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Ю</w:t>
            </w:r>
            <w:proofErr w:type="gramEnd"/>
            <w:r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«Д»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«Б»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«Т»</w:t>
            </w:r>
          </w:p>
        </w:tc>
      </w:tr>
      <w:tr w:rsidR="000A4FBE" w:rsidRPr="00B03BAF" w:rsidTr="004124F0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Отец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A4FBE" w:rsidRPr="00B03BAF" w:rsidTr="004124F0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0A4FBE" w:rsidRPr="00B03BAF" w:rsidTr="004124F0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A4FBE" w:rsidRPr="00B03BAF" w:rsidTr="004124F0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Дедушка,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A4FBE" w:rsidRPr="00B03BAF" w:rsidTr="004124F0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Кто-либо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родственников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0A4FBE" w:rsidRPr="00B03BAF" w:rsidTr="004124F0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Герой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фильма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0A4FBE" w:rsidRPr="00B03BAF" w:rsidTr="004124F0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Кто-либо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друзей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0A4FBE" w:rsidRPr="00B03BAF" w:rsidTr="004124F0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0A4FBE" w:rsidRPr="00B03BAF" w:rsidTr="004124F0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друзей,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товарищей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0A4FBE" w:rsidRPr="00B03BAF" w:rsidTr="004124F0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Кто-либо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политиков,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0A4FBE" w:rsidRPr="00B03BAF" w:rsidTr="004124F0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герой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(назовите)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4FBE" w:rsidRPr="00B03BAF" w:rsidTr="004124F0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Кто-то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соседей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дому,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двору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4FBE" w:rsidRPr="00B03BAF" w:rsidTr="004124F0"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Такого</w:t>
            </w:r>
            <w:r w:rsidR="007B006D"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человека,</w:t>
            </w:r>
            <w:r w:rsidR="007B006D"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образца</w:t>
            </w:r>
            <w:r w:rsidR="007B006D"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</w:t>
            </w:r>
            <w:r w:rsidR="007B006D"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подражания</w:t>
            </w:r>
            <w:r w:rsidR="007B006D"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пока</w:t>
            </w:r>
            <w:r w:rsidR="007B006D"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BC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:rsidR="004C7226" w:rsidRPr="00B03BAF" w:rsidRDefault="004C7226" w:rsidP="004124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226" w:rsidRPr="00B03BAF" w:rsidRDefault="004C7226" w:rsidP="004124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свидетельствуют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BC6C20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вопреки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бытующему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доминантном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«улицы»,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дворовых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C20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оно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</w:t>
      </w:r>
      <w:r w:rsidR="00BC6C20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скажем</w:t>
      </w:r>
      <w:r w:rsidR="00BC6C20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отца,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тревоги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подросток,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признанию,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«живого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образчика»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подражания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ориентациях.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«трудных»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40%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6848" w:rsidRPr="00B03BA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[</w:t>
      </w:r>
      <w:r w:rsidR="00AB6557" w:rsidRPr="00B03BA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</w:t>
      </w:r>
      <w:r w:rsidR="00D16848" w:rsidRPr="00B03BA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].</w:t>
      </w:r>
    </w:p>
    <w:p w:rsidR="004C7226" w:rsidRPr="00B03BAF" w:rsidRDefault="004C7226" w:rsidP="004124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Друзья: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ценности</w:t>
      </w:r>
      <w:r w:rsidR="007B006D"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группы</w:t>
      </w:r>
      <w:r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7B006D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стереотипами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«отверженных»),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престижной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иерархией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неформальной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стереотипы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престижная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иерархия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принадлежностью,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местожительством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национальностью,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конформизм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неформальной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стереотипов,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агрессивного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школы.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субкультуры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называемые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«команды»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жесткой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регламентацией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членов.</w:t>
      </w:r>
    </w:p>
    <w:p w:rsidR="004C7226" w:rsidRPr="00B03BAF" w:rsidRDefault="004C7226" w:rsidP="004124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ценностями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окружения,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криминологии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субкультур.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путём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выборе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друзей,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предпочтительного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(своего)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анкеты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«Какие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перечисленных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ниже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качеств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молодых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людей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нравятся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Вам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более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всего?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Можно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отметить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более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5-7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вариантов)»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распределились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4C7226" w:rsidRPr="00B03BAF" w:rsidRDefault="004C7226" w:rsidP="004124F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приемлют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665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чел.):</w:t>
      </w:r>
    </w:p>
    <w:tbl>
      <w:tblPr>
        <w:tblW w:w="0" w:type="auto"/>
        <w:tblInd w:w="18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95"/>
        <w:gridCol w:w="1417"/>
      </w:tblGrid>
      <w:tr w:rsidR="000A4FBE" w:rsidRPr="00B03BAF" w:rsidTr="004124F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0A4FBE" w:rsidRPr="00B03BAF" w:rsidTr="004124F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0A4FBE" w:rsidRPr="00B03BAF" w:rsidTr="004124F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Нечестность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0A4FBE" w:rsidRPr="00B03BAF" w:rsidTr="004124F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Безответственность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0A4FBE" w:rsidRPr="00B03BAF" w:rsidTr="004124F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Непорядочность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A4FBE" w:rsidRPr="00B03BAF" w:rsidTr="004124F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Подхалимство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A4FBE" w:rsidRPr="00B03BAF" w:rsidTr="004124F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Скандальность,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вспыльчивость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:rsidR="00D4026E" w:rsidRPr="00B03BAF" w:rsidRDefault="00D4026E" w:rsidP="004124F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226" w:rsidRPr="00B03BAF" w:rsidRDefault="004C7226" w:rsidP="004124F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Интерпретируя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респондентам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предлагалось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(26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позиций)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5-7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позиций.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неприемлемых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вошли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665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чел.):</w:t>
      </w:r>
    </w:p>
    <w:tbl>
      <w:tblPr>
        <w:tblW w:w="0" w:type="auto"/>
        <w:tblInd w:w="18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95"/>
        <w:gridCol w:w="1417"/>
      </w:tblGrid>
      <w:tr w:rsidR="000A4FBE" w:rsidRPr="00B03BAF" w:rsidTr="004124F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0A4FBE" w:rsidRPr="00B03BAF" w:rsidTr="004124F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0A4FBE" w:rsidRPr="00B03BAF" w:rsidTr="004124F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Нечестность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0A4FBE" w:rsidRPr="00B03BAF" w:rsidTr="004124F0"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Склонность: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4FBE" w:rsidRPr="00B03BAF" w:rsidTr="004124F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7B006D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226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226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наркотикам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0A4FBE" w:rsidRPr="00B03BAF" w:rsidTr="004124F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7B006D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226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226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0A4FBE" w:rsidRPr="00B03BAF" w:rsidTr="004124F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7B006D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226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226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воровству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0A4FBE" w:rsidRPr="00B03BAF" w:rsidTr="004124F0"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Жестокость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отношению:</w:t>
            </w:r>
          </w:p>
        </w:tc>
      </w:tr>
      <w:tr w:rsidR="000A4FBE" w:rsidRPr="00B03BAF" w:rsidTr="004124F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7B006D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226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226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своим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226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товарищам,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226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друзьям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4C7226" w:rsidRPr="00B03BAF" w:rsidTr="004124F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7B006D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226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226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домашним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226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животным,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226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</w:tbl>
    <w:p w:rsidR="004C7226" w:rsidRPr="00B03BAF" w:rsidRDefault="004C7226" w:rsidP="004124F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226" w:rsidRPr="00B03BAF" w:rsidRDefault="004C7226" w:rsidP="004124F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забывать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скажем,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«склонности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алкоголю»,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высказали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респондентов,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свидетельствует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определённой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терпимости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оставшихся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респондентов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асоциального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неприемлемых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качеств-аутсайдеров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665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B9D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[</w:t>
      </w:r>
      <w:r w:rsidR="00AB6557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="004E2B9D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].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2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552"/>
        <w:gridCol w:w="3258"/>
        <w:gridCol w:w="1775"/>
        <w:gridCol w:w="1700"/>
      </w:tblGrid>
      <w:tr w:rsidR="000A4FBE" w:rsidRPr="00B03BAF" w:rsidTr="00D4026E">
        <w:tc>
          <w:tcPr>
            <w:tcW w:w="5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сверстников,</w:t>
            </w:r>
            <w:r w:rsidR="00D4026E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приемлемые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молодыми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людьми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приемлют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«Приемлют»</w:t>
            </w:r>
          </w:p>
        </w:tc>
      </w:tr>
      <w:tr w:rsidR="000A4FBE" w:rsidRPr="00B03BAF" w:rsidTr="00D4026E">
        <w:tc>
          <w:tcPr>
            <w:tcW w:w="5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Бескультурие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0A4FBE" w:rsidRPr="00B03BAF" w:rsidTr="00D4026E">
        <w:tc>
          <w:tcPr>
            <w:tcW w:w="5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Нечистоплотность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0A4FBE" w:rsidRPr="00B03BAF" w:rsidTr="00D4026E">
        <w:tc>
          <w:tcPr>
            <w:tcW w:w="5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Неразборчивость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половых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связях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0A4FBE" w:rsidRPr="00B03BAF" w:rsidTr="00D4026E">
        <w:tc>
          <w:tcPr>
            <w:tcW w:w="5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чувства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моды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одежде,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причёсках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0A4FBE" w:rsidRPr="00B03BAF" w:rsidTr="00D4026E">
        <w:tc>
          <w:tcPr>
            <w:tcW w:w="5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Неряшливость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одежде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0A4FBE" w:rsidRPr="00B03BAF" w:rsidTr="00D4026E">
        <w:tc>
          <w:tcPr>
            <w:tcW w:w="5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Изворотливость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0A4FBE" w:rsidRPr="00B03BAF" w:rsidTr="00D4026E">
        <w:tc>
          <w:tcPr>
            <w:tcW w:w="5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Пренебрежение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учёбе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C7226" w:rsidRPr="00B03BAF" w:rsidTr="00D4026E">
        <w:tc>
          <w:tcPr>
            <w:tcW w:w="5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Аполитичность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(пренебрежение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политике)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0A4FBE" w:rsidRPr="00B03BAF" w:rsidTr="00B212C3"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Склонность: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7B006D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226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226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безделью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0A4FBE" w:rsidRPr="00B03BAF" w:rsidTr="00B212C3"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7B006D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226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226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сквернословию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0A4FBE" w:rsidRPr="00B03BAF" w:rsidTr="00B212C3"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Жестокость</w:t>
            </w:r>
          </w:p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отношению: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подросткам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4C7226" w:rsidRPr="00B03BAF" w:rsidTr="00B212C3"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7B006D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226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226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«чужим»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226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взрослым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</w:tbl>
    <w:p w:rsidR="004C7226" w:rsidRPr="00B03BAF" w:rsidRDefault="004C7226" w:rsidP="004124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2C3" w:rsidRPr="00B03BAF" w:rsidRDefault="004C7226" w:rsidP="004124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ценностно-ориентировочное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подвигать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социализационного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молодёжи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первую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очередь,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школу)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4026E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доровых»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мировоззрения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поведенческих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установок.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Возьмём,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98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сегодняшних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такому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аполитичность</w:t>
      </w:r>
      <w:r w:rsidR="007B006D" w:rsidRPr="00B03B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подруг.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Учтём,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респонденты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3-5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урнам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урнам?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</w:t>
      </w:r>
      <w:r w:rsidR="00D4026E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выбор?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Насколько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партий?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риторические.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завтрашнем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«политическом»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серьёзно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задумываться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«ломать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агитационные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копья»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предвыборных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кампаний,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4026E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уже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сегодня</w:t>
      </w:r>
      <w:r w:rsidR="00D4026E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212C3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[</w:t>
      </w:r>
      <w:r w:rsidR="00AB6557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4E2B9D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="00B212C3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].</w:t>
      </w:r>
    </w:p>
    <w:p w:rsidR="004C7226" w:rsidRPr="00B03BAF" w:rsidRDefault="004C7226" w:rsidP="004124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26E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«первичными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ячейками»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молодёжной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субкультуры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этапах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онтогенетического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детство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подростничество</w:t>
      </w:r>
      <w:r w:rsidR="00D4026E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юность.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«Доступ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взрослых»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недоступен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вовсе.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Насколько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дружеских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привязанностях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взрослеющих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детей?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анкетах,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03B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«УрФО-3»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ставилась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довольно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неординарная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задача: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«А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теперь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«щекотливый»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вопрос: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оцените,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пожалуйста,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поведение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своего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сына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(дочери)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относительно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поведения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его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сверстников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школе,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улице,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дворе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следующей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шкале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(один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вариант)».</w:t>
      </w:r>
      <w:proofErr w:type="gramEnd"/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распределились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90"/>
        <w:gridCol w:w="1073"/>
        <w:gridCol w:w="1194"/>
        <w:gridCol w:w="966"/>
        <w:gridCol w:w="992"/>
      </w:tblGrid>
      <w:tr w:rsidR="000A4FBE" w:rsidRPr="00B03BAF" w:rsidTr="00286131">
        <w:trPr>
          <w:jc w:val="center"/>
        </w:trPr>
        <w:tc>
          <w:tcPr>
            <w:tcW w:w="4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</w:t>
            </w:r>
          </w:p>
          <w:p w:rsidR="004C7226" w:rsidRPr="00B03BAF" w:rsidRDefault="004C7226" w:rsidP="00D4026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подростка</w:t>
            </w:r>
          </w:p>
        </w:tc>
        <w:tc>
          <w:tcPr>
            <w:tcW w:w="4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</w:tr>
      <w:tr w:rsidR="000A4FBE" w:rsidRPr="00B03BAF" w:rsidTr="00286131">
        <w:trPr>
          <w:jc w:val="center"/>
        </w:trPr>
        <w:tc>
          <w:tcPr>
            <w:tcW w:w="4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</w:t>
            </w:r>
          </w:p>
        </w:tc>
      </w:tr>
      <w:tr w:rsidR="000A4FBE" w:rsidRPr="00B03BAF" w:rsidTr="00286131">
        <w:trPr>
          <w:jc w:val="center"/>
        </w:trPr>
        <w:tc>
          <w:tcPr>
            <w:tcW w:w="4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286131" w:rsidP="002D5BB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4C7226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0A4FBE" w:rsidRPr="00B03BAF" w:rsidTr="00286131">
        <w:trPr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ведёт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себя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A4FBE" w:rsidRPr="00B03BAF" w:rsidTr="00286131">
        <w:trPr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Ведёт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себя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0A4FBE" w:rsidRPr="00B03BAF" w:rsidTr="00286131">
        <w:trPr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26" w:rsidRPr="00B03BAF" w:rsidRDefault="004C7226" w:rsidP="00D402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4C7226" w:rsidRPr="00B03BAF" w:rsidTr="00286131">
        <w:trPr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26" w:rsidRPr="00B03BAF" w:rsidRDefault="004C7226" w:rsidP="00D402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выходит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дозволенного</w:t>
            </w:r>
            <w:proofErr w:type="gramEnd"/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4C7226" w:rsidRPr="00B03BAF" w:rsidRDefault="004C7226" w:rsidP="004124F0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2C3" w:rsidRPr="00B03BAF" w:rsidRDefault="004C7226" w:rsidP="004124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приведённой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сказать,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неблаговидного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(асоциального)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отразиться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ответах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действительное.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пересчёте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каждую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считают,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детей-подростков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«выходит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дозволенного</w:t>
      </w:r>
      <w:proofErr w:type="gramEnd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Напрашивается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«каково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происхождение»,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«появляются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горожанин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квалифицирует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«хулиган»,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«разгильдяй»,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«хам»,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«мерзавец»,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«насильник»,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«мерзопакостник»,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«выродок»,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«ублюдок»,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«безобразник»,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«нахал»,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«подонок»,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«похабник»,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«матерщинник»,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«отморозок»,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«вандал»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12C3" w:rsidRPr="00B03BA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[</w:t>
      </w:r>
      <w:r w:rsidR="00AB6557" w:rsidRPr="00B03BA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</w:t>
      </w:r>
      <w:r w:rsidR="00B212C3" w:rsidRPr="00B03BA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].</w:t>
      </w:r>
      <w:proofErr w:type="gramEnd"/>
    </w:p>
    <w:p w:rsidR="004C7226" w:rsidRPr="00B03BAF" w:rsidRDefault="004C7226" w:rsidP="004124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Небезынтересным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26E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отношения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частности,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молодёжи,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правомочности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криминальных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образований.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«Как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относитесь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возможной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перспективе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«работы»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Вашего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сына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(дочери)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криминальных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группировках?»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детей-подростков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03B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«УрФО-3»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распределились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группе):</w:t>
      </w:r>
    </w:p>
    <w:tbl>
      <w:tblPr>
        <w:tblW w:w="87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6"/>
        <w:gridCol w:w="1559"/>
        <w:gridCol w:w="1417"/>
        <w:gridCol w:w="1418"/>
      </w:tblGrid>
      <w:tr w:rsidR="000A4FBE" w:rsidRPr="00B03BAF" w:rsidTr="00286131"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</w:t>
            </w:r>
            <w:r w:rsidR="00D4026E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«работать»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криминале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</w:tr>
      <w:tr w:rsidR="000A4FBE" w:rsidRPr="00B03BAF" w:rsidTr="00286131"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подростки-</w:t>
            </w:r>
          </w:p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</w:tr>
      <w:tr w:rsidR="000A4FBE" w:rsidRPr="00B03BAF" w:rsidTr="00286131"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FBE" w:rsidRPr="00B03BAF" w:rsidTr="00286131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нас)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неприемлемо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0A4FBE" w:rsidRPr="00B03BAF" w:rsidTr="00286131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прижмет,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этим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заняться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0A4FBE" w:rsidRPr="00B03BAF" w:rsidTr="00286131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вполне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нормальный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зарабатывать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C7226" w:rsidRPr="00B03BAF" w:rsidTr="00286131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ответили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7B006D"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26" w:rsidRPr="00B03BAF" w:rsidRDefault="004C7226" w:rsidP="00D4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C7226" w:rsidRPr="00B03BAF" w:rsidRDefault="004C7226" w:rsidP="004124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226" w:rsidRPr="00B03BAF" w:rsidRDefault="004C7226" w:rsidP="004124F0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чёткую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«Это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неприемлемо»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высказали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73-74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респондентов.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«добывать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пропитания».</w:t>
      </w:r>
    </w:p>
    <w:p w:rsidR="004C7226" w:rsidRPr="00B03BAF" w:rsidRDefault="004C7226" w:rsidP="004124F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Иринея,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епископа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Екатеринбургского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Ирбитского,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назад,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читаем: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«Итак,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приучайте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тому,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слушались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Божия.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терпите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дерзости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хотелось,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напротив,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приучайте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самоограничению,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воздержанности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умеренности.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Требуйте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пунктуального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послушания,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приучайте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тому,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приказания...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Хотите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послушны,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оказывайте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доказывайте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</w:t>
      </w:r>
      <w:r w:rsidR="00B212C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B212C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B6557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4C7226" w:rsidRPr="00B03BAF" w:rsidRDefault="004C7226" w:rsidP="004124F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благоприятную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становятся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ЮНЕСКО,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26E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«научиться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жить»,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«научиться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знать»,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«научиться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делать»,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«научиться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жить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вместе»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26E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последнему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сегодняшней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наименьшее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26E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26E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рождается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«культуру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конфликта»,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«культуру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согласия»,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«культуру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ненасилия»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толерантность,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другим.</w:t>
      </w:r>
    </w:p>
    <w:p w:rsidR="004E2B9D" w:rsidRPr="00B03BAF" w:rsidRDefault="004E2B9D" w:rsidP="004124F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hAnsi="Times New Roman" w:cs="Times New Roman"/>
          <w:sz w:val="24"/>
          <w:szCs w:val="24"/>
        </w:rPr>
        <w:t>«Парадоксальным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кажется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мне,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D4026E" w:rsidRPr="00B03BAF">
        <w:rPr>
          <w:rFonts w:ascii="Times New Roman" w:hAnsi="Times New Roman" w:cs="Times New Roman"/>
          <w:sz w:val="24"/>
          <w:szCs w:val="24"/>
        </w:rPr>
        <w:t>–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пишет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известный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московский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социолог-молодёжник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И.М.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Ильинский,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D4026E" w:rsidRPr="00B03BAF">
        <w:rPr>
          <w:rFonts w:ascii="Times New Roman" w:hAnsi="Times New Roman" w:cs="Times New Roman"/>
          <w:sz w:val="24"/>
          <w:szCs w:val="24"/>
        </w:rPr>
        <w:t>–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совершенно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незначительное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любопытство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человека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к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самому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себе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в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сравнении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его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страстным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стремлением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познать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окружающий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мир.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В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результате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невероятные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средства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уходят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на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изучение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космических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далей,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земных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«ширей»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океанских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глубин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хронически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не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хватает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денег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на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то,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чтобы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поскорее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изжить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социальные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язвы,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заставляющие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миллиарды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людей,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по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сути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дела,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не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жить,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а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мучиться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страдать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от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жизни.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Разумеется,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я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вовсе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не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считаю,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что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внешний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мир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изучать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не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следует.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Конечно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же,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необходимо.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Странной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мне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кажется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эта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sz w:val="24"/>
          <w:szCs w:val="24"/>
        </w:rPr>
        <w:t>несоразмерность»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iCs/>
          <w:sz w:val="24"/>
          <w:szCs w:val="24"/>
        </w:rPr>
        <w:sym w:font="Symbol" w:char="F05B"/>
      </w:r>
      <w:r w:rsidR="00AB6557" w:rsidRPr="00B03BAF">
        <w:rPr>
          <w:rFonts w:ascii="Times New Roman" w:hAnsi="Times New Roman" w:cs="Times New Roman"/>
          <w:iCs/>
          <w:sz w:val="24"/>
          <w:szCs w:val="24"/>
        </w:rPr>
        <w:t>7</w:t>
      </w:r>
      <w:r w:rsidR="003E6BBE" w:rsidRPr="00B03BAF">
        <w:rPr>
          <w:rFonts w:ascii="Times New Roman" w:hAnsi="Times New Roman" w:cs="Times New Roman"/>
          <w:iCs/>
          <w:sz w:val="24"/>
          <w:szCs w:val="24"/>
        </w:rPr>
        <w:t>,</w:t>
      </w:r>
      <w:r w:rsidR="007B006D" w:rsidRPr="00B03BA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E6BBE" w:rsidRPr="00B03BAF">
        <w:rPr>
          <w:rFonts w:ascii="Times New Roman" w:hAnsi="Times New Roman" w:cs="Times New Roman"/>
          <w:iCs/>
          <w:sz w:val="24"/>
          <w:szCs w:val="24"/>
        </w:rPr>
        <w:t>с.</w:t>
      </w:r>
      <w:r w:rsidR="007B006D" w:rsidRPr="00B03BA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E6BBE" w:rsidRPr="00B03BAF">
        <w:rPr>
          <w:rFonts w:ascii="Times New Roman" w:hAnsi="Times New Roman" w:cs="Times New Roman"/>
          <w:iCs/>
          <w:sz w:val="24"/>
          <w:szCs w:val="24"/>
        </w:rPr>
        <w:t>29</w:t>
      </w:r>
      <w:r w:rsidRPr="00B03BAF">
        <w:rPr>
          <w:rFonts w:ascii="Times New Roman" w:hAnsi="Times New Roman" w:cs="Times New Roman"/>
          <w:iCs/>
          <w:sz w:val="24"/>
          <w:szCs w:val="24"/>
        </w:rPr>
        <w:sym w:font="Symbol" w:char="F05D"/>
      </w:r>
      <w:r w:rsidRPr="00B03BAF">
        <w:rPr>
          <w:rFonts w:ascii="Times New Roman" w:hAnsi="Times New Roman" w:cs="Times New Roman"/>
          <w:iCs/>
          <w:sz w:val="24"/>
          <w:szCs w:val="24"/>
        </w:rPr>
        <w:t>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026E" w:rsidRPr="00B03BAF" w:rsidRDefault="00D4026E" w:rsidP="004124F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6BBE" w:rsidRPr="00B03BAF" w:rsidRDefault="003E6BBE" w:rsidP="004124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BAF">
        <w:rPr>
          <w:rFonts w:ascii="Times New Roman" w:hAnsi="Times New Roman" w:cs="Times New Roman"/>
          <w:b/>
          <w:bCs/>
          <w:sz w:val="24"/>
          <w:szCs w:val="24"/>
        </w:rPr>
        <w:t>Список</w:t>
      </w:r>
      <w:r w:rsidR="007B006D" w:rsidRPr="00B03B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3BAF">
        <w:rPr>
          <w:rFonts w:ascii="Times New Roman" w:hAnsi="Times New Roman" w:cs="Times New Roman"/>
          <w:b/>
          <w:bCs/>
          <w:sz w:val="24"/>
          <w:szCs w:val="24"/>
        </w:rPr>
        <w:t>литературы</w:t>
      </w:r>
    </w:p>
    <w:p w:rsidR="00E3544A" w:rsidRPr="00B03BAF" w:rsidRDefault="007E5A60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B006D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3544A" w:rsidRPr="00B03BA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Артюхов</w:t>
      </w:r>
      <w:r w:rsidR="007B006D" w:rsidRPr="00B03BA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E3544A" w:rsidRPr="00B03BA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А.В.,</w:t>
      </w:r>
      <w:r w:rsidR="007B006D" w:rsidRPr="00B03BA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E3544A" w:rsidRPr="00B03BA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Павлов</w:t>
      </w:r>
      <w:r w:rsidR="007B006D" w:rsidRPr="00B03BA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E3544A" w:rsidRPr="00B03BA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Б.С.,</w:t>
      </w:r>
      <w:r w:rsidR="007B006D" w:rsidRPr="00B03BA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E3544A" w:rsidRPr="00B03BA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Стожаров</w:t>
      </w:r>
      <w:r w:rsidR="007B006D" w:rsidRPr="00B03BA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E3544A" w:rsidRPr="00B03BA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А.В.</w:t>
      </w:r>
      <w:r w:rsidR="007B006D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3544A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Семья</w:t>
      </w:r>
      <w:r w:rsidR="007B006D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3544A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северян:</w:t>
      </w:r>
      <w:r w:rsidR="007B006D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3544A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традиционность</w:t>
      </w:r>
      <w:r w:rsidR="007B006D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3544A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r w:rsidR="007B006D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3544A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новации</w:t>
      </w:r>
      <w:r w:rsidR="007B006D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3544A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(по</w:t>
      </w:r>
      <w:r w:rsidR="007B006D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3544A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материалам</w:t>
      </w:r>
      <w:r w:rsidR="007B006D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3544A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социологических</w:t>
      </w:r>
      <w:r w:rsidR="007B006D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3544A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исследований</w:t>
      </w:r>
      <w:r w:rsidR="007B006D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3544A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семей</w:t>
      </w:r>
      <w:r w:rsidR="007B006D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3544A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</w:t>
      </w:r>
      <w:r w:rsidR="007B006D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3544A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городах</w:t>
      </w:r>
      <w:r w:rsidR="007B006D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3544A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r w:rsidR="007B006D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3544A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поселениях</w:t>
      </w:r>
      <w:r w:rsidR="007B006D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3544A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Российского</w:t>
      </w:r>
      <w:r w:rsidR="007B006D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3544A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Севера).</w:t>
      </w:r>
      <w:r w:rsidR="007B006D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D4026E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</w:t>
      </w:r>
      <w:r w:rsidR="00E3544A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Екатеринбург;</w:t>
      </w:r>
      <w:r w:rsidR="007B006D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3544A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Салехард:</w:t>
      </w:r>
      <w:r w:rsidR="007B006D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3544A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Институт</w:t>
      </w:r>
      <w:r w:rsidR="007B006D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3544A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экономики</w:t>
      </w:r>
      <w:r w:rsidR="007B006D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3544A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УрО</w:t>
      </w:r>
      <w:r w:rsidR="007B006D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3544A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РАН,</w:t>
      </w:r>
      <w:r w:rsidR="007B006D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3544A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1999.</w:t>
      </w:r>
      <w:r w:rsidR="007B006D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D4026E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</w:t>
      </w:r>
      <w:r w:rsidR="00E3544A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208</w:t>
      </w:r>
      <w:r w:rsidR="007B006D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3544A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с.</w:t>
      </w:r>
      <w:r w:rsidR="007B006D" w:rsidRPr="00B03B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3544A" w:rsidRPr="00B03BAF" w:rsidRDefault="007E5A60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Гилинский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Я.И.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социологическая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теория//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r w:rsidR="00D4026E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иологические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26E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1991.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26E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26E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C.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74.</w:t>
      </w:r>
    </w:p>
    <w:p w:rsidR="00215B25" w:rsidRPr="00B03BAF" w:rsidRDefault="007E5A60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4026E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Деструктивные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молодёжи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Севера).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Препринт.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26E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</w:t>
      </w:r>
      <w:r w:rsidR="00D4026E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Ин-т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1999</w:t>
      </w:r>
      <w:r w:rsidR="00D4026E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215B25" w:rsidRPr="00B03BAF" w:rsidRDefault="007E5A60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Зверева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Г.Л.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неформального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улицы: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диссертация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социологических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22.00.04</w:t>
      </w:r>
      <w:r w:rsidR="00D4026E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2008.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138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2A0D32" w:rsidRPr="00B03BAF" w:rsidRDefault="007E5A60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Игошев.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К.Е.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вердловск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Средне-Уральское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книжное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1973.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160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E3544A" w:rsidRPr="00B03BAF" w:rsidRDefault="007E5A60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Иконникова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С.Н.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молодёжи.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Л.: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1985.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215B25" w:rsidRPr="00B03BAF" w:rsidRDefault="007E5A60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Ильинский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И.М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2001.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116-117.</w:t>
      </w:r>
    </w:p>
    <w:p w:rsidR="00215B25" w:rsidRPr="00B03BAF" w:rsidRDefault="007E5A60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Ковалева,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А.И.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Социализационная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д-ра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1997.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0D32" w:rsidRPr="00B03BAF" w:rsidRDefault="007E5A60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Коэн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Отклоняющееся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Американская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М.,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1972.</w:t>
      </w:r>
    </w:p>
    <w:p w:rsidR="00E3544A" w:rsidRPr="00B03BAF" w:rsidRDefault="007E5A60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бюллетень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«КонУС».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1996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5B25" w:rsidRPr="00B03BAF" w:rsidRDefault="007E5A60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i/>
          <w:sz w:val="24"/>
          <w:szCs w:val="24"/>
        </w:rPr>
        <w:t>Павлов</w:t>
      </w:r>
      <w:r w:rsidR="007B006D" w:rsidRPr="00B03B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i/>
          <w:sz w:val="24"/>
          <w:szCs w:val="24"/>
        </w:rPr>
        <w:t>Б.С.,</w:t>
      </w:r>
      <w:r w:rsidR="007B006D" w:rsidRPr="00B03B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i/>
          <w:sz w:val="24"/>
          <w:szCs w:val="24"/>
        </w:rPr>
        <w:t>Ишутина</w:t>
      </w:r>
      <w:r w:rsidR="007B006D" w:rsidRPr="00B03B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i/>
          <w:sz w:val="24"/>
          <w:szCs w:val="24"/>
        </w:rPr>
        <w:t>Т.А.,</w:t>
      </w:r>
      <w:r w:rsidR="007B006D" w:rsidRPr="00B03B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i/>
          <w:sz w:val="24"/>
          <w:szCs w:val="24"/>
        </w:rPr>
        <w:t>Иванова</w:t>
      </w:r>
      <w:r w:rsidR="007B006D" w:rsidRPr="00B03B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i/>
          <w:sz w:val="24"/>
          <w:szCs w:val="24"/>
        </w:rPr>
        <w:t>В.Ф.,</w:t>
      </w:r>
      <w:r w:rsidR="007B006D" w:rsidRPr="00B03B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i/>
          <w:sz w:val="24"/>
          <w:szCs w:val="24"/>
        </w:rPr>
        <w:t>Стожаров</w:t>
      </w:r>
      <w:r w:rsidR="007B006D" w:rsidRPr="00B03B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i/>
          <w:sz w:val="24"/>
          <w:szCs w:val="24"/>
        </w:rPr>
        <w:t>А.В.,</w:t>
      </w:r>
      <w:r w:rsidR="007B006D" w:rsidRPr="00B03B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i/>
          <w:sz w:val="24"/>
          <w:szCs w:val="24"/>
        </w:rPr>
        <w:t>Суло</w:t>
      </w:r>
      <w:r w:rsidR="007B006D" w:rsidRPr="00B03B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i/>
          <w:sz w:val="24"/>
          <w:szCs w:val="24"/>
        </w:rPr>
        <w:t>А.Ф.</w:t>
      </w:r>
      <w:r w:rsidR="007B006D" w:rsidRPr="00B03B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i/>
          <w:sz w:val="24"/>
          <w:szCs w:val="24"/>
        </w:rPr>
        <w:t>и</w:t>
      </w:r>
      <w:r w:rsidR="007B006D" w:rsidRPr="00B03B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i/>
          <w:sz w:val="24"/>
          <w:szCs w:val="24"/>
        </w:rPr>
        <w:t>др.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Подросток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в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северном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городе: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социологический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портрет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(по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материалам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социально-криминологического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исследования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в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г.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Надыме):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препринт.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–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Ч</w:t>
      </w:r>
      <w:r w:rsidR="00BF5BF3" w:rsidRPr="00B03BAF">
        <w:rPr>
          <w:rFonts w:ascii="Times New Roman" w:hAnsi="Times New Roman" w:cs="Times New Roman"/>
          <w:sz w:val="24"/>
          <w:szCs w:val="24"/>
        </w:rPr>
        <w:t>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1.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–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Екатеринбург;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Надым: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Надымское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управление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народного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образования;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Институт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экономики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УрО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РАН;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НВП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«Горизонт»,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1996.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–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139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с.</w:t>
      </w:r>
    </w:p>
    <w:p w:rsidR="00215B25" w:rsidRPr="00B03BAF" w:rsidRDefault="007E5A60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Павлов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Б.С.,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Лоншакова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Н.А.,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Пацула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А.В.,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Малыш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Е.В.,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Павлов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Д.Б.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Пригородный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благодатная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«кладовая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«ничейная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зона»?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Ежегодник.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участием</w:t>
      </w:r>
      <w:proofErr w:type="gramStart"/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Герасимов.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2022.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1191-1204.</w:t>
      </w:r>
    </w:p>
    <w:p w:rsidR="00215B25" w:rsidRPr="00B03BAF" w:rsidRDefault="007E5A60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Павлов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Б.С.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опасным</w:t>
      </w:r>
      <w:proofErr w:type="gramEnd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Придоньем»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субкультуре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Социологические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2013.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5" w:history="1">
        <w:r w:rsidR="00215B25" w:rsidRPr="00B03BA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№</w:t>
        </w:r>
        <w:r w:rsidR="007B006D" w:rsidRPr="00B03BA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r w:rsidR="00215B25" w:rsidRPr="00B03BA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2</w:t>
        </w:r>
      </w:hyperlink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69-80.</w:t>
      </w:r>
    </w:p>
    <w:p w:rsidR="00215B25" w:rsidRPr="00B03BAF" w:rsidRDefault="007E5A60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Павлов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Б.С.,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Пацула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А.В.,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Бондарева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Л.Н.,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Пронина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Е.И.,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Павлов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Д.Б.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Скрепы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традиционность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поколений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Ежегодник.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участием</w:t>
      </w:r>
      <w:proofErr w:type="gramStart"/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Герасимов.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2022.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932-948.</w:t>
      </w:r>
    </w:p>
    <w:p w:rsidR="00215B25" w:rsidRPr="00B03BAF" w:rsidRDefault="007E5A60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Павлов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Б.С.,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Пацула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А.В.,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Пронина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Е.И.,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Павлов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Д.Б.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«Трудные»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Уральском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Севере: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(из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социологического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90-е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гг.)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Ежегодник.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XIII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научно-практической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конференции</w:t>
      </w:r>
      <w:proofErr w:type="gramStart"/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Герасимов.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2022.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159-170.</w:t>
      </w:r>
    </w:p>
    <w:p w:rsidR="00E3544A" w:rsidRPr="00B03BAF" w:rsidRDefault="007E5A60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Пирогов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Н.И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Избранные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АПН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1962.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496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215B25" w:rsidRPr="00B03BAF" w:rsidRDefault="007E5A60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регионе.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Препринт.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Ин-т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РГНФ.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1999.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2A0D32" w:rsidRPr="00B03BAF" w:rsidRDefault="007E5A60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«трудных»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Севера).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Препринт.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Ин-т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1998.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215B25" w:rsidRPr="00B03BAF" w:rsidRDefault="007E5A60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Рукавишников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В.О.,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Бурова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С.Н.,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Воднева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А.К.,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Местовский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Н.А.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Подросток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иологические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ования. 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1981.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122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123.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5B25" w:rsidRPr="00B03BAF" w:rsidRDefault="007E5A60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Скуратов</w:t>
      </w:r>
      <w:r w:rsidR="007B006D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Ю.И.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знал,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шёл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1996.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215B25" w:rsidRPr="00B03BAF" w:rsidRDefault="007E5A60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Нижнего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Тагила</w:t>
      </w:r>
      <w:proofErr w:type="gramStart"/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Б.С.,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В.Ф.,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Ишутина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Кащенко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Коган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Кокшарова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Е.И.,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Коряков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Г.А.,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Сапожникова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Юрганова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Екатеринбург: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Ин-т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1994.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230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(Рукопись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ИНИОН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49399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06.94).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5B25" w:rsidRPr="00B03BAF" w:rsidRDefault="007E5A60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М.,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B25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1965.</w:t>
      </w:r>
    </w:p>
    <w:p w:rsidR="00E3544A" w:rsidRPr="00B03BAF" w:rsidRDefault="007E5A60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Послушание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Православная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газета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Екатеринбург,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1996</w:t>
      </w:r>
      <w:r w:rsidR="00BF5BF3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B006D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44A"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</w:p>
    <w:p w:rsidR="002A0D32" w:rsidRPr="00B03BAF" w:rsidRDefault="007E5A60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="007B006D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Сухомлинский</w:t>
      </w:r>
      <w:r w:rsidR="007B006D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В.А.</w:t>
      </w:r>
      <w:r w:rsidR="007B006D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="007B006D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воспитании.</w:t>
      </w:r>
      <w:r w:rsidR="007B006D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BF5BF3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– </w:t>
      </w:r>
      <w:r w:rsidR="002A0D32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М.:</w:t>
      </w:r>
      <w:r w:rsidR="007B006D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Политиздат,</w:t>
      </w:r>
      <w:r w:rsidR="007B006D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A0D32" w:rsidRPr="00B03B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1973.</w:t>
      </w:r>
    </w:p>
    <w:p w:rsidR="00215B25" w:rsidRPr="00B03BAF" w:rsidRDefault="007E5A60" w:rsidP="004124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BAF"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i/>
          <w:sz w:val="24"/>
          <w:szCs w:val="24"/>
        </w:rPr>
        <w:t>Шелгунов</w:t>
      </w:r>
      <w:r w:rsidR="007B006D" w:rsidRPr="00B03B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i/>
          <w:sz w:val="24"/>
          <w:szCs w:val="24"/>
        </w:rPr>
        <w:t>Н.В.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Письма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о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воспитании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//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Избр.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пед.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соч.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BF5BF3" w:rsidRPr="00B03BAF">
        <w:rPr>
          <w:rFonts w:ascii="Times New Roman" w:hAnsi="Times New Roman" w:cs="Times New Roman"/>
          <w:sz w:val="24"/>
          <w:szCs w:val="24"/>
        </w:rPr>
        <w:t>–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М.,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1954.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BF5BF3" w:rsidRPr="00B03BAF">
        <w:rPr>
          <w:rFonts w:ascii="Times New Roman" w:hAnsi="Times New Roman" w:cs="Times New Roman"/>
          <w:sz w:val="24"/>
          <w:szCs w:val="24"/>
        </w:rPr>
        <w:t xml:space="preserve">– </w:t>
      </w:r>
      <w:r w:rsidR="00215B25" w:rsidRPr="00B03BAF">
        <w:rPr>
          <w:rFonts w:ascii="Times New Roman" w:hAnsi="Times New Roman" w:cs="Times New Roman"/>
          <w:sz w:val="24"/>
          <w:szCs w:val="24"/>
        </w:rPr>
        <w:t>404</w:t>
      </w:r>
      <w:r w:rsidR="007B006D" w:rsidRPr="00B03BAF">
        <w:rPr>
          <w:rFonts w:ascii="Times New Roman" w:hAnsi="Times New Roman" w:cs="Times New Roman"/>
          <w:sz w:val="24"/>
          <w:szCs w:val="24"/>
        </w:rPr>
        <w:t xml:space="preserve"> </w:t>
      </w:r>
      <w:r w:rsidR="00215B25" w:rsidRPr="00B03BAF">
        <w:rPr>
          <w:rFonts w:ascii="Times New Roman" w:hAnsi="Times New Roman" w:cs="Times New Roman"/>
          <w:sz w:val="24"/>
          <w:szCs w:val="24"/>
        </w:rPr>
        <w:t>с.</w:t>
      </w:r>
    </w:p>
    <w:sectPr w:rsidR="00215B25" w:rsidRPr="00B03BAF" w:rsidSect="007604E4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142" w:rsidRDefault="002C1142" w:rsidP="00931079">
      <w:pPr>
        <w:spacing w:after="0" w:line="240" w:lineRule="auto"/>
      </w:pPr>
      <w:r>
        <w:separator/>
      </w:r>
    </w:p>
  </w:endnote>
  <w:endnote w:type="continuationSeparator" w:id="0">
    <w:p w:rsidR="002C1142" w:rsidRDefault="002C1142" w:rsidP="0093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5322"/>
      <w:docPartObj>
        <w:docPartGallery w:val="Page Numbers (Bottom of Page)"/>
        <w:docPartUnique/>
      </w:docPartObj>
    </w:sdtPr>
    <w:sdtContent>
      <w:p w:rsidR="002C1142" w:rsidRDefault="00D25144" w:rsidP="004124F0">
        <w:pPr>
          <w:pStyle w:val="af3"/>
          <w:jc w:val="center"/>
        </w:pPr>
        <w:r w:rsidRPr="004124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C1142" w:rsidRPr="004124F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124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3BAF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4124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142" w:rsidRDefault="002C1142" w:rsidP="00931079">
      <w:pPr>
        <w:spacing w:after="0" w:line="240" w:lineRule="auto"/>
      </w:pPr>
      <w:r>
        <w:separator/>
      </w:r>
    </w:p>
  </w:footnote>
  <w:footnote w:type="continuationSeparator" w:id="0">
    <w:p w:rsidR="002C1142" w:rsidRDefault="002C1142" w:rsidP="00931079">
      <w:pPr>
        <w:spacing w:after="0" w:line="240" w:lineRule="auto"/>
      </w:pPr>
      <w:r>
        <w:continuationSeparator/>
      </w:r>
    </w:p>
  </w:footnote>
  <w:footnote w:id="1">
    <w:p w:rsidR="002C1142" w:rsidRPr="00280B72" w:rsidRDefault="002C1142" w:rsidP="00280B7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B72">
        <w:rPr>
          <w:rStyle w:val="a8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B72">
        <w:rPr>
          <w:rFonts w:ascii="Times New Roman" w:hAnsi="Times New Roman" w:cs="Times New Roman"/>
          <w:sz w:val="24"/>
          <w:szCs w:val="24"/>
          <w:shd w:val="clear" w:color="auto" w:fill="FFFFFF"/>
        </w:rPr>
        <w:t>Статья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0B72"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выполнена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0B72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0B72">
        <w:rPr>
          <w:rFonts w:ascii="Times New Roman" w:hAnsi="Times New Roman" w:cs="Times New Roman"/>
          <w:sz w:val="24"/>
          <w:szCs w:val="24"/>
          <w:shd w:val="clear" w:color="auto" w:fill="FFFFFF"/>
        </w:rPr>
        <w:t>рамках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0B72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0B72">
        <w:rPr>
          <w:rFonts w:ascii="Times New Roman" w:hAnsi="Times New Roman" w:cs="Times New Roman"/>
          <w:sz w:val="24"/>
          <w:szCs w:val="24"/>
          <w:shd w:val="clear" w:color="auto" w:fill="FFFFFF"/>
        </w:rPr>
        <w:t>задания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0B72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0B72">
        <w:rPr>
          <w:rFonts w:ascii="Times New Roman" w:hAnsi="Times New Roman" w:cs="Times New Roman"/>
          <w:sz w:val="24"/>
          <w:szCs w:val="24"/>
          <w:shd w:val="clear" w:color="auto" w:fill="FFFFFF"/>
        </w:rPr>
        <w:t>Института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0B72"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0B72">
        <w:rPr>
          <w:rFonts w:ascii="Times New Roman" w:hAnsi="Times New Roman" w:cs="Times New Roman"/>
          <w:sz w:val="24"/>
          <w:szCs w:val="24"/>
          <w:shd w:val="clear" w:color="auto" w:fill="FFFFFF"/>
        </w:rPr>
        <w:t>УрО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0B72">
        <w:rPr>
          <w:rFonts w:ascii="Times New Roman" w:hAnsi="Times New Roman" w:cs="Times New Roman"/>
          <w:sz w:val="24"/>
          <w:szCs w:val="24"/>
          <w:shd w:val="clear" w:color="auto" w:fill="FFFFFF"/>
        </w:rPr>
        <w:t>РАН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0B72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0B72">
        <w:rPr>
          <w:rFonts w:ascii="Times New Roman" w:hAnsi="Times New Roman" w:cs="Times New Roman"/>
          <w:sz w:val="24"/>
          <w:szCs w:val="24"/>
          <w:shd w:val="clear" w:color="auto" w:fill="FFFFFF"/>
        </w:rPr>
        <w:t>2024-2025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0B72">
        <w:rPr>
          <w:rFonts w:ascii="Times New Roman" w:hAnsi="Times New Roman" w:cs="Times New Roman"/>
          <w:sz w:val="24"/>
          <w:szCs w:val="24"/>
          <w:shd w:val="clear" w:color="auto" w:fill="FFFFFF"/>
        </w:rPr>
        <w:t>гг.</w:t>
      </w:r>
    </w:p>
  </w:footnote>
  <w:footnote w:id="2">
    <w:p w:rsidR="002C1142" w:rsidRPr="00280B72" w:rsidRDefault="002C1142" w:rsidP="00280B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B72">
        <w:rPr>
          <w:rStyle w:val="a8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B72">
        <w:rPr>
          <w:rFonts w:ascii="Times New Roman" w:hAnsi="Times New Roman" w:cs="Times New Roman"/>
          <w:sz w:val="24"/>
          <w:szCs w:val="24"/>
        </w:rPr>
        <w:t>См.: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C20">
        <w:rPr>
          <w:rFonts w:ascii="Times New Roman" w:hAnsi="Times New Roman" w:cs="Times New Roman"/>
          <w:i/>
          <w:iCs/>
          <w:sz w:val="24"/>
          <w:szCs w:val="24"/>
        </w:rPr>
        <w:t>Ковалева А.И</w:t>
      </w:r>
      <w:r w:rsidRPr="00280B72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80B72">
        <w:rPr>
          <w:rFonts w:ascii="Times New Roman" w:hAnsi="Times New Roman" w:cs="Times New Roman"/>
          <w:sz w:val="24"/>
          <w:szCs w:val="24"/>
        </w:rPr>
        <w:t>Социализация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B72">
        <w:rPr>
          <w:rFonts w:ascii="Times New Roman" w:hAnsi="Times New Roman" w:cs="Times New Roman"/>
          <w:sz w:val="24"/>
          <w:szCs w:val="24"/>
        </w:rPr>
        <w:t>личности: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B72">
        <w:rPr>
          <w:rFonts w:ascii="Times New Roman" w:hAnsi="Times New Roman" w:cs="Times New Roman"/>
          <w:sz w:val="24"/>
          <w:szCs w:val="24"/>
        </w:rPr>
        <w:t>норма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B7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B72">
        <w:rPr>
          <w:rFonts w:ascii="Times New Roman" w:hAnsi="Times New Roman" w:cs="Times New Roman"/>
          <w:sz w:val="24"/>
          <w:szCs w:val="24"/>
        </w:rPr>
        <w:t>отклонение.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6C20">
        <w:rPr>
          <w:rFonts w:ascii="Times New Roman" w:hAnsi="Times New Roman" w:cs="Times New Roman"/>
          <w:sz w:val="24"/>
          <w:szCs w:val="24"/>
        </w:rPr>
        <w:t xml:space="preserve">– </w:t>
      </w:r>
      <w:r w:rsidRPr="00280B72">
        <w:rPr>
          <w:rFonts w:ascii="Times New Roman" w:hAnsi="Times New Roman" w:cs="Times New Roman"/>
          <w:sz w:val="24"/>
          <w:szCs w:val="24"/>
        </w:rPr>
        <w:t>М.,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B72">
        <w:rPr>
          <w:rFonts w:ascii="Times New Roman" w:hAnsi="Times New Roman" w:cs="Times New Roman"/>
          <w:sz w:val="24"/>
          <w:szCs w:val="24"/>
        </w:rPr>
        <w:t>1995.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1490"/>
    <w:multiLevelType w:val="hybridMultilevel"/>
    <w:tmpl w:val="1FC41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54B84"/>
    <w:multiLevelType w:val="hybridMultilevel"/>
    <w:tmpl w:val="1C08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62A3A"/>
    <w:multiLevelType w:val="multilevel"/>
    <w:tmpl w:val="71D6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8C5542"/>
    <w:multiLevelType w:val="hybridMultilevel"/>
    <w:tmpl w:val="8604EBAE"/>
    <w:lvl w:ilvl="0" w:tplc="1A66052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07ED1"/>
    <w:multiLevelType w:val="hybridMultilevel"/>
    <w:tmpl w:val="74AA0B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765A"/>
    <w:rsid w:val="00000E99"/>
    <w:rsid w:val="00011D8C"/>
    <w:rsid w:val="000209AE"/>
    <w:rsid w:val="00024AF0"/>
    <w:rsid w:val="00036982"/>
    <w:rsid w:val="00036E96"/>
    <w:rsid w:val="00050FCB"/>
    <w:rsid w:val="000554E9"/>
    <w:rsid w:val="00083596"/>
    <w:rsid w:val="000840DB"/>
    <w:rsid w:val="00087D35"/>
    <w:rsid w:val="000A4FBE"/>
    <w:rsid w:val="000A570E"/>
    <w:rsid w:val="000D0772"/>
    <w:rsid w:val="000D1B70"/>
    <w:rsid w:val="000F4ED0"/>
    <w:rsid w:val="000F5B1F"/>
    <w:rsid w:val="000F5E49"/>
    <w:rsid w:val="000F798D"/>
    <w:rsid w:val="00107CE9"/>
    <w:rsid w:val="00120048"/>
    <w:rsid w:val="00145EB8"/>
    <w:rsid w:val="00173C63"/>
    <w:rsid w:val="00195054"/>
    <w:rsid w:val="00196BB7"/>
    <w:rsid w:val="001B1CC4"/>
    <w:rsid w:val="001C1664"/>
    <w:rsid w:val="001C44B3"/>
    <w:rsid w:val="001C5E19"/>
    <w:rsid w:val="001E7C84"/>
    <w:rsid w:val="001F73FA"/>
    <w:rsid w:val="00202C0F"/>
    <w:rsid w:val="002043B6"/>
    <w:rsid w:val="00215B25"/>
    <w:rsid w:val="0022312A"/>
    <w:rsid w:val="00223E30"/>
    <w:rsid w:val="00234C4D"/>
    <w:rsid w:val="002405B5"/>
    <w:rsid w:val="00243665"/>
    <w:rsid w:val="00244E72"/>
    <w:rsid w:val="002641EA"/>
    <w:rsid w:val="00280B72"/>
    <w:rsid w:val="00286131"/>
    <w:rsid w:val="002A052C"/>
    <w:rsid w:val="002A0D32"/>
    <w:rsid w:val="002C0F16"/>
    <w:rsid w:val="002C1142"/>
    <w:rsid w:val="002C1388"/>
    <w:rsid w:val="002D2AE6"/>
    <w:rsid w:val="002D5BBB"/>
    <w:rsid w:val="002E66B3"/>
    <w:rsid w:val="00303DEB"/>
    <w:rsid w:val="003447BD"/>
    <w:rsid w:val="00346DFD"/>
    <w:rsid w:val="00366181"/>
    <w:rsid w:val="0036748A"/>
    <w:rsid w:val="00370B38"/>
    <w:rsid w:val="00381189"/>
    <w:rsid w:val="003821FE"/>
    <w:rsid w:val="00385B5B"/>
    <w:rsid w:val="003A4826"/>
    <w:rsid w:val="003E6BBE"/>
    <w:rsid w:val="0040171E"/>
    <w:rsid w:val="004071CA"/>
    <w:rsid w:val="004124F0"/>
    <w:rsid w:val="00413F5B"/>
    <w:rsid w:val="00415EB6"/>
    <w:rsid w:val="00420EB0"/>
    <w:rsid w:val="00440BC4"/>
    <w:rsid w:val="00443A15"/>
    <w:rsid w:val="004817DE"/>
    <w:rsid w:val="004A4D08"/>
    <w:rsid w:val="004A4EB8"/>
    <w:rsid w:val="004B6840"/>
    <w:rsid w:val="004B6992"/>
    <w:rsid w:val="004C0EB2"/>
    <w:rsid w:val="004C7226"/>
    <w:rsid w:val="004E2B9D"/>
    <w:rsid w:val="00506205"/>
    <w:rsid w:val="00510EFD"/>
    <w:rsid w:val="00556483"/>
    <w:rsid w:val="0055694D"/>
    <w:rsid w:val="0059439E"/>
    <w:rsid w:val="00597FC5"/>
    <w:rsid w:val="005A3773"/>
    <w:rsid w:val="005A7F23"/>
    <w:rsid w:val="005C1F10"/>
    <w:rsid w:val="005C5A98"/>
    <w:rsid w:val="005D6374"/>
    <w:rsid w:val="005D7C16"/>
    <w:rsid w:val="005E4B7C"/>
    <w:rsid w:val="005F0C2D"/>
    <w:rsid w:val="00607B67"/>
    <w:rsid w:val="0061035D"/>
    <w:rsid w:val="00614A83"/>
    <w:rsid w:val="00633534"/>
    <w:rsid w:val="00666050"/>
    <w:rsid w:val="00673276"/>
    <w:rsid w:val="006738B9"/>
    <w:rsid w:val="00696A90"/>
    <w:rsid w:val="006C538C"/>
    <w:rsid w:val="0070778A"/>
    <w:rsid w:val="007333DB"/>
    <w:rsid w:val="0074259C"/>
    <w:rsid w:val="007556A4"/>
    <w:rsid w:val="007604E4"/>
    <w:rsid w:val="00786925"/>
    <w:rsid w:val="00793EA4"/>
    <w:rsid w:val="007B006D"/>
    <w:rsid w:val="007B0C22"/>
    <w:rsid w:val="007B4386"/>
    <w:rsid w:val="007B68A5"/>
    <w:rsid w:val="007E5A60"/>
    <w:rsid w:val="00804F29"/>
    <w:rsid w:val="00816C46"/>
    <w:rsid w:val="008208AE"/>
    <w:rsid w:val="0083364F"/>
    <w:rsid w:val="00837FEC"/>
    <w:rsid w:val="00856219"/>
    <w:rsid w:val="00863157"/>
    <w:rsid w:val="00894B19"/>
    <w:rsid w:val="008A3C7D"/>
    <w:rsid w:val="008C07B8"/>
    <w:rsid w:val="008D1F70"/>
    <w:rsid w:val="008F1AEB"/>
    <w:rsid w:val="008F5B32"/>
    <w:rsid w:val="008F6686"/>
    <w:rsid w:val="00901045"/>
    <w:rsid w:val="009121E7"/>
    <w:rsid w:val="00917F46"/>
    <w:rsid w:val="009201BB"/>
    <w:rsid w:val="00920639"/>
    <w:rsid w:val="0092125C"/>
    <w:rsid w:val="00931079"/>
    <w:rsid w:val="00933C45"/>
    <w:rsid w:val="00936D22"/>
    <w:rsid w:val="009414A4"/>
    <w:rsid w:val="0098458A"/>
    <w:rsid w:val="00990592"/>
    <w:rsid w:val="009B331D"/>
    <w:rsid w:val="009C2CF8"/>
    <w:rsid w:val="00A11BF4"/>
    <w:rsid w:val="00A12CCE"/>
    <w:rsid w:val="00A13BF2"/>
    <w:rsid w:val="00A24042"/>
    <w:rsid w:val="00A42C8F"/>
    <w:rsid w:val="00A432E7"/>
    <w:rsid w:val="00A51164"/>
    <w:rsid w:val="00A54CED"/>
    <w:rsid w:val="00A67356"/>
    <w:rsid w:val="00A72BAB"/>
    <w:rsid w:val="00A94855"/>
    <w:rsid w:val="00AB6557"/>
    <w:rsid w:val="00AD3327"/>
    <w:rsid w:val="00AE770A"/>
    <w:rsid w:val="00AF746A"/>
    <w:rsid w:val="00B03BAF"/>
    <w:rsid w:val="00B049E6"/>
    <w:rsid w:val="00B053BD"/>
    <w:rsid w:val="00B059E7"/>
    <w:rsid w:val="00B16C70"/>
    <w:rsid w:val="00B17339"/>
    <w:rsid w:val="00B212C3"/>
    <w:rsid w:val="00B3255B"/>
    <w:rsid w:val="00B4375B"/>
    <w:rsid w:val="00B63BEF"/>
    <w:rsid w:val="00B76A10"/>
    <w:rsid w:val="00B77CF9"/>
    <w:rsid w:val="00B91E39"/>
    <w:rsid w:val="00BA6ACF"/>
    <w:rsid w:val="00BC5F0B"/>
    <w:rsid w:val="00BC6C20"/>
    <w:rsid w:val="00BD21B1"/>
    <w:rsid w:val="00BD4AE1"/>
    <w:rsid w:val="00BE4202"/>
    <w:rsid w:val="00BF4AF6"/>
    <w:rsid w:val="00BF5BF3"/>
    <w:rsid w:val="00C00694"/>
    <w:rsid w:val="00C1472F"/>
    <w:rsid w:val="00C16AC4"/>
    <w:rsid w:val="00C21917"/>
    <w:rsid w:val="00C5765A"/>
    <w:rsid w:val="00C65A79"/>
    <w:rsid w:val="00C73D5B"/>
    <w:rsid w:val="00C87670"/>
    <w:rsid w:val="00C92006"/>
    <w:rsid w:val="00C92995"/>
    <w:rsid w:val="00CA6D5F"/>
    <w:rsid w:val="00CB0130"/>
    <w:rsid w:val="00CC72EB"/>
    <w:rsid w:val="00CD0F32"/>
    <w:rsid w:val="00CD1D02"/>
    <w:rsid w:val="00CD2A72"/>
    <w:rsid w:val="00CE482F"/>
    <w:rsid w:val="00CF442B"/>
    <w:rsid w:val="00D121B4"/>
    <w:rsid w:val="00D1631F"/>
    <w:rsid w:val="00D16848"/>
    <w:rsid w:val="00D25144"/>
    <w:rsid w:val="00D4026E"/>
    <w:rsid w:val="00D44945"/>
    <w:rsid w:val="00D45E2A"/>
    <w:rsid w:val="00D478EC"/>
    <w:rsid w:val="00D90765"/>
    <w:rsid w:val="00D929D8"/>
    <w:rsid w:val="00D96A0C"/>
    <w:rsid w:val="00DA3BDC"/>
    <w:rsid w:val="00E3544A"/>
    <w:rsid w:val="00E41DE7"/>
    <w:rsid w:val="00E420BD"/>
    <w:rsid w:val="00E80050"/>
    <w:rsid w:val="00E91C66"/>
    <w:rsid w:val="00EB629A"/>
    <w:rsid w:val="00EC021A"/>
    <w:rsid w:val="00EC5DC7"/>
    <w:rsid w:val="00EE2DDB"/>
    <w:rsid w:val="00EF6ADE"/>
    <w:rsid w:val="00F10D89"/>
    <w:rsid w:val="00F12A1E"/>
    <w:rsid w:val="00F13584"/>
    <w:rsid w:val="00F229D1"/>
    <w:rsid w:val="00F31260"/>
    <w:rsid w:val="00F35208"/>
    <w:rsid w:val="00F47600"/>
    <w:rsid w:val="00F60375"/>
    <w:rsid w:val="00F76A69"/>
    <w:rsid w:val="00F84DF3"/>
    <w:rsid w:val="00F858BC"/>
    <w:rsid w:val="00F9538A"/>
    <w:rsid w:val="00FB1C00"/>
    <w:rsid w:val="00FC6E1A"/>
    <w:rsid w:val="00FF4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10"/>
  </w:style>
  <w:style w:type="paragraph" w:styleId="1">
    <w:name w:val="heading 1"/>
    <w:basedOn w:val="a"/>
    <w:link w:val="10"/>
    <w:uiPriority w:val="9"/>
    <w:qFormat/>
    <w:rsid w:val="00C576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576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6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76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ote">
    <w:name w:val="note"/>
    <w:basedOn w:val="a0"/>
    <w:rsid w:val="00C5765A"/>
  </w:style>
  <w:style w:type="character" w:styleId="a3">
    <w:name w:val="Hyperlink"/>
    <w:basedOn w:val="a0"/>
    <w:uiPriority w:val="99"/>
    <w:unhideWhenUsed/>
    <w:rsid w:val="00C5765A"/>
    <w:rPr>
      <w:color w:val="0000FF"/>
      <w:u w:val="single"/>
    </w:rPr>
  </w:style>
  <w:style w:type="character" w:customStyle="1" w:styleId="linktext">
    <w:name w:val="link__text"/>
    <w:basedOn w:val="a0"/>
    <w:rsid w:val="00C5765A"/>
  </w:style>
  <w:style w:type="paragraph" w:styleId="a4">
    <w:name w:val="Normal (Web)"/>
    <w:basedOn w:val="a"/>
    <w:uiPriority w:val="99"/>
    <w:unhideWhenUsed/>
    <w:rsid w:val="00C57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576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57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765A"/>
    <w:rPr>
      <w:rFonts w:ascii="Tahoma" w:hAnsi="Tahoma" w:cs="Tahoma"/>
      <w:sz w:val="16"/>
      <w:szCs w:val="16"/>
    </w:rPr>
  </w:style>
  <w:style w:type="character" w:customStyle="1" w:styleId="oiabyo">
    <w:name w:val="oiabyo"/>
    <w:basedOn w:val="a0"/>
    <w:rsid w:val="00696A90"/>
  </w:style>
  <w:style w:type="paragraph" w:customStyle="1" w:styleId="fvbffc">
    <w:name w:val="fvbffc"/>
    <w:basedOn w:val="a"/>
    <w:rsid w:val="0069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sql">
    <w:name w:val="tsql"/>
    <w:basedOn w:val="a"/>
    <w:rsid w:val="0069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kxpgg">
    <w:name w:val="kkxpgg"/>
    <w:basedOn w:val="a0"/>
    <w:rsid w:val="00696A90"/>
  </w:style>
  <w:style w:type="paragraph" w:customStyle="1" w:styleId="wbyc">
    <w:name w:val="wbyc"/>
    <w:basedOn w:val="a"/>
    <w:rsid w:val="0069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soybj">
    <w:name w:val="ysoybj"/>
    <w:basedOn w:val="a"/>
    <w:rsid w:val="0069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rha">
    <w:name w:val="rrha"/>
    <w:basedOn w:val="a"/>
    <w:rsid w:val="0069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ujgad">
    <w:name w:val="seujgad"/>
    <w:basedOn w:val="a"/>
    <w:rsid w:val="0069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dea">
    <w:name w:val="idea"/>
    <w:basedOn w:val="a0"/>
    <w:rsid w:val="00696A90"/>
  </w:style>
  <w:style w:type="paragraph" w:customStyle="1" w:styleId="iblj">
    <w:name w:val="iblj"/>
    <w:basedOn w:val="a"/>
    <w:rsid w:val="0069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xo">
    <w:name w:val="rgxo"/>
    <w:basedOn w:val="a"/>
    <w:rsid w:val="0069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klp">
    <w:name w:val="xklp"/>
    <w:basedOn w:val="a"/>
    <w:rsid w:val="0069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qufrs">
    <w:name w:val="pqufrs"/>
    <w:basedOn w:val="a0"/>
    <w:rsid w:val="00696A90"/>
  </w:style>
  <w:style w:type="paragraph" w:customStyle="1" w:styleId="yeis">
    <w:name w:val="yeis"/>
    <w:basedOn w:val="a"/>
    <w:rsid w:val="0069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ybdz">
    <w:name w:val="wybdz"/>
    <w:basedOn w:val="a"/>
    <w:rsid w:val="0069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cjvnuc">
    <w:name w:val="bcjvnuc"/>
    <w:basedOn w:val="a"/>
    <w:rsid w:val="0069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mda">
    <w:name w:val="fmda"/>
    <w:basedOn w:val="a0"/>
    <w:rsid w:val="00696A90"/>
  </w:style>
  <w:style w:type="paragraph" w:customStyle="1" w:styleId="enrz">
    <w:name w:val="enrz"/>
    <w:basedOn w:val="a"/>
    <w:rsid w:val="0069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xmimzz">
    <w:name w:val="kxmimzz"/>
    <w:basedOn w:val="a"/>
    <w:rsid w:val="0069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sza">
    <w:name w:val="tsza"/>
    <w:basedOn w:val="a"/>
    <w:rsid w:val="0069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rhyzr">
    <w:name w:val="zrhyzr"/>
    <w:basedOn w:val="a"/>
    <w:rsid w:val="0069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arwqora">
    <w:name w:val="xarwqora"/>
    <w:basedOn w:val="a"/>
    <w:rsid w:val="0069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bqthj">
    <w:name w:val="ctobqthj"/>
    <w:basedOn w:val="a"/>
    <w:rsid w:val="0069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wfk">
    <w:name w:val="uwfk"/>
    <w:basedOn w:val="a"/>
    <w:rsid w:val="0069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lhu">
    <w:name w:val="klhu"/>
    <w:basedOn w:val="a"/>
    <w:rsid w:val="0069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rvxcj">
    <w:name w:val="hrvxcj"/>
    <w:basedOn w:val="a"/>
    <w:rsid w:val="0069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g">
    <w:name w:val="xmsg"/>
    <w:basedOn w:val="a"/>
    <w:rsid w:val="0069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ibgv">
    <w:name w:val="txibgv"/>
    <w:basedOn w:val="a"/>
    <w:rsid w:val="0069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vdj">
    <w:name w:val="yvdj"/>
    <w:basedOn w:val="a"/>
    <w:rsid w:val="0069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hhhqg">
    <w:name w:val="ruhhhqg"/>
    <w:basedOn w:val="a"/>
    <w:rsid w:val="0069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tter-contact">
    <w:name w:val="letter-contact"/>
    <w:basedOn w:val="a0"/>
    <w:rsid w:val="00F10D89"/>
  </w:style>
  <w:style w:type="character" w:styleId="a8">
    <w:name w:val="footnote reference"/>
    <w:aliases w:val="Знак сноски-FN,Ciae niinee-FN,Знак сноски 1,fr,Used by Word for Help footnote symbols,Referencia nota al pie,Ciae niinee 1,SUPERS,ftref,16 Point,Superscript 6 Point"/>
    <w:basedOn w:val="a0"/>
    <w:uiPriority w:val="99"/>
    <w:unhideWhenUsed/>
    <w:rsid w:val="00931079"/>
    <w:rPr>
      <w:vertAlign w:val="superscript"/>
    </w:rPr>
  </w:style>
  <w:style w:type="character" w:customStyle="1" w:styleId="wikidata-snak">
    <w:name w:val="wikidata-snak"/>
    <w:basedOn w:val="a0"/>
    <w:rsid w:val="00931079"/>
  </w:style>
  <w:style w:type="character" w:customStyle="1" w:styleId="nowrap">
    <w:name w:val="nowrap"/>
    <w:basedOn w:val="a0"/>
    <w:rsid w:val="00931079"/>
  </w:style>
  <w:style w:type="paragraph" w:customStyle="1" w:styleId="11">
    <w:name w:val="Îáû÷íûé1"/>
    <w:rsid w:val="003447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447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3447BD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9">
    <w:name w:val="Emphasis"/>
    <w:basedOn w:val="a0"/>
    <w:uiPriority w:val="20"/>
    <w:qFormat/>
    <w:rsid w:val="008A3C7D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120048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CC7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тандарт"/>
    <w:basedOn w:val="ac"/>
    <w:rsid w:val="0066605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6605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66050"/>
  </w:style>
  <w:style w:type="paragraph" w:styleId="ae">
    <w:name w:val="footnote text"/>
    <w:basedOn w:val="a"/>
    <w:link w:val="af"/>
    <w:uiPriority w:val="99"/>
    <w:semiHidden/>
    <w:unhideWhenUsed/>
    <w:rsid w:val="00933C45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33C45"/>
    <w:rPr>
      <w:sz w:val="20"/>
      <w:szCs w:val="20"/>
    </w:rPr>
  </w:style>
  <w:style w:type="paragraph" w:styleId="af0">
    <w:name w:val="List Paragraph"/>
    <w:basedOn w:val="a"/>
    <w:uiPriority w:val="34"/>
    <w:qFormat/>
    <w:rsid w:val="00A51164"/>
    <w:pPr>
      <w:ind w:left="720"/>
      <w:contextualSpacing/>
    </w:pPr>
  </w:style>
  <w:style w:type="paragraph" w:styleId="af1">
    <w:name w:val="header"/>
    <w:basedOn w:val="a"/>
    <w:link w:val="af2"/>
    <w:uiPriority w:val="99"/>
    <w:semiHidden/>
    <w:unhideWhenUsed/>
    <w:rsid w:val="00412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124F0"/>
  </w:style>
  <w:style w:type="paragraph" w:styleId="af3">
    <w:name w:val="footer"/>
    <w:basedOn w:val="a"/>
    <w:link w:val="af4"/>
    <w:uiPriority w:val="99"/>
    <w:unhideWhenUsed/>
    <w:rsid w:val="00412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124F0"/>
  </w:style>
  <w:style w:type="character" w:customStyle="1" w:styleId="ezkurwreuab5ozgtqnkl">
    <w:name w:val="ezkurwreuab5ozgtqnkl"/>
    <w:basedOn w:val="a0"/>
    <w:rsid w:val="004124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445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0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62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970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9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02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2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7704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76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6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265537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3036">
              <w:marLeft w:val="4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1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0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70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7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9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0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3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24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44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1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08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15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5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691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3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3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0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2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94692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57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57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2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46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64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74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93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163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99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12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60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3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9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6387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43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97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1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76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2456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76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222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65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176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77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45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70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69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946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7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94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49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47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4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664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673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098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67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636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546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01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6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2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8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61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9902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438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57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678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6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0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07328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74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407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46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295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245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13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85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78871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3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06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005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91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322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83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26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28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6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00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7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009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2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ologos.ru/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ru.wikipedia.org/wiki/%D0%93%D0%BE%D1%80%D0%BD%D0%BE%D0%B7%D0%B0%D0%B2%D0%BE%D0%B4%D1%81%D0%BA%D0%BE%D0%B9_%D1%83%D0%BF%D1%80%D0%B0%D0%B2%D0%BB%D0%B5%D0%BD%D1%87%D0%B5%D1%81%D0%BA%D0%B8%D0%B9_%D0%BE%D0%BA%D1%80%D1%83%D0%B3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ntagil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tagil.org/" TargetMode="External"/><Relationship Id="rId17" Type="http://schemas.openxmlformats.org/officeDocument/2006/relationships/hyperlink" Target="https://ru.wikipedia.org/wiki/%D0%95%D0%BA%D0%B0%D1%82%D0%B5%D1%80%D0%B8%D0%BD%D0%B1%D1%83%D1%80%D0%B3" TargetMode="External"/><Relationship Id="rId25" Type="http://schemas.openxmlformats.org/officeDocument/2006/relationships/hyperlink" Target="http://elibrary.ru/contents.asp?issueid=1110449&amp;selid=188636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0%D0%BE%D1%81%D1%81%D0%B8%D1%8F" TargetMode="External"/><Relationship Id="rId20" Type="http://schemas.openxmlformats.org/officeDocument/2006/relationships/hyperlink" Target="http://www.kremlin.ru/events/president/news/6359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ww.adic.org.ua/teenager/images/im-gla/um-05.gif" TargetMode="External"/><Relationship Id="rId24" Type="http://schemas.openxmlformats.org/officeDocument/2006/relationships/image" Target="http://www.adic.org.ua/teenager/images/im-gla/um-05.gi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0%B2%D0%B5%D1%80%D0%B4%D0%BB%D0%BE%D0%B2%D1%81%D0%BA%D0%B0%D1%8F_%D0%BE%D0%B1%D0%BB%D0%B0%D1%81%D1%82%D1%8C" TargetMode="External"/><Relationship Id="rId23" Type="http://schemas.openxmlformats.org/officeDocument/2006/relationships/image" Target="http://www.adic.org.ua/teenager/images/im-gla/um-05.gif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ru.wikipedia.org/wiki/%D0%A3%D1%80%D0%B0%D0%BB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ru.wikipedia.org/wiki/%D0%93%D0%BE%D1%80%D0%BE%D0%B4_%D0%BE%D0%B1%D0%BB%D0%B0%D1%81%D1%82%D0%BD%D0%BE%D0%B3%D0%BE_%D0%B7%D0%BD%D0%B0%D1%87%D0%B5%D0%BD%D0%B8%D1%8F" TargetMode="External"/><Relationship Id="rId22" Type="http://schemas.openxmlformats.org/officeDocument/2006/relationships/hyperlink" Target="https://ntagil300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7E460-F444-42B7-B303-D935D7FAE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11496</Words>
  <Characters>65531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Владимир</cp:lastModifiedBy>
  <cp:revision>2</cp:revision>
  <dcterms:created xsi:type="dcterms:W3CDTF">2025-10-16T10:22:00Z</dcterms:created>
  <dcterms:modified xsi:type="dcterms:W3CDTF">2025-10-16T10:22:00Z</dcterms:modified>
</cp:coreProperties>
</file>