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3C6" w:rsidRPr="00C51615" w:rsidRDefault="004C13C6" w:rsidP="00C5161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5161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Маненкова</w:t>
      </w:r>
      <w:r w:rsidR="00C5161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C5161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А.С.</w:t>
      </w:r>
      <w:r w:rsidR="00C5161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:rsidR="004C13C6" w:rsidRPr="00272E5A" w:rsidRDefault="00C51615" w:rsidP="00C51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0765F2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уководитель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65F2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группы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65F2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планирования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65F2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65F2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65F2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продаж</w:t>
      </w:r>
      <w:r w:rsidR="004C13C6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C13C6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ООО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C13C6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«Новый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C13C6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Ай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C13C6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C13C6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Проект»</w:t>
      </w:r>
      <w:r w:rsidR="004C13C6" w:rsidRPr="00272E5A"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footnoteReference w:id="1"/>
      </w:r>
    </w:p>
    <w:p w:rsidR="00644E64" w:rsidRPr="00C51615" w:rsidRDefault="00644E64" w:rsidP="00C51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16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alexa</w:t>
      </w:r>
      <w:r w:rsidRP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516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manen</w:t>
      </w:r>
      <w:r w:rsidRP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516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asp</w:t>
      </w:r>
      <w:r w:rsidRP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>@</w:t>
      </w:r>
      <w:r w:rsidRPr="00C516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gmail</w:t>
      </w:r>
      <w:r w:rsidRP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516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com</w:t>
      </w:r>
    </w:p>
    <w:p w:rsidR="003A05BD" w:rsidRPr="00272E5A" w:rsidRDefault="003A05BD" w:rsidP="00C516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A229E" w:rsidRPr="00272E5A" w:rsidRDefault="00BA17E6" w:rsidP="00BA17E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72E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СОТРУДНИЧЕСТВО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272E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РОССИЙСКИХ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272E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РЕГИОНОВ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272E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272E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РАМКАХ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272E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ЕАЭС</w:t>
      </w:r>
    </w:p>
    <w:p w:rsidR="00EB313D" w:rsidRPr="00272E5A" w:rsidRDefault="00EB313D" w:rsidP="00C516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A229E" w:rsidRPr="00272E5A" w:rsidRDefault="00AA229E" w:rsidP="00C5161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72E5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Ключевые</w:t>
      </w:r>
      <w:r w:rsidR="00C5161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272E5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слова:</w:t>
      </w:r>
      <w:r w:rsidR="00C5161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272E5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региональная</w:t>
      </w:r>
      <w:r w:rsidR="00C5161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272E5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экономика,</w:t>
      </w:r>
      <w:r w:rsidR="00C5161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8066E4" w:rsidRPr="00272E5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интеграционные</w:t>
      </w:r>
      <w:r w:rsidR="00C5161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8066E4" w:rsidRPr="00272E5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проекты,</w:t>
      </w:r>
      <w:r w:rsidR="00C5161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EB313D" w:rsidRPr="00272E5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ЕАЭС</w:t>
      </w:r>
      <w:r w:rsidR="00C5161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AA229E" w:rsidRPr="00272E5A" w:rsidRDefault="00AA229E" w:rsidP="00C5161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</w:pPr>
      <w:r w:rsidRPr="00272E5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>Keywords:</w:t>
      </w:r>
      <w:r w:rsidR="00C5161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 xml:space="preserve"> </w:t>
      </w:r>
      <w:r w:rsidRPr="00272E5A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regional</w:t>
      </w:r>
      <w:r w:rsidR="00C5161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272E5A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economics,</w:t>
      </w:r>
      <w:r w:rsidR="00C5161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="008066E4" w:rsidRPr="00272E5A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integration</w:t>
      </w:r>
      <w:r w:rsidR="00C5161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="008066E4" w:rsidRPr="00272E5A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projects,</w:t>
      </w:r>
      <w:r w:rsidR="00C5161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="00EB313D" w:rsidRPr="00272E5A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EAEU</w:t>
      </w:r>
      <w:r w:rsidR="00BA17E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.</w:t>
      </w:r>
    </w:p>
    <w:p w:rsidR="002664BA" w:rsidRPr="00BA17E6" w:rsidRDefault="002664BA" w:rsidP="00C51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0AB6" w:rsidRPr="00272E5A" w:rsidRDefault="000765F2" w:rsidP="00C51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E5A">
        <w:rPr>
          <w:rFonts w:ascii="Times New Roman" w:hAnsi="Times New Roman" w:cs="Times New Roman"/>
          <w:sz w:val="24"/>
          <w:szCs w:val="24"/>
        </w:rPr>
        <w:t>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2025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году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750AB6" w:rsidRPr="00272E5A">
        <w:rPr>
          <w:rFonts w:ascii="Times New Roman" w:hAnsi="Times New Roman" w:cs="Times New Roman"/>
          <w:sz w:val="24"/>
          <w:szCs w:val="24"/>
        </w:rPr>
        <w:t>Евразийский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750AB6" w:rsidRPr="00272E5A">
        <w:rPr>
          <w:rFonts w:ascii="Times New Roman" w:hAnsi="Times New Roman" w:cs="Times New Roman"/>
          <w:sz w:val="24"/>
          <w:szCs w:val="24"/>
        </w:rPr>
        <w:t>экономический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750AB6" w:rsidRPr="00272E5A">
        <w:rPr>
          <w:rFonts w:ascii="Times New Roman" w:hAnsi="Times New Roman" w:cs="Times New Roman"/>
          <w:sz w:val="24"/>
          <w:szCs w:val="24"/>
        </w:rPr>
        <w:t>союз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750AB6" w:rsidRPr="00272E5A">
        <w:rPr>
          <w:rFonts w:ascii="Times New Roman" w:hAnsi="Times New Roman" w:cs="Times New Roman"/>
          <w:sz w:val="24"/>
          <w:szCs w:val="24"/>
        </w:rPr>
        <w:t>(ЕАЭС)</w:t>
      </w:r>
      <w:r w:rsidRPr="00272E5A">
        <w:rPr>
          <w:rFonts w:ascii="Times New Roman" w:hAnsi="Times New Roman" w:cs="Times New Roman"/>
          <w:sz w:val="24"/>
          <w:szCs w:val="24"/>
        </w:rPr>
        <w:t>,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начавший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750AB6" w:rsidRPr="00272E5A">
        <w:rPr>
          <w:rFonts w:ascii="Times New Roman" w:hAnsi="Times New Roman" w:cs="Times New Roman"/>
          <w:sz w:val="24"/>
          <w:szCs w:val="24"/>
        </w:rPr>
        <w:t>деятельность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750AB6" w:rsidRPr="00272E5A">
        <w:rPr>
          <w:rFonts w:ascii="Times New Roman" w:hAnsi="Times New Roman" w:cs="Times New Roman"/>
          <w:sz w:val="24"/>
          <w:szCs w:val="24"/>
        </w:rPr>
        <w:t>с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750AB6" w:rsidRPr="00272E5A">
        <w:rPr>
          <w:rFonts w:ascii="Times New Roman" w:hAnsi="Times New Roman" w:cs="Times New Roman"/>
          <w:sz w:val="24"/>
          <w:szCs w:val="24"/>
        </w:rPr>
        <w:t>1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750AB6" w:rsidRPr="00272E5A">
        <w:rPr>
          <w:rFonts w:ascii="Times New Roman" w:hAnsi="Times New Roman" w:cs="Times New Roman"/>
          <w:sz w:val="24"/>
          <w:szCs w:val="24"/>
        </w:rPr>
        <w:t>января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750AB6" w:rsidRPr="00272E5A">
        <w:rPr>
          <w:rFonts w:ascii="Times New Roman" w:hAnsi="Times New Roman" w:cs="Times New Roman"/>
          <w:sz w:val="24"/>
          <w:szCs w:val="24"/>
        </w:rPr>
        <w:t>2015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750AB6" w:rsidRPr="00272E5A">
        <w:rPr>
          <w:rFonts w:ascii="Times New Roman" w:hAnsi="Times New Roman" w:cs="Times New Roman"/>
          <w:sz w:val="24"/>
          <w:szCs w:val="24"/>
        </w:rPr>
        <w:t>года</w:t>
      </w:r>
      <w:r w:rsidRPr="00272E5A">
        <w:rPr>
          <w:rFonts w:ascii="Times New Roman" w:hAnsi="Times New Roman" w:cs="Times New Roman"/>
          <w:sz w:val="24"/>
          <w:szCs w:val="24"/>
        </w:rPr>
        <w:t>,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отме</w:t>
      </w:r>
      <w:r w:rsidR="009827C0" w:rsidRPr="00272E5A">
        <w:rPr>
          <w:rFonts w:ascii="Times New Roman" w:hAnsi="Times New Roman" w:cs="Times New Roman"/>
          <w:sz w:val="24"/>
          <w:szCs w:val="24"/>
        </w:rPr>
        <w:t>чает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10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лет</w:t>
      </w:r>
      <w:r w:rsidR="00750AB6" w:rsidRPr="00272E5A">
        <w:rPr>
          <w:rFonts w:ascii="Times New Roman" w:hAnsi="Times New Roman" w:cs="Times New Roman"/>
          <w:sz w:val="24"/>
          <w:szCs w:val="24"/>
        </w:rPr>
        <w:t>.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A79" w:rsidRPr="00272E5A" w:rsidRDefault="0025270C" w:rsidP="00C51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E5A">
        <w:rPr>
          <w:rFonts w:ascii="Times New Roman" w:hAnsi="Times New Roman" w:cs="Times New Roman"/>
          <w:b/>
          <w:sz w:val="24"/>
          <w:szCs w:val="24"/>
        </w:rPr>
        <w:t>Статистика</w:t>
      </w:r>
      <w:r w:rsidRPr="00272E5A">
        <w:rPr>
          <w:rFonts w:ascii="Times New Roman" w:hAnsi="Times New Roman" w:cs="Times New Roman"/>
          <w:sz w:val="24"/>
          <w:szCs w:val="24"/>
        </w:rPr>
        <w:t>.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0470D7" w:rsidRPr="00272E5A">
        <w:rPr>
          <w:rFonts w:ascii="Times New Roman" w:hAnsi="Times New Roman" w:cs="Times New Roman"/>
          <w:sz w:val="24"/>
          <w:szCs w:val="24"/>
        </w:rPr>
        <w:t>З</w:t>
      </w:r>
      <w:r w:rsidR="00D34D27" w:rsidRPr="00272E5A">
        <w:rPr>
          <w:rFonts w:ascii="Times New Roman" w:hAnsi="Times New Roman" w:cs="Times New Roman"/>
          <w:sz w:val="24"/>
          <w:szCs w:val="24"/>
        </w:rPr>
        <w:t>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781CAF" w:rsidRPr="00272E5A">
        <w:rPr>
          <w:rFonts w:ascii="Times New Roman" w:hAnsi="Times New Roman" w:cs="Times New Roman"/>
          <w:sz w:val="24"/>
          <w:szCs w:val="24"/>
        </w:rPr>
        <w:t>первые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781CAF" w:rsidRPr="00272E5A">
        <w:rPr>
          <w:rFonts w:ascii="Times New Roman" w:hAnsi="Times New Roman" w:cs="Times New Roman"/>
          <w:sz w:val="24"/>
          <w:szCs w:val="24"/>
        </w:rPr>
        <w:t>3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781CAF" w:rsidRPr="00272E5A">
        <w:rPr>
          <w:rFonts w:ascii="Times New Roman" w:hAnsi="Times New Roman" w:cs="Times New Roman"/>
          <w:sz w:val="24"/>
          <w:szCs w:val="24"/>
        </w:rPr>
        <w:t>квартала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781CAF" w:rsidRPr="00272E5A">
        <w:rPr>
          <w:rFonts w:ascii="Times New Roman" w:hAnsi="Times New Roman" w:cs="Times New Roman"/>
          <w:sz w:val="24"/>
          <w:szCs w:val="24"/>
        </w:rPr>
        <w:t>прирост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781CAF" w:rsidRPr="00272E5A">
        <w:rPr>
          <w:rFonts w:ascii="Times New Roman" w:hAnsi="Times New Roman" w:cs="Times New Roman"/>
          <w:sz w:val="24"/>
          <w:szCs w:val="24"/>
        </w:rPr>
        <w:t>ВВП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781CAF" w:rsidRPr="00272E5A">
        <w:rPr>
          <w:rFonts w:ascii="Times New Roman" w:hAnsi="Times New Roman" w:cs="Times New Roman"/>
          <w:sz w:val="24"/>
          <w:szCs w:val="24"/>
        </w:rPr>
        <w:t>составил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781CAF" w:rsidRPr="00272E5A">
        <w:rPr>
          <w:rFonts w:ascii="Times New Roman" w:hAnsi="Times New Roman" w:cs="Times New Roman"/>
          <w:sz w:val="24"/>
          <w:szCs w:val="24"/>
        </w:rPr>
        <w:t>3,1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781CAF" w:rsidRPr="00272E5A">
        <w:rPr>
          <w:rFonts w:ascii="Times New Roman" w:hAnsi="Times New Roman" w:cs="Times New Roman"/>
          <w:sz w:val="24"/>
          <w:szCs w:val="24"/>
        </w:rPr>
        <w:t>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781CAF" w:rsidRPr="00272E5A">
        <w:rPr>
          <w:rFonts w:ascii="Times New Roman" w:hAnsi="Times New Roman" w:cs="Times New Roman"/>
          <w:sz w:val="24"/>
          <w:szCs w:val="24"/>
        </w:rPr>
        <w:t>4,5%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781CAF" w:rsidRPr="00272E5A">
        <w:rPr>
          <w:rFonts w:ascii="Times New Roman" w:hAnsi="Times New Roman" w:cs="Times New Roman"/>
          <w:sz w:val="24"/>
          <w:szCs w:val="24"/>
        </w:rPr>
        <w:t>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781CAF" w:rsidRPr="00272E5A">
        <w:rPr>
          <w:rFonts w:ascii="Times New Roman" w:hAnsi="Times New Roman" w:cs="Times New Roman"/>
          <w:sz w:val="24"/>
          <w:szCs w:val="24"/>
        </w:rPr>
        <w:t>2023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781CAF" w:rsidRPr="00272E5A">
        <w:rPr>
          <w:rFonts w:ascii="Times New Roman" w:hAnsi="Times New Roman" w:cs="Times New Roman"/>
          <w:sz w:val="24"/>
          <w:szCs w:val="24"/>
        </w:rPr>
        <w:t>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781CAF" w:rsidRPr="00272E5A">
        <w:rPr>
          <w:rFonts w:ascii="Times New Roman" w:hAnsi="Times New Roman" w:cs="Times New Roman"/>
          <w:sz w:val="24"/>
          <w:szCs w:val="24"/>
        </w:rPr>
        <w:t>2024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781CAF" w:rsidRPr="00272E5A">
        <w:rPr>
          <w:rFonts w:ascii="Times New Roman" w:hAnsi="Times New Roman" w:cs="Times New Roman"/>
          <w:sz w:val="24"/>
          <w:szCs w:val="24"/>
        </w:rPr>
        <w:t>г.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781CAF" w:rsidRPr="00272E5A">
        <w:rPr>
          <w:rFonts w:ascii="Times New Roman" w:hAnsi="Times New Roman" w:cs="Times New Roman"/>
          <w:sz w:val="24"/>
          <w:szCs w:val="24"/>
        </w:rPr>
        <w:t>соответственно</w:t>
      </w:r>
      <w:r w:rsidR="00D34D27" w:rsidRPr="00272E5A">
        <w:rPr>
          <w:rFonts w:ascii="Times New Roman" w:hAnsi="Times New Roman" w:cs="Times New Roman"/>
          <w:sz w:val="24"/>
          <w:szCs w:val="24"/>
        </w:rPr>
        <w:t>.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781CAF" w:rsidRPr="00272E5A">
        <w:rPr>
          <w:rFonts w:ascii="Times New Roman" w:hAnsi="Times New Roman" w:cs="Times New Roman"/>
          <w:sz w:val="24"/>
          <w:szCs w:val="24"/>
        </w:rPr>
        <w:t>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781CAF" w:rsidRPr="00272E5A">
        <w:rPr>
          <w:rFonts w:ascii="Times New Roman" w:hAnsi="Times New Roman" w:cs="Times New Roman"/>
          <w:sz w:val="24"/>
          <w:szCs w:val="24"/>
        </w:rPr>
        <w:t>2024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781CAF" w:rsidRPr="00272E5A">
        <w:rPr>
          <w:rFonts w:ascii="Times New Roman" w:hAnsi="Times New Roman" w:cs="Times New Roman"/>
          <w:sz w:val="24"/>
          <w:szCs w:val="24"/>
        </w:rPr>
        <w:t>году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0470D7" w:rsidRPr="00272E5A">
        <w:rPr>
          <w:rFonts w:ascii="Times New Roman" w:hAnsi="Times New Roman" w:cs="Times New Roman"/>
          <w:sz w:val="24"/>
          <w:szCs w:val="24"/>
        </w:rPr>
        <w:t>б</w:t>
      </w:r>
      <w:r w:rsidR="00781CAF" w:rsidRPr="00272E5A">
        <w:rPr>
          <w:rFonts w:ascii="Times New Roman" w:hAnsi="Times New Roman" w:cs="Times New Roman"/>
          <w:sz w:val="24"/>
          <w:szCs w:val="24"/>
        </w:rPr>
        <w:t>олее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781CAF" w:rsidRPr="00272E5A">
        <w:rPr>
          <w:rFonts w:ascii="Times New Roman" w:hAnsi="Times New Roman" w:cs="Times New Roman"/>
          <w:sz w:val="24"/>
          <w:szCs w:val="24"/>
        </w:rPr>
        <w:t>чем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781CAF" w:rsidRPr="00272E5A">
        <w:rPr>
          <w:rFonts w:ascii="Times New Roman" w:hAnsi="Times New Roman" w:cs="Times New Roman"/>
          <w:sz w:val="24"/>
          <w:szCs w:val="24"/>
        </w:rPr>
        <w:t>на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781CAF" w:rsidRPr="00272E5A">
        <w:rPr>
          <w:rFonts w:ascii="Times New Roman" w:hAnsi="Times New Roman" w:cs="Times New Roman"/>
          <w:sz w:val="24"/>
          <w:szCs w:val="24"/>
        </w:rPr>
        <w:t>4,5%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2C6A79" w:rsidRPr="00272E5A">
        <w:rPr>
          <w:rFonts w:ascii="Times New Roman" w:hAnsi="Times New Roman" w:cs="Times New Roman"/>
          <w:sz w:val="24"/>
          <w:szCs w:val="24"/>
        </w:rPr>
        <w:t>увеличилось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2C6A79" w:rsidRPr="00272E5A">
        <w:rPr>
          <w:rFonts w:ascii="Times New Roman" w:hAnsi="Times New Roman" w:cs="Times New Roman"/>
          <w:sz w:val="24"/>
          <w:szCs w:val="24"/>
        </w:rPr>
        <w:t>промышленное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2C6A79" w:rsidRPr="00272E5A">
        <w:rPr>
          <w:rFonts w:ascii="Times New Roman" w:hAnsi="Times New Roman" w:cs="Times New Roman"/>
          <w:sz w:val="24"/>
          <w:szCs w:val="24"/>
        </w:rPr>
        <w:t>производство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781CAF" w:rsidRPr="00272E5A">
        <w:rPr>
          <w:rFonts w:ascii="Times New Roman" w:hAnsi="Times New Roman" w:cs="Times New Roman"/>
          <w:sz w:val="24"/>
          <w:szCs w:val="24"/>
        </w:rPr>
        <w:t>(в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781CAF" w:rsidRPr="00272E5A">
        <w:rPr>
          <w:rFonts w:ascii="Times New Roman" w:hAnsi="Times New Roman" w:cs="Times New Roman"/>
          <w:sz w:val="24"/>
          <w:szCs w:val="24"/>
        </w:rPr>
        <w:t>2023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781CAF" w:rsidRPr="00272E5A">
        <w:rPr>
          <w:rFonts w:ascii="Times New Roman" w:hAnsi="Times New Roman" w:cs="Times New Roman"/>
          <w:sz w:val="24"/>
          <w:szCs w:val="24"/>
        </w:rPr>
        <w:t>году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781CAF" w:rsidRPr="00272E5A">
        <w:rPr>
          <w:rFonts w:ascii="Times New Roman" w:hAnsi="Times New Roman" w:cs="Times New Roman"/>
          <w:sz w:val="24"/>
          <w:szCs w:val="24"/>
        </w:rPr>
        <w:t>3,7%)</w:t>
      </w:r>
      <w:r w:rsidR="002C6A79" w:rsidRPr="00272E5A">
        <w:rPr>
          <w:rFonts w:ascii="Times New Roman" w:hAnsi="Times New Roman" w:cs="Times New Roman"/>
          <w:sz w:val="24"/>
          <w:szCs w:val="24"/>
        </w:rPr>
        <w:t>,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2C6A79" w:rsidRPr="00272E5A">
        <w:rPr>
          <w:rFonts w:ascii="Times New Roman" w:hAnsi="Times New Roman" w:cs="Times New Roman"/>
          <w:sz w:val="24"/>
          <w:szCs w:val="24"/>
        </w:rPr>
        <w:t>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2C6A79" w:rsidRPr="00272E5A">
        <w:rPr>
          <w:rFonts w:ascii="Times New Roman" w:hAnsi="Times New Roman" w:cs="Times New Roman"/>
          <w:sz w:val="24"/>
          <w:szCs w:val="24"/>
        </w:rPr>
        <w:t>оборот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2C6A79" w:rsidRPr="00272E5A">
        <w:rPr>
          <w:rFonts w:ascii="Times New Roman" w:hAnsi="Times New Roman" w:cs="Times New Roman"/>
          <w:sz w:val="24"/>
          <w:szCs w:val="24"/>
        </w:rPr>
        <w:t>розничной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2C6A79" w:rsidRPr="00272E5A">
        <w:rPr>
          <w:rFonts w:ascii="Times New Roman" w:hAnsi="Times New Roman" w:cs="Times New Roman"/>
          <w:sz w:val="24"/>
          <w:szCs w:val="24"/>
        </w:rPr>
        <w:t>торговли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2C6A79" w:rsidRPr="00272E5A">
        <w:rPr>
          <w:rFonts w:ascii="Times New Roman" w:hAnsi="Times New Roman" w:cs="Times New Roman"/>
          <w:sz w:val="24"/>
          <w:szCs w:val="24"/>
        </w:rPr>
        <w:t>вырос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2C6A79" w:rsidRPr="00272E5A">
        <w:rPr>
          <w:rFonts w:ascii="Times New Roman" w:hAnsi="Times New Roman" w:cs="Times New Roman"/>
          <w:sz w:val="24"/>
          <w:szCs w:val="24"/>
        </w:rPr>
        <w:t>практически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2C6A79" w:rsidRPr="00272E5A">
        <w:rPr>
          <w:rFonts w:ascii="Times New Roman" w:hAnsi="Times New Roman" w:cs="Times New Roman"/>
          <w:sz w:val="24"/>
          <w:szCs w:val="24"/>
        </w:rPr>
        <w:t>на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2C6A79" w:rsidRPr="00272E5A">
        <w:rPr>
          <w:rFonts w:ascii="Times New Roman" w:hAnsi="Times New Roman" w:cs="Times New Roman"/>
          <w:sz w:val="24"/>
          <w:szCs w:val="24"/>
        </w:rPr>
        <w:t>8%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781CAF" w:rsidRPr="00272E5A">
        <w:rPr>
          <w:rFonts w:ascii="Times New Roman" w:hAnsi="Times New Roman" w:cs="Times New Roman"/>
          <w:sz w:val="24"/>
          <w:szCs w:val="24"/>
        </w:rPr>
        <w:t>(по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781CAF" w:rsidRPr="00272E5A">
        <w:rPr>
          <w:rFonts w:ascii="Times New Roman" w:hAnsi="Times New Roman" w:cs="Times New Roman"/>
          <w:sz w:val="24"/>
          <w:szCs w:val="24"/>
        </w:rPr>
        <w:t>сравнению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781CAF" w:rsidRPr="00272E5A">
        <w:rPr>
          <w:rFonts w:ascii="Times New Roman" w:hAnsi="Times New Roman" w:cs="Times New Roman"/>
          <w:sz w:val="24"/>
          <w:szCs w:val="24"/>
        </w:rPr>
        <w:t>с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781CAF" w:rsidRPr="00272E5A">
        <w:rPr>
          <w:rFonts w:ascii="Times New Roman" w:hAnsi="Times New Roman" w:cs="Times New Roman"/>
          <w:sz w:val="24"/>
          <w:szCs w:val="24"/>
        </w:rPr>
        <w:t>5,7%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781CAF" w:rsidRPr="00272E5A">
        <w:rPr>
          <w:rFonts w:ascii="Times New Roman" w:hAnsi="Times New Roman" w:cs="Times New Roman"/>
          <w:sz w:val="24"/>
          <w:szCs w:val="24"/>
        </w:rPr>
        <w:t>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781CAF" w:rsidRPr="00272E5A">
        <w:rPr>
          <w:rFonts w:ascii="Times New Roman" w:hAnsi="Times New Roman" w:cs="Times New Roman"/>
          <w:sz w:val="24"/>
          <w:szCs w:val="24"/>
        </w:rPr>
        <w:t>2023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781CAF" w:rsidRPr="00272E5A">
        <w:rPr>
          <w:rFonts w:ascii="Times New Roman" w:hAnsi="Times New Roman" w:cs="Times New Roman"/>
          <w:sz w:val="24"/>
          <w:szCs w:val="24"/>
        </w:rPr>
        <w:t>году)</w:t>
      </w:r>
      <w:r w:rsidR="007B5F13" w:rsidRPr="00272E5A">
        <w:rPr>
          <w:rFonts w:ascii="Times New Roman" w:hAnsi="Times New Roman" w:cs="Times New Roman"/>
          <w:sz w:val="24"/>
          <w:szCs w:val="24"/>
        </w:rPr>
        <w:t>.</w:t>
      </w:r>
      <w:r w:rsidR="00983BC0" w:rsidRPr="00272E5A">
        <w:rPr>
          <w:rStyle w:val="a7"/>
          <w:rFonts w:ascii="Times New Roman" w:hAnsi="Times New Roman" w:cs="Times New Roman"/>
          <w:sz w:val="24"/>
          <w:szCs w:val="24"/>
        </w:rPr>
        <w:footnoteReference w:id="2"/>
      </w:r>
    </w:p>
    <w:p w:rsidR="00E44EC3" w:rsidRPr="00272E5A" w:rsidRDefault="00D669CE" w:rsidP="00C51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E5A">
        <w:rPr>
          <w:rFonts w:ascii="Times New Roman" w:hAnsi="Times New Roman" w:cs="Times New Roman"/>
          <w:b/>
          <w:sz w:val="24"/>
          <w:szCs w:val="24"/>
        </w:rPr>
        <w:lastRenderedPageBreak/>
        <w:t>Инвестиции</w:t>
      </w:r>
      <w:r w:rsidR="0031314B" w:rsidRPr="00272E5A">
        <w:rPr>
          <w:rFonts w:ascii="Times New Roman" w:hAnsi="Times New Roman" w:cs="Times New Roman"/>
          <w:sz w:val="24"/>
          <w:szCs w:val="24"/>
        </w:rPr>
        <w:t>.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3D0C71" w:rsidRPr="00272E5A">
        <w:rPr>
          <w:rFonts w:ascii="Times New Roman" w:hAnsi="Times New Roman" w:cs="Times New Roman"/>
          <w:sz w:val="24"/>
          <w:szCs w:val="24"/>
        </w:rPr>
        <w:t>За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3D0C71" w:rsidRPr="00272E5A">
        <w:rPr>
          <w:rFonts w:ascii="Times New Roman" w:hAnsi="Times New Roman" w:cs="Times New Roman"/>
          <w:sz w:val="24"/>
          <w:szCs w:val="24"/>
        </w:rPr>
        <w:t>период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3D0C71" w:rsidRPr="00272E5A">
        <w:rPr>
          <w:rFonts w:ascii="Times New Roman" w:hAnsi="Times New Roman" w:cs="Times New Roman"/>
          <w:sz w:val="24"/>
          <w:szCs w:val="24"/>
        </w:rPr>
        <w:t>с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3D0C71" w:rsidRPr="00272E5A">
        <w:rPr>
          <w:rFonts w:ascii="Times New Roman" w:hAnsi="Times New Roman" w:cs="Times New Roman"/>
          <w:sz w:val="24"/>
          <w:szCs w:val="24"/>
        </w:rPr>
        <w:t>202</w:t>
      </w:r>
      <w:r w:rsidR="00CD6B51" w:rsidRPr="00272E5A">
        <w:rPr>
          <w:rFonts w:ascii="Times New Roman" w:hAnsi="Times New Roman" w:cs="Times New Roman"/>
          <w:sz w:val="24"/>
          <w:szCs w:val="24"/>
        </w:rPr>
        <w:t>1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3D0C71" w:rsidRPr="00272E5A">
        <w:rPr>
          <w:rFonts w:ascii="Times New Roman" w:hAnsi="Times New Roman" w:cs="Times New Roman"/>
          <w:sz w:val="24"/>
          <w:szCs w:val="24"/>
        </w:rPr>
        <w:t>года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3D0C71" w:rsidRPr="00272E5A">
        <w:rPr>
          <w:rFonts w:ascii="Times New Roman" w:hAnsi="Times New Roman" w:cs="Times New Roman"/>
          <w:sz w:val="24"/>
          <w:szCs w:val="24"/>
        </w:rPr>
        <w:t>наблюдается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3D0C71" w:rsidRPr="00272E5A">
        <w:rPr>
          <w:rFonts w:ascii="Times New Roman" w:hAnsi="Times New Roman" w:cs="Times New Roman"/>
          <w:sz w:val="24"/>
          <w:szCs w:val="24"/>
        </w:rPr>
        <w:t>прирост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367B80">
        <w:rPr>
          <w:rFonts w:ascii="Times New Roman" w:hAnsi="Times New Roman" w:cs="Times New Roman"/>
          <w:sz w:val="24"/>
          <w:szCs w:val="24"/>
        </w:rPr>
        <w:t>взаимных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3D0C71" w:rsidRPr="00272E5A">
        <w:rPr>
          <w:rFonts w:ascii="Times New Roman" w:hAnsi="Times New Roman" w:cs="Times New Roman"/>
          <w:sz w:val="24"/>
          <w:szCs w:val="24"/>
        </w:rPr>
        <w:t>инвестиций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CD6B51" w:rsidRPr="00272E5A">
        <w:rPr>
          <w:rFonts w:ascii="Times New Roman" w:hAnsi="Times New Roman" w:cs="Times New Roman"/>
          <w:sz w:val="24"/>
          <w:szCs w:val="24"/>
        </w:rPr>
        <w:t>с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9A2EB8" w:rsidRPr="00272E5A">
        <w:rPr>
          <w:rFonts w:ascii="Times New Roman" w:hAnsi="Times New Roman" w:cs="Times New Roman"/>
          <w:sz w:val="24"/>
          <w:szCs w:val="24"/>
        </w:rPr>
        <w:t>1,9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9A2EB8" w:rsidRPr="00272E5A">
        <w:rPr>
          <w:rFonts w:ascii="Times New Roman" w:hAnsi="Times New Roman" w:cs="Times New Roman"/>
          <w:sz w:val="24"/>
          <w:szCs w:val="24"/>
        </w:rPr>
        <w:t>до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9A2EB8" w:rsidRPr="00272E5A">
        <w:rPr>
          <w:rFonts w:ascii="Times New Roman" w:hAnsi="Times New Roman" w:cs="Times New Roman"/>
          <w:sz w:val="24"/>
          <w:szCs w:val="24"/>
        </w:rPr>
        <w:t>более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9A2EB8" w:rsidRPr="00272E5A">
        <w:rPr>
          <w:rFonts w:ascii="Times New Roman" w:hAnsi="Times New Roman" w:cs="Times New Roman"/>
          <w:sz w:val="24"/>
          <w:szCs w:val="24"/>
        </w:rPr>
        <w:t>4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9A2EB8" w:rsidRPr="00272E5A">
        <w:rPr>
          <w:rFonts w:ascii="Times New Roman" w:hAnsi="Times New Roman" w:cs="Times New Roman"/>
          <w:sz w:val="24"/>
          <w:szCs w:val="24"/>
        </w:rPr>
        <w:t>млрд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9A2EB8" w:rsidRPr="00272E5A">
        <w:rPr>
          <w:rFonts w:ascii="Times New Roman" w:hAnsi="Times New Roman" w:cs="Times New Roman"/>
          <w:sz w:val="24"/>
          <w:szCs w:val="24"/>
        </w:rPr>
        <w:t>руб.</w:t>
      </w:r>
      <w:r w:rsidR="003D0C71" w:rsidRPr="00272E5A">
        <w:rPr>
          <w:rStyle w:val="a7"/>
          <w:rFonts w:ascii="Times New Roman" w:hAnsi="Times New Roman" w:cs="Times New Roman"/>
          <w:sz w:val="24"/>
          <w:szCs w:val="24"/>
        </w:rPr>
        <w:footnoteReference w:id="3"/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3D0C71" w:rsidRPr="00272E5A">
        <w:rPr>
          <w:rFonts w:ascii="Times New Roman" w:hAnsi="Times New Roman" w:cs="Times New Roman"/>
          <w:sz w:val="24"/>
          <w:szCs w:val="24"/>
        </w:rPr>
        <w:t>Причем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9A2EB8" w:rsidRPr="00272E5A">
        <w:rPr>
          <w:rFonts w:ascii="Times New Roman" w:hAnsi="Times New Roman" w:cs="Times New Roman"/>
          <w:sz w:val="24"/>
          <w:szCs w:val="24"/>
        </w:rPr>
        <w:t>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9A2EB8" w:rsidRPr="00272E5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9A2EB8" w:rsidRPr="00272E5A">
        <w:rPr>
          <w:rFonts w:ascii="Times New Roman" w:hAnsi="Times New Roman" w:cs="Times New Roman"/>
          <w:sz w:val="24"/>
          <w:szCs w:val="24"/>
        </w:rPr>
        <w:t>полугодии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9A2EB8" w:rsidRPr="00272E5A">
        <w:rPr>
          <w:rFonts w:ascii="Times New Roman" w:hAnsi="Times New Roman" w:cs="Times New Roman"/>
          <w:sz w:val="24"/>
          <w:szCs w:val="24"/>
        </w:rPr>
        <w:t>2024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9A2EB8" w:rsidRPr="00272E5A">
        <w:rPr>
          <w:rFonts w:ascii="Times New Roman" w:hAnsi="Times New Roman" w:cs="Times New Roman"/>
          <w:sz w:val="24"/>
          <w:szCs w:val="24"/>
        </w:rPr>
        <w:t>года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3D0C71" w:rsidRPr="00272E5A">
        <w:rPr>
          <w:rFonts w:ascii="Times New Roman" w:hAnsi="Times New Roman" w:cs="Times New Roman"/>
          <w:sz w:val="24"/>
          <w:szCs w:val="24"/>
        </w:rPr>
        <w:t>основным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3D0C71" w:rsidRPr="00272E5A">
        <w:rPr>
          <w:rFonts w:ascii="Times New Roman" w:hAnsi="Times New Roman" w:cs="Times New Roman"/>
          <w:sz w:val="24"/>
          <w:szCs w:val="24"/>
        </w:rPr>
        <w:t>инвестором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E44EC3" w:rsidRPr="00272E5A">
        <w:rPr>
          <w:rFonts w:ascii="Times New Roman" w:hAnsi="Times New Roman" w:cs="Times New Roman"/>
          <w:sz w:val="24"/>
          <w:szCs w:val="24"/>
        </w:rPr>
        <w:t>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E44EC3" w:rsidRPr="00272E5A">
        <w:rPr>
          <w:rFonts w:ascii="Times New Roman" w:hAnsi="Times New Roman" w:cs="Times New Roman"/>
          <w:sz w:val="24"/>
          <w:szCs w:val="24"/>
        </w:rPr>
        <w:t>страны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04415D">
        <w:rPr>
          <w:rFonts w:ascii="Times New Roman" w:hAnsi="Times New Roman" w:cs="Times New Roman"/>
          <w:sz w:val="24"/>
          <w:szCs w:val="24"/>
        </w:rPr>
        <w:t>ЕАЭС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3D0C71" w:rsidRPr="00272E5A">
        <w:rPr>
          <w:rFonts w:ascii="Times New Roman" w:hAnsi="Times New Roman" w:cs="Times New Roman"/>
          <w:sz w:val="24"/>
          <w:szCs w:val="24"/>
        </w:rPr>
        <w:t>явля</w:t>
      </w:r>
      <w:r w:rsidR="00E44EC3" w:rsidRPr="00272E5A">
        <w:rPr>
          <w:rFonts w:ascii="Times New Roman" w:hAnsi="Times New Roman" w:cs="Times New Roman"/>
          <w:sz w:val="24"/>
          <w:szCs w:val="24"/>
        </w:rPr>
        <w:t>лась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3D0C71" w:rsidRPr="00272E5A">
        <w:rPr>
          <w:rFonts w:ascii="Times New Roman" w:hAnsi="Times New Roman" w:cs="Times New Roman"/>
          <w:sz w:val="24"/>
          <w:szCs w:val="24"/>
        </w:rPr>
        <w:t>РФ,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3D0C71" w:rsidRPr="00272E5A">
        <w:rPr>
          <w:rFonts w:ascii="Times New Roman" w:hAnsi="Times New Roman" w:cs="Times New Roman"/>
          <w:sz w:val="24"/>
          <w:szCs w:val="24"/>
        </w:rPr>
        <w:t>основным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3D0C71" w:rsidRPr="00272E5A">
        <w:rPr>
          <w:rFonts w:ascii="Times New Roman" w:hAnsi="Times New Roman" w:cs="Times New Roman"/>
          <w:sz w:val="24"/>
          <w:szCs w:val="24"/>
        </w:rPr>
        <w:t>получателем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3D0C71" w:rsidRPr="00272E5A">
        <w:rPr>
          <w:rFonts w:ascii="Times New Roman" w:hAnsi="Times New Roman" w:cs="Times New Roman"/>
          <w:sz w:val="24"/>
          <w:szCs w:val="24"/>
        </w:rPr>
        <w:t>инвестиций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3D0C71" w:rsidRPr="00272E5A">
        <w:rPr>
          <w:rFonts w:ascii="Times New Roman" w:hAnsi="Times New Roman" w:cs="Times New Roman"/>
          <w:sz w:val="24"/>
          <w:szCs w:val="24"/>
        </w:rPr>
        <w:t>был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3D0C71" w:rsidRPr="00272E5A">
        <w:rPr>
          <w:rFonts w:ascii="Times New Roman" w:hAnsi="Times New Roman" w:cs="Times New Roman"/>
          <w:sz w:val="24"/>
          <w:szCs w:val="24"/>
        </w:rPr>
        <w:t>Казахстан.</w:t>
      </w:r>
      <w:r w:rsidR="003D0C71" w:rsidRPr="00272E5A">
        <w:rPr>
          <w:rStyle w:val="a7"/>
          <w:rFonts w:ascii="Times New Roman" w:hAnsi="Times New Roman" w:cs="Times New Roman"/>
          <w:sz w:val="24"/>
          <w:szCs w:val="24"/>
        </w:rPr>
        <w:footnoteReference w:id="4"/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577" w:rsidRPr="00272E5A" w:rsidRDefault="00207577" w:rsidP="00C51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E5A">
        <w:rPr>
          <w:rFonts w:ascii="Times New Roman" w:hAnsi="Times New Roman" w:cs="Times New Roman"/>
          <w:sz w:val="24"/>
          <w:szCs w:val="24"/>
        </w:rPr>
        <w:t>По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Кыргызстану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объем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взаимных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инвестиций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полугодии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немного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упал.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2015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по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2023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гг.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ВВП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Кыргызской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Республики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увеличился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1,5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раза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2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раза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объем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промышленного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производства.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Полномочный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представитель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Президента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Кыргызской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Республики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Чуйской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области,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К</w:t>
      </w:r>
      <w:r w:rsidR="007B5020" w:rsidRPr="00272E5A">
        <w:rPr>
          <w:rFonts w:ascii="Times New Roman" w:hAnsi="Times New Roman" w:cs="Times New Roman"/>
          <w:sz w:val="24"/>
          <w:szCs w:val="24"/>
        </w:rPr>
        <w:t>.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Джумагазиев,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заявил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367B80">
        <w:rPr>
          <w:rFonts w:ascii="Times New Roman" w:hAnsi="Times New Roman" w:cs="Times New Roman"/>
          <w:sz w:val="24"/>
          <w:szCs w:val="24"/>
        </w:rPr>
        <w:t>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367B80">
        <w:rPr>
          <w:rFonts w:ascii="Times New Roman" w:hAnsi="Times New Roman" w:cs="Times New Roman"/>
          <w:sz w:val="24"/>
          <w:szCs w:val="24"/>
        </w:rPr>
        <w:t>2023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367B80">
        <w:rPr>
          <w:rFonts w:ascii="Times New Roman" w:hAnsi="Times New Roman" w:cs="Times New Roman"/>
          <w:sz w:val="24"/>
          <w:szCs w:val="24"/>
        </w:rPr>
        <w:t>году</w:t>
      </w:r>
      <w:r w:rsidRPr="00272E5A">
        <w:rPr>
          <w:rFonts w:ascii="Times New Roman" w:hAnsi="Times New Roman" w:cs="Times New Roman"/>
          <w:sz w:val="24"/>
          <w:szCs w:val="24"/>
        </w:rPr>
        <w:t>,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что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«</w:t>
      </w:r>
      <w:r w:rsidR="00BA17E6">
        <w:rPr>
          <w:rFonts w:ascii="Times New Roman" w:hAnsi="Times New Roman" w:cs="Times New Roman"/>
          <w:sz w:val="24"/>
          <w:szCs w:val="24"/>
        </w:rPr>
        <w:t>п</w:t>
      </w:r>
      <w:r w:rsidRPr="00272E5A">
        <w:rPr>
          <w:rFonts w:ascii="Times New Roman" w:hAnsi="Times New Roman" w:cs="Times New Roman"/>
          <w:sz w:val="24"/>
          <w:szCs w:val="24"/>
        </w:rPr>
        <w:t>риоритетными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задачами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ЕЭК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государств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Союза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является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создание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необходимых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условий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для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развития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инвестиционной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инновационной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активности,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создание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комфортных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условий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ведения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бизнеса».</w:t>
      </w:r>
      <w:r w:rsidRPr="00272E5A">
        <w:rPr>
          <w:rStyle w:val="a7"/>
          <w:rFonts w:ascii="Times New Roman" w:hAnsi="Times New Roman" w:cs="Times New Roman"/>
          <w:sz w:val="24"/>
          <w:szCs w:val="24"/>
        </w:rPr>
        <w:footnoteReference w:id="5"/>
      </w:r>
    </w:p>
    <w:p w:rsidR="00E44EC3" w:rsidRPr="00272E5A" w:rsidRDefault="00A85FDF" w:rsidP="00C51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7E6">
        <w:rPr>
          <w:rFonts w:ascii="Times New Roman" w:hAnsi="Times New Roman" w:cs="Times New Roman"/>
          <w:sz w:val="24"/>
          <w:szCs w:val="24"/>
        </w:rPr>
        <w:t>Рассмотрим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="00744A8E" w:rsidRPr="00BA17E6">
        <w:rPr>
          <w:rFonts w:ascii="Times New Roman" w:hAnsi="Times New Roman" w:cs="Times New Roman"/>
          <w:sz w:val="24"/>
          <w:szCs w:val="24"/>
        </w:rPr>
        <w:t>п</w:t>
      </w:r>
      <w:r w:rsidR="00E44EC3" w:rsidRPr="00BA17E6">
        <w:rPr>
          <w:rFonts w:ascii="Times New Roman" w:hAnsi="Times New Roman" w:cs="Times New Roman"/>
          <w:sz w:val="24"/>
          <w:szCs w:val="24"/>
        </w:rPr>
        <w:t>реимущества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="00E44EC3" w:rsidRPr="00BA17E6">
        <w:rPr>
          <w:rFonts w:ascii="Times New Roman" w:hAnsi="Times New Roman" w:cs="Times New Roman"/>
          <w:sz w:val="24"/>
          <w:szCs w:val="24"/>
        </w:rPr>
        <w:t>ЕАЭС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для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развития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сотрудничества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российских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регионов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рамках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ЕАЭС.</w:t>
      </w:r>
    </w:p>
    <w:p w:rsidR="00605100" w:rsidRPr="00272E5A" w:rsidRDefault="00605100" w:rsidP="00C516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E5A">
        <w:rPr>
          <w:rFonts w:ascii="Times New Roman" w:hAnsi="Times New Roman" w:cs="Times New Roman"/>
          <w:b/>
          <w:sz w:val="24"/>
          <w:szCs w:val="24"/>
        </w:rPr>
        <w:t>Транспортное</w:t>
      </w:r>
      <w:r w:rsidR="00C51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b/>
          <w:sz w:val="24"/>
          <w:szCs w:val="24"/>
        </w:rPr>
        <w:t>сообщение.</w:t>
      </w:r>
      <w:r w:rsidR="00C51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рамках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ЕАЭС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грузооборот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за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10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месяцев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2023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года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увеличился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Кыргызстане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(на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8,0%)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Казахстане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(на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3,1%),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пассажирооборот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–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Армении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(на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77,2%),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России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(на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12,9%),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Казахстане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(на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11,5%),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Беларуси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(на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9,1%)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Кыргызстане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(на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7,7%).</w:t>
      </w:r>
      <w:r w:rsidRPr="00272E5A">
        <w:rPr>
          <w:rStyle w:val="a7"/>
          <w:rFonts w:ascii="Times New Roman" w:hAnsi="Times New Roman" w:cs="Times New Roman"/>
          <w:sz w:val="24"/>
          <w:szCs w:val="24"/>
        </w:rPr>
        <w:footnoteReference w:id="6"/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целом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рост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за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первые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3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квартала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2024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года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перевозки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пассажиров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на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7,5%.</w:t>
      </w:r>
    </w:p>
    <w:p w:rsidR="00605100" w:rsidRPr="00BA17E6" w:rsidRDefault="00605100" w:rsidP="00C51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7E6">
        <w:rPr>
          <w:rFonts w:ascii="Times New Roman" w:hAnsi="Times New Roman" w:cs="Times New Roman"/>
          <w:sz w:val="24"/>
          <w:szCs w:val="24"/>
        </w:rPr>
        <w:t>Интеграционное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взаимодействие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железных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дорог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стран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ЕАЭС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было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рассмотрено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в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="00744A8E" w:rsidRPr="00BA17E6">
        <w:rPr>
          <w:rFonts w:ascii="Times New Roman" w:hAnsi="Times New Roman" w:cs="Times New Roman"/>
          <w:sz w:val="24"/>
          <w:szCs w:val="24"/>
        </w:rPr>
        <w:t>декабре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202</w:t>
      </w:r>
      <w:r w:rsidR="00744A8E" w:rsidRPr="00BA17E6">
        <w:rPr>
          <w:rFonts w:ascii="Times New Roman" w:hAnsi="Times New Roman" w:cs="Times New Roman"/>
          <w:sz w:val="24"/>
          <w:szCs w:val="24"/>
        </w:rPr>
        <w:t>3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года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на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уровне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глав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правительств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государств-членов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Союза.</w:t>
      </w:r>
      <w:r w:rsidRPr="00BA17E6">
        <w:rPr>
          <w:rStyle w:val="a7"/>
          <w:rFonts w:ascii="Times New Roman" w:hAnsi="Times New Roman" w:cs="Times New Roman"/>
          <w:sz w:val="24"/>
          <w:szCs w:val="24"/>
        </w:rPr>
        <w:footnoteReference w:id="7"/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В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ноябре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2024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года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Россия,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Белоруссия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и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Казахстан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заключили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Меморандум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о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реализации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транспортно-логистического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потенциала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с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запуском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пилотных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проектов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на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базе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интеграционного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проекта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АО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«Объединённая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транспортно-логистическая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компания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–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Евразийский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железнодорожный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альянс»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(АО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«ОТЛК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ЕРА»).</w:t>
      </w:r>
      <w:r w:rsidRPr="00BA17E6">
        <w:rPr>
          <w:rStyle w:val="a7"/>
          <w:rFonts w:ascii="Times New Roman" w:hAnsi="Times New Roman" w:cs="Times New Roman"/>
          <w:sz w:val="24"/>
          <w:szCs w:val="24"/>
        </w:rPr>
        <w:footnoteReference w:id="8"/>
      </w:r>
    </w:p>
    <w:p w:rsidR="00605100" w:rsidRPr="00272E5A" w:rsidRDefault="00605100" w:rsidP="00C51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E5A">
        <w:rPr>
          <w:rFonts w:ascii="Times New Roman" w:hAnsi="Times New Roman" w:cs="Times New Roman"/>
          <w:sz w:val="24"/>
          <w:szCs w:val="24"/>
        </w:rPr>
        <w:t>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рамках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Межправительственного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совета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ЕАЭС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2024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году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рассмотрены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инициативы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приверженности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гармонизированному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развитию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транспортно-логистического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потенциала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железнодорожного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транспорта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стран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ЕАЭС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между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тремя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к</w:t>
      </w:r>
      <w:r w:rsidR="00B33922">
        <w:rPr>
          <w:rFonts w:ascii="Times New Roman" w:hAnsi="Times New Roman" w:cs="Times New Roman"/>
          <w:sz w:val="24"/>
          <w:szCs w:val="24"/>
        </w:rPr>
        <w:t>р</w:t>
      </w:r>
      <w:r w:rsidRPr="00272E5A">
        <w:rPr>
          <w:rFonts w:ascii="Times New Roman" w:hAnsi="Times New Roman" w:cs="Times New Roman"/>
          <w:sz w:val="24"/>
          <w:szCs w:val="24"/>
        </w:rPr>
        <w:t>упными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компаниями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рынка: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«РЖД»,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«Қазақстан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темір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жолы»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«Белорусской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железной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дорогой».</w:t>
      </w:r>
      <w:r w:rsidRPr="00272E5A">
        <w:rPr>
          <w:rStyle w:val="a7"/>
          <w:rFonts w:ascii="Times New Roman" w:hAnsi="Times New Roman" w:cs="Times New Roman"/>
          <w:sz w:val="24"/>
          <w:szCs w:val="24"/>
        </w:rPr>
        <w:footnoteReference w:id="9"/>
      </w:r>
    </w:p>
    <w:p w:rsidR="00605100" w:rsidRPr="00BA17E6" w:rsidRDefault="00605100" w:rsidP="00C51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7E6">
        <w:rPr>
          <w:rFonts w:ascii="Times New Roman" w:hAnsi="Times New Roman" w:cs="Times New Roman"/>
          <w:sz w:val="24"/>
          <w:szCs w:val="24"/>
        </w:rPr>
        <w:t>27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ноября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2024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в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Астане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ОАО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«Российские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железные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дороги»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и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АО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«Национальная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компания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«Казахстан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темир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жолы»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(АО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«НК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«КТЖ»)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договорились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="00367B80" w:rsidRPr="00BA17E6">
        <w:rPr>
          <w:rFonts w:ascii="Times New Roman" w:hAnsi="Times New Roman" w:cs="Times New Roman"/>
          <w:sz w:val="24"/>
          <w:szCs w:val="24"/>
        </w:rPr>
        <w:t>о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="00367B80" w:rsidRPr="00BA17E6">
        <w:rPr>
          <w:rFonts w:ascii="Times New Roman" w:hAnsi="Times New Roman" w:cs="Times New Roman"/>
          <w:sz w:val="24"/>
          <w:szCs w:val="24"/>
        </w:rPr>
        <w:t>стратегическом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="00367B80" w:rsidRPr="00BA17E6">
        <w:rPr>
          <w:rFonts w:ascii="Times New Roman" w:hAnsi="Times New Roman" w:cs="Times New Roman"/>
          <w:sz w:val="24"/>
          <w:szCs w:val="24"/>
        </w:rPr>
        <w:t>сотрудничестве</w:t>
      </w:r>
      <w:r w:rsidR="007A5947" w:rsidRPr="00BA17E6">
        <w:rPr>
          <w:rFonts w:ascii="Times New Roman" w:hAnsi="Times New Roman" w:cs="Times New Roman"/>
          <w:sz w:val="24"/>
          <w:szCs w:val="24"/>
        </w:rPr>
        <w:t>.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="007A5947" w:rsidRPr="00BA17E6">
        <w:rPr>
          <w:rFonts w:ascii="Times New Roman" w:hAnsi="Times New Roman" w:cs="Times New Roman"/>
          <w:sz w:val="24"/>
          <w:szCs w:val="24"/>
        </w:rPr>
        <w:t>А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="007A5947" w:rsidRPr="00BA17E6">
        <w:rPr>
          <w:rFonts w:ascii="Times New Roman" w:hAnsi="Times New Roman" w:cs="Times New Roman"/>
          <w:sz w:val="24"/>
          <w:szCs w:val="24"/>
        </w:rPr>
        <w:t>также</w:t>
      </w:r>
      <w:r w:rsidR="00BA17E6">
        <w:rPr>
          <w:rFonts w:ascii="Times New Roman" w:hAnsi="Times New Roman" w:cs="Times New Roman"/>
          <w:sz w:val="24"/>
          <w:szCs w:val="24"/>
        </w:rPr>
        <w:t xml:space="preserve"> о к</w:t>
      </w:r>
      <w:r w:rsidRPr="00BA17E6">
        <w:rPr>
          <w:rFonts w:ascii="Times New Roman" w:hAnsi="Times New Roman" w:cs="Times New Roman"/>
          <w:sz w:val="24"/>
          <w:szCs w:val="24"/>
        </w:rPr>
        <w:t>оордин</w:t>
      </w:r>
      <w:r w:rsidR="00BA17E6">
        <w:rPr>
          <w:rFonts w:ascii="Times New Roman" w:hAnsi="Times New Roman" w:cs="Times New Roman"/>
          <w:sz w:val="24"/>
          <w:szCs w:val="24"/>
        </w:rPr>
        <w:t>ации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действи</w:t>
      </w:r>
      <w:r w:rsidR="00BA17E6">
        <w:rPr>
          <w:rFonts w:ascii="Times New Roman" w:hAnsi="Times New Roman" w:cs="Times New Roman"/>
          <w:sz w:val="24"/>
          <w:szCs w:val="24"/>
        </w:rPr>
        <w:t>й</w:t>
      </w:r>
      <w:r w:rsidRPr="00BA17E6">
        <w:rPr>
          <w:rFonts w:ascii="Times New Roman" w:hAnsi="Times New Roman" w:cs="Times New Roman"/>
          <w:sz w:val="24"/>
          <w:szCs w:val="24"/>
        </w:rPr>
        <w:t>,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направленны</w:t>
      </w:r>
      <w:r w:rsidR="00BA17E6">
        <w:rPr>
          <w:rFonts w:ascii="Times New Roman" w:hAnsi="Times New Roman" w:cs="Times New Roman"/>
          <w:sz w:val="24"/>
          <w:szCs w:val="24"/>
        </w:rPr>
        <w:t>х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на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повышение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конкурентоспособности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трансъевразийских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перевозок,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в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которых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задействована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железнодорожная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инфраструктура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России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и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Казахстана.</w:t>
      </w:r>
      <w:r w:rsidRPr="00BA17E6">
        <w:rPr>
          <w:rStyle w:val="a7"/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  <w:footnoteReference w:id="10"/>
      </w:r>
    </w:p>
    <w:p w:rsidR="00605100" w:rsidRPr="00272E5A" w:rsidRDefault="00605100" w:rsidP="00C51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7E6">
        <w:rPr>
          <w:rFonts w:ascii="Times New Roman" w:hAnsi="Times New Roman" w:cs="Times New Roman"/>
          <w:sz w:val="24"/>
          <w:szCs w:val="24"/>
        </w:rPr>
        <w:t>В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рамках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развития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транспортного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сотрудничества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России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и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Казахстана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в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сентябре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2024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года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завершена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bCs/>
          <w:sz w:val="24"/>
          <w:szCs w:val="24"/>
        </w:rPr>
        <w:t>модернизация</w:t>
      </w:r>
      <w:r w:rsidR="00C51615" w:rsidRPr="00BA17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bCs/>
          <w:sz w:val="24"/>
          <w:szCs w:val="24"/>
        </w:rPr>
        <w:t>автомобильного</w:t>
      </w:r>
      <w:r w:rsidR="00C51615" w:rsidRPr="00BA17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bCs/>
          <w:sz w:val="24"/>
          <w:szCs w:val="24"/>
        </w:rPr>
        <w:t>участка</w:t>
      </w:r>
      <w:r w:rsidR="00C51615" w:rsidRPr="00BA17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bCs/>
          <w:sz w:val="24"/>
          <w:szCs w:val="24"/>
        </w:rPr>
        <w:t>Челябинск</w:t>
      </w:r>
      <w:r w:rsidR="00C51615" w:rsidRPr="00BA17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bCs/>
          <w:sz w:val="24"/>
          <w:szCs w:val="24"/>
        </w:rPr>
        <w:t>–</w:t>
      </w:r>
      <w:r w:rsidR="00C51615" w:rsidRPr="00BA17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bCs/>
          <w:sz w:val="24"/>
          <w:szCs w:val="24"/>
        </w:rPr>
        <w:t>до</w:t>
      </w:r>
      <w:r w:rsidR="00C51615" w:rsidRPr="00BA17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bCs/>
          <w:sz w:val="24"/>
          <w:szCs w:val="24"/>
        </w:rPr>
        <w:t>границы</w:t>
      </w:r>
      <w:r w:rsidR="00C51615" w:rsidRPr="00BA17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bCs/>
          <w:sz w:val="24"/>
          <w:szCs w:val="24"/>
        </w:rPr>
        <w:t>Казахстана</w:t>
      </w:r>
      <w:r w:rsidRPr="00BA17E6">
        <w:rPr>
          <w:rFonts w:ascii="Times New Roman" w:hAnsi="Times New Roman" w:cs="Times New Roman"/>
          <w:sz w:val="24"/>
          <w:szCs w:val="24"/>
        </w:rPr>
        <w:t>,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что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обеспечит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более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быстрые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перевозки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снизит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логистические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расходы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на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транспортировку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товаров.</w:t>
      </w:r>
    </w:p>
    <w:p w:rsidR="00605100" w:rsidRPr="00272E5A" w:rsidRDefault="007B5020" w:rsidP="00C51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E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Транспортный</w:t>
      </w:r>
      <w:r w:rsidR="00C516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272E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коридор</w:t>
      </w:r>
      <w:r w:rsidR="00C516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272E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«Север-Юг».</w:t>
      </w:r>
      <w:r w:rsid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Помимо</w:t>
      </w:r>
      <w:r w:rsid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цифровизации</w:t>
      </w:r>
      <w:r w:rsid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перевозок,</w:t>
      </w:r>
      <w:r w:rsid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важным</w:t>
      </w:r>
      <w:r w:rsid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направлением</w:t>
      </w:r>
      <w:r w:rsid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сотрудничества</w:t>
      </w:r>
      <w:r w:rsid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является</w:t>
      </w:r>
      <w:r w:rsid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расширение</w:t>
      </w:r>
      <w:r w:rsid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повышение</w:t>
      </w:r>
      <w:r w:rsid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эффективности</w:t>
      </w:r>
      <w:r w:rsid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транспортных</w:t>
      </w:r>
      <w:r w:rsid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связей</w:t>
      </w:r>
      <w:r w:rsid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между</w:t>
      </w:r>
      <w:r w:rsid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странами-участницами</w:t>
      </w:r>
      <w:r w:rsid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восточного</w:t>
      </w:r>
      <w:r w:rsid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маршрута</w:t>
      </w:r>
      <w:r w:rsid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международного</w:t>
      </w:r>
      <w:r w:rsid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транспортного</w:t>
      </w:r>
      <w:r w:rsid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коридора</w:t>
      </w:r>
      <w:r w:rsid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«Север</w:t>
      </w:r>
      <w:r w:rsid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Юг»,</w:t>
      </w:r>
      <w:r w:rsid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также</w:t>
      </w:r>
      <w:r w:rsid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повышение</w:t>
      </w:r>
      <w:r w:rsid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объемов</w:t>
      </w:r>
      <w:r w:rsid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транзитных</w:t>
      </w:r>
      <w:r w:rsid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двусторонних</w:t>
      </w:r>
      <w:r w:rsid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грузовых</w:t>
      </w:r>
      <w:r w:rsid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перевозок</w:t>
      </w:r>
      <w:r w:rsid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r w:rsid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нему.</w:t>
      </w:r>
      <w:r w:rsid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Компании</w:t>
      </w:r>
      <w:r w:rsid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планируют</w:t>
      </w:r>
      <w:r w:rsid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продолжить</w:t>
      </w:r>
      <w:r w:rsid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реализацию</w:t>
      </w:r>
      <w:r w:rsid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проекта</w:t>
      </w:r>
      <w:r w:rsid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r w:rsid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созданию</w:t>
      </w:r>
      <w:r w:rsid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единого</w:t>
      </w:r>
      <w:r w:rsid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логистического</w:t>
      </w:r>
      <w:r w:rsid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оператора</w:t>
      </w:r>
      <w:r w:rsid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восточном</w:t>
      </w:r>
      <w:r w:rsid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маршруте</w:t>
      </w:r>
      <w:r w:rsid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коридора</w:t>
      </w:r>
      <w:r w:rsid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«Север</w:t>
      </w:r>
      <w:r w:rsid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C51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  <w:shd w:val="clear" w:color="auto" w:fill="FFFFFF"/>
        </w:rPr>
        <w:t>Юг».</w:t>
      </w:r>
      <w:r w:rsidR="00605100" w:rsidRPr="00272E5A"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footnoteReference w:id="11"/>
      </w:r>
    </w:p>
    <w:p w:rsidR="00E44EC3" w:rsidRPr="00272E5A" w:rsidRDefault="00E44EC3" w:rsidP="00C51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E5A">
        <w:rPr>
          <w:rFonts w:ascii="Times New Roman" w:hAnsi="Times New Roman" w:cs="Times New Roman"/>
          <w:b/>
          <w:sz w:val="24"/>
          <w:szCs w:val="24"/>
        </w:rPr>
        <w:t>Сотрудничество</w:t>
      </w:r>
      <w:r w:rsidR="00C51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b/>
          <w:sz w:val="24"/>
          <w:szCs w:val="24"/>
        </w:rPr>
        <w:t>в</w:t>
      </w:r>
      <w:r w:rsidR="00C51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b/>
          <w:sz w:val="24"/>
          <w:szCs w:val="24"/>
        </w:rPr>
        <w:t>научной</w:t>
      </w:r>
      <w:r w:rsidR="00C51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b/>
          <w:sz w:val="24"/>
          <w:szCs w:val="24"/>
        </w:rPr>
        <w:t>и</w:t>
      </w:r>
      <w:r w:rsidR="00C51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b/>
          <w:sz w:val="24"/>
          <w:szCs w:val="24"/>
        </w:rPr>
        <w:t>образовательной</w:t>
      </w:r>
      <w:r w:rsidR="00C51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b/>
          <w:sz w:val="24"/>
          <w:szCs w:val="24"/>
        </w:rPr>
        <w:t>сфере.</w:t>
      </w:r>
      <w:r w:rsidR="00C51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Ереване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13-14.06.2023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состоялся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Армяно-Российский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научно-образовательный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форум.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Во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время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обсуждения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были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рассмотрены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приоритетные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направления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сотрудничества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области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науки,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опыт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России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Армении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создании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системы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непрерывного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образования,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развитие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системы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среднего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образования,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инновационное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сотрудничество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как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фактор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экономической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модернизации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другие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вопросы.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Ректор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Воронежского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университета,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Д</w:t>
      </w:r>
      <w:r w:rsidR="00535F1F" w:rsidRPr="00272E5A">
        <w:rPr>
          <w:rFonts w:ascii="Times New Roman" w:hAnsi="Times New Roman" w:cs="Times New Roman"/>
          <w:sz w:val="24"/>
          <w:szCs w:val="24"/>
        </w:rPr>
        <w:t>.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Ендовицкий,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подчеркнул,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что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«интеграция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науки,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образования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производства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является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ключевым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фактором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модернизации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экономики».</w:t>
      </w:r>
      <w:r w:rsidRPr="00272E5A">
        <w:rPr>
          <w:rStyle w:val="a7"/>
          <w:rFonts w:ascii="Times New Roman" w:hAnsi="Times New Roman" w:cs="Times New Roman"/>
          <w:sz w:val="24"/>
          <w:szCs w:val="24"/>
        </w:rPr>
        <w:footnoteReference w:id="12"/>
      </w:r>
    </w:p>
    <w:p w:rsidR="00E44EC3" w:rsidRPr="00272E5A" w:rsidRDefault="00E44EC3" w:rsidP="00C51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E5A">
        <w:rPr>
          <w:rFonts w:ascii="Times New Roman" w:hAnsi="Times New Roman" w:cs="Times New Roman"/>
          <w:sz w:val="24"/>
          <w:szCs w:val="24"/>
        </w:rPr>
        <w:t>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декабре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2023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года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9D1D67">
        <w:rPr>
          <w:rFonts w:ascii="Times New Roman" w:hAnsi="Times New Roman" w:cs="Times New Roman"/>
          <w:sz w:val="24"/>
          <w:szCs w:val="24"/>
        </w:rPr>
        <w:t>соответствии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9D1D67">
        <w:rPr>
          <w:rFonts w:ascii="Times New Roman" w:hAnsi="Times New Roman" w:cs="Times New Roman"/>
          <w:sz w:val="24"/>
          <w:szCs w:val="24"/>
        </w:rPr>
        <w:t>со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Стратеги</w:t>
      </w:r>
      <w:r w:rsidR="009D1D67">
        <w:rPr>
          <w:rFonts w:ascii="Times New Roman" w:hAnsi="Times New Roman" w:cs="Times New Roman"/>
          <w:sz w:val="24"/>
          <w:szCs w:val="24"/>
        </w:rPr>
        <w:t>ей</w:t>
      </w:r>
      <w:r w:rsidRPr="00272E5A">
        <w:rPr>
          <w:rFonts w:ascii="Times New Roman" w:hAnsi="Times New Roman" w:cs="Times New Roman"/>
          <w:sz w:val="24"/>
          <w:szCs w:val="24"/>
        </w:rPr>
        <w:t>-2025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9D1D67" w:rsidRPr="00272E5A">
        <w:rPr>
          <w:rFonts w:ascii="Times New Roman" w:hAnsi="Times New Roman" w:cs="Times New Roman"/>
          <w:sz w:val="24"/>
          <w:szCs w:val="24"/>
        </w:rPr>
        <w:t>было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рекомендовано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реализовывать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проекты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по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модели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научно-технологических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консорциумов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целью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развития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производства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повышения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конкурентоспособности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экономик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оказания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государственной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поддержки.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885A0C">
        <w:rPr>
          <w:rFonts w:ascii="Times New Roman" w:hAnsi="Times New Roman" w:cs="Times New Roman"/>
          <w:sz w:val="24"/>
          <w:szCs w:val="24"/>
        </w:rPr>
        <w:t>«</w:t>
      </w:r>
      <w:r w:rsidRPr="00272E5A">
        <w:rPr>
          <w:rFonts w:ascii="Times New Roman" w:hAnsi="Times New Roman" w:cs="Times New Roman"/>
          <w:sz w:val="24"/>
          <w:szCs w:val="24"/>
        </w:rPr>
        <w:t>Научно-технологический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консорциум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sym w:font="Symbol" w:char="F02D"/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это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временное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объединение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предприятий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реального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сектора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экономики,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научных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организаций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и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высших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учебных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заведений,</w:t>
      </w:r>
      <w:r w:rsidR="00C51615" w:rsidRPr="00BA17E6">
        <w:rPr>
          <w:rFonts w:ascii="Times New Roman" w:hAnsi="Times New Roman" w:cs="Times New Roman"/>
          <w:sz w:val="24"/>
          <w:szCs w:val="24"/>
        </w:rPr>
        <w:t xml:space="preserve"> </w:t>
      </w:r>
      <w:r w:rsidRPr="00BA17E6">
        <w:rPr>
          <w:rFonts w:ascii="Times New Roman" w:hAnsi="Times New Roman" w:cs="Times New Roman"/>
          <w:sz w:val="24"/>
          <w:szCs w:val="24"/>
        </w:rPr>
        <w:t>к</w:t>
      </w:r>
      <w:r w:rsidRPr="00272E5A">
        <w:rPr>
          <w:rFonts w:ascii="Times New Roman" w:hAnsi="Times New Roman" w:cs="Times New Roman"/>
          <w:sz w:val="24"/>
          <w:szCs w:val="24"/>
        </w:rPr>
        <w:t>оторое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необходимо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для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выполнения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совместных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производственных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научно-технологических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программ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(проектов),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требующих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значительной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концентрации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материальных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интеллектуальных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ресурсов</w:t>
      </w:r>
      <w:r w:rsidR="00885A0C">
        <w:rPr>
          <w:rFonts w:ascii="Times New Roman" w:hAnsi="Times New Roman" w:cs="Times New Roman"/>
          <w:sz w:val="24"/>
          <w:szCs w:val="24"/>
        </w:rPr>
        <w:t>»</w:t>
      </w:r>
      <w:r w:rsidR="00BA17E6">
        <w:rPr>
          <w:rFonts w:ascii="Times New Roman" w:hAnsi="Times New Roman" w:cs="Times New Roman"/>
          <w:sz w:val="24"/>
          <w:szCs w:val="24"/>
        </w:rPr>
        <w:t>.</w:t>
      </w:r>
      <w:r w:rsidRPr="00272E5A">
        <w:rPr>
          <w:rStyle w:val="a7"/>
          <w:rFonts w:ascii="Times New Roman" w:hAnsi="Times New Roman" w:cs="Times New Roman"/>
          <w:sz w:val="24"/>
          <w:szCs w:val="24"/>
        </w:rPr>
        <w:footnoteReference w:id="13"/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EC9" w:rsidRPr="00272E5A" w:rsidRDefault="00146EC9" w:rsidP="00C51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E5A">
        <w:rPr>
          <w:rFonts w:ascii="Times New Roman" w:hAnsi="Times New Roman" w:cs="Times New Roman"/>
          <w:b/>
          <w:sz w:val="24"/>
          <w:szCs w:val="24"/>
        </w:rPr>
        <w:t>Решение</w:t>
      </w:r>
      <w:r w:rsidR="00C51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b/>
          <w:sz w:val="24"/>
          <w:szCs w:val="24"/>
        </w:rPr>
        <w:t>вопросов</w:t>
      </w:r>
      <w:r w:rsidR="00C51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b/>
          <w:sz w:val="24"/>
          <w:szCs w:val="24"/>
        </w:rPr>
        <w:t>бизнеса</w:t>
      </w:r>
      <w:r w:rsidRPr="00272E5A">
        <w:rPr>
          <w:rFonts w:ascii="Times New Roman" w:hAnsi="Times New Roman" w:cs="Times New Roman"/>
          <w:sz w:val="24"/>
          <w:szCs w:val="24"/>
        </w:rPr>
        <w:t>.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У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представителей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BA17E6">
        <w:rPr>
          <w:rFonts w:ascii="Times New Roman" w:hAnsi="Times New Roman" w:cs="Times New Roman"/>
          <w:sz w:val="24"/>
          <w:szCs w:val="24"/>
        </w:rPr>
        <w:t>бизнеса</w:t>
      </w:r>
      <w:r w:rsidR="00B33922">
        <w:rPr>
          <w:rFonts w:ascii="Times New Roman" w:hAnsi="Times New Roman" w:cs="Times New Roman"/>
          <w:sz w:val="24"/>
          <w:szCs w:val="24"/>
        </w:rPr>
        <w:t xml:space="preserve"> есть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возможность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обратиться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за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решением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интересующего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вопроса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к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ЕЭК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рамках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одного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из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Стратегических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направлений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развития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евразийской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экономической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интеграции.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При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этом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2023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году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больше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всего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адресовали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вопросы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деловые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круги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Республики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Казахстан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(36%),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Российской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Федерации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(32%)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Республики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Беларусь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(22,5%).</w:t>
      </w:r>
      <w:r w:rsidRPr="00272E5A">
        <w:rPr>
          <w:rStyle w:val="a7"/>
          <w:rFonts w:ascii="Times New Roman" w:hAnsi="Times New Roman" w:cs="Times New Roman"/>
          <w:sz w:val="24"/>
          <w:szCs w:val="24"/>
        </w:rPr>
        <w:footnoteReference w:id="14"/>
      </w:r>
    </w:p>
    <w:p w:rsidR="009D1D67" w:rsidRDefault="00605100" w:rsidP="00C51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E5A">
        <w:rPr>
          <w:rFonts w:ascii="Times New Roman" w:hAnsi="Times New Roman" w:cs="Times New Roman"/>
          <w:b/>
          <w:sz w:val="24"/>
          <w:szCs w:val="24"/>
        </w:rPr>
        <w:t>Сотрудничество</w:t>
      </w:r>
      <w:r w:rsidR="00C51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b/>
          <w:sz w:val="24"/>
          <w:szCs w:val="24"/>
        </w:rPr>
        <w:t>в</w:t>
      </w:r>
      <w:r w:rsidR="00C51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b/>
          <w:sz w:val="24"/>
          <w:szCs w:val="24"/>
        </w:rPr>
        <w:t>сфере</w:t>
      </w:r>
      <w:r w:rsidR="00C51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b/>
          <w:sz w:val="24"/>
          <w:szCs w:val="24"/>
        </w:rPr>
        <w:t>АПК</w:t>
      </w:r>
      <w:r w:rsidRPr="00272E5A">
        <w:rPr>
          <w:rFonts w:ascii="Times New Roman" w:hAnsi="Times New Roman" w:cs="Times New Roman"/>
          <w:sz w:val="24"/>
          <w:szCs w:val="24"/>
        </w:rPr>
        <w:t>.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Совет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по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агропромышленной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политике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ЕАЭС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BB6BD0">
        <w:rPr>
          <w:rFonts w:ascii="Times New Roman" w:hAnsi="Times New Roman" w:cs="Times New Roman"/>
          <w:sz w:val="24"/>
          <w:szCs w:val="24"/>
        </w:rPr>
        <w:t>обеспечивает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взаимодействие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министерств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сельского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хозяйства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стран-участниц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BB6BD0">
        <w:rPr>
          <w:rFonts w:ascii="Times New Roman" w:hAnsi="Times New Roman" w:cs="Times New Roman"/>
          <w:sz w:val="24"/>
          <w:szCs w:val="24"/>
        </w:rPr>
        <w:t>для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BB6BD0">
        <w:rPr>
          <w:rFonts w:ascii="Times New Roman" w:hAnsi="Times New Roman" w:cs="Times New Roman"/>
          <w:sz w:val="24"/>
          <w:szCs w:val="24"/>
        </w:rPr>
        <w:t>проведения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согласованной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агропромышленной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политики.</w:t>
      </w:r>
      <w:r w:rsidRPr="00272E5A">
        <w:rPr>
          <w:rStyle w:val="a7"/>
          <w:rFonts w:ascii="Times New Roman" w:hAnsi="Times New Roman" w:cs="Times New Roman"/>
          <w:sz w:val="24"/>
          <w:szCs w:val="24"/>
        </w:rPr>
        <w:footnoteReference w:id="15"/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BB6BD0">
        <w:rPr>
          <w:rFonts w:ascii="Times New Roman" w:hAnsi="Times New Roman" w:cs="Times New Roman"/>
          <w:sz w:val="24"/>
          <w:szCs w:val="24"/>
        </w:rPr>
        <w:t>С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2020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года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принято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более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50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BB6BD0">
        <w:rPr>
          <w:rFonts w:ascii="Times New Roman" w:hAnsi="Times New Roman" w:cs="Times New Roman"/>
          <w:sz w:val="24"/>
          <w:szCs w:val="24"/>
        </w:rPr>
        <w:t>нормативно-</w:t>
      </w:r>
      <w:r w:rsidRPr="00272E5A">
        <w:rPr>
          <w:rFonts w:ascii="Times New Roman" w:hAnsi="Times New Roman" w:cs="Times New Roman"/>
          <w:sz w:val="24"/>
          <w:szCs w:val="24"/>
        </w:rPr>
        <w:t>правовых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актов,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включая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9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решений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на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уровне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глав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государств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правительств.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частности</w:t>
      </w:r>
      <w:r w:rsidR="009D1D67" w:rsidRPr="009D1D67">
        <w:rPr>
          <w:rFonts w:ascii="Times New Roman" w:hAnsi="Times New Roman" w:cs="Times New Roman"/>
          <w:sz w:val="24"/>
          <w:szCs w:val="24"/>
        </w:rPr>
        <w:t>:</w:t>
      </w:r>
    </w:p>
    <w:p w:rsidR="009D1D67" w:rsidRDefault="00605100" w:rsidP="00C51615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hAnsi="Times New Roman" w:cs="Times New Roman"/>
          <w:sz w:val="24"/>
          <w:szCs w:val="24"/>
        </w:rPr>
        <w:t>разработаны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подходы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к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созданию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общего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рынка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органической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сельскохозяйственной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продукции,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установлены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общие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принципы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продовольственной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безопасности,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D67" w:rsidRDefault="002A2033" w:rsidP="00C51615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hAnsi="Times New Roman" w:cs="Times New Roman"/>
          <w:sz w:val="24"/>
          <w:szCs w:val="24"/>
        </w:rPr>
        <w:t>разработан</w:t>
      </w:r>
      <w:r w:rsidR="00BB6BD0" w:rsidRPr="009D1D67">
        <w:rPr>
          <w:rFonts w:ascii="Times New Roman" w:hAnsi="Times New Roman" w:cs="Times New Roman"/>
          <w:sz w:val="24"/>
          <w:szCs w:val="24"/>
        </w:rPr>
        <w:t>ы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BB6BD0" w:rsidRPr="009D1D67">
        <w:rPr>
          <w:rFonts w:ascii="Times New Roman" w:hAnsi="Times New Roman" w:cs="Times New Roman"/>
          <w:sz w:val="24"/>
          <w:szCs w:val="24"/>
        </w:rPr>
        <w:t>индикативные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BB6BD0" w:rsidRPr="009D1D67">
        <w:rPr>
          <w:rFonts w:ascii="Times New Roman" w:hAnsi="Times New Roman" w:cs="Times New Roman"/>
          <w:sz w:val="24"/>
          <w:szCs w:val="24"/>
        </w:rPr>
        <w:t>балансы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BB6BD0" w:rsidRPr="009D1D67">
        <w:rPr>
          <w:rFonts w:ascii="Times New Roman" w:hAnsi="Times New Roman" w:cs="Times New Roman"/>
          <w:sz w:val="24"/>
          <w:szCs w:val="24"/>
        </w:rPr>
        <w:t>(</w:t>
      </w:r>
      <w:r w:rsidR="00605100" w:rsidRPr="009D1D67">
        <w:rPr>
          <w:rFonts w:ascii="Times New Roman" w:hAnsi="Times New Roman" w:cs="Times New Roman"/>
          <w:sz w:val="24"/>
          <w:szCs w:val="24"/>
        </w:rPr>
        <w:t>механизм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9D1D67">
        <w:rPr>
          <w:rFonts w:ascii="Times New Roman" w:hAnsi="Times New Roman" w:cs="Times New Roman"/>
          <w:sz w:val="24"/>
          <w:szCs w:val="24"/>
        </w:rPr>
        <w:t>для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9D1D67">
        <w:rPr>
          <w:rFonts w:ascii="Times New Roman" w:hAnsi="Times New Roman" w:cs="Times New Roman"/>
          <w:sz w:val="24"/>
          <w:szCs w:val="24"/>
        </w:rPr>
        <w:t>стабилизации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9D1D67">
        <w:rPr>
          <w:rFonts w:ascii="Times New Roman" w:hAnsi="Times New Roman" w:cs="Times New Roman"/>
          <w:sz w:val="24"/>
          <w:szCs w:val="24"/>
        </w:rPr>
        <w:t>внутренних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9D1D67">
        <w:rPr>
          <w:rFonts w:ascii="Times New Roman" w:hAnsi="Times New Roman" w:cs="Times New Roman"/>
          <w:sz w:val="24"/>
          <w:szCs w:val="24"/>
        </w:rPr>
        <w:t>продовольственных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9D1D67">
        <w:rPr>
          <w:rFonts w:ascii="Times New Roman" w:hAnsi="Times New Roman" w:cs="Times New Roman"/>
          <w:sz w:val="24"/>
          <w:szCs w:val="24"/>
        </w:rPr>
        <w:t>рынков</w:t>
      </w:r>
      <w:r w:rsidR="00BB6BD0" w:rsidRPr="009D1D67">
        <w:rPr>
          <w:rFonts w:ascii="Times New Roman" w:hAnsi="Times New Roman" w:cs="Times New Roman"/>
          <w:sz w:val="24"/>
          <w:szCs w:val="24"/>
        </w:rPr>
        <w:t>)</w:t>
      </w:r>
      <w:r w:rsidR="009D1D67" w:rsidRPr="009D1D67">
        <w:rPr>
          <w:rFonts w:ascii="Times New Roman" w:hAnsi="Times New Roman" w:cs="Times New Roman"/>
          <w:sz w:val="24"/>
          <w:szCs w:val="24"/>
        </w:rPr>
        <w:t>;</w:t>
      </w:r>
    </w:p>
    <w:p w:rsidR="009D1D67" w:rsidRPr="009D1D67" w:rsidRDefault="00605100" w:rsidP="00C51615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hAnsi="Times New Roman" w:cs="Times New Roman"/>
          <w:sz w:val="24"/>
          <w:szCs w:val="24"/>
        </w:rPr>
        <w:t>подписано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соглашение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складских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свидетельствах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на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сельскохозяйственную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продукцию</w:t>
      </w:r>
      <w:r w:rsidR="009D1D67" w:rsidRPr="009D1D67">
        <w:rPr>
          <w:rFonts w:ascii="Times New Roman" w:hAnsi="Times New Roman" w:cs="Times New Roman"/>
          <w:sz w:val="24"/>
          <w:szCs w:val="24"/>
        </w:rPr>
        <w:t>;</w:t>
      </w:r>
    </w:p>
    <w:p w:rsidR="009D1D67" w:rsidRDefault="00605100" w:rsidP="00C51615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hAnsi="Times New Roman" w:cs="Times New Roman"/>
          <w:sz w:val="24"/>
          <w:szCs w:val="24"/>
        </w:rPr>
        <w:t>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также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были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приняты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документы,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направленные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на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унификацию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семян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племенной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продукции.</w:t>
      </w:r>
      <w:r w:rsidR="009D1D67" w:rsidRPr="00272E5A">
        <w:rPr>
          <w:rStyle w:val="a7"/>
          <w:rFonts w:ascii="Times New Roman" w:hAnsi="Times New Roman" w:cs="Times New Roman"/>
          <w:sz w:val="24"/>
          <w:szCs w:val="24"/>
        </w:rPr>
        <w:footnoteReference w:id="16"/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D67" w:rsidRDefault="002A2033" w:rsidP="00C51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hAnsi="Times New Roman" w:cs="Times New Roman"/>
          <w:sz w:val="24"/>
          <w:szCs w:val="24"/>
        </w:rPr>
        <w:t>Страны-участницы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также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участвуют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проведении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работ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для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подготовки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9D1D67">
        <w:rPr>
          <w:rFonts w:ascii="Times New Roman" w:hAnsi="Times New Roman" w:cs="Times New Roman"/>
          <w:sz w:val="24"/>
          <w:szCs w:val="24"/>
        </w:rPr>
        <w:t>кадров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9D1D67">
        <w:rPr>
          <w:rFonts w:ascii="Times New Roman" w:hAnsi="Times New Roman" w:cs="Times New Roman"/>
          <w:sz w:val="24"/>
          <w:szCs w:val="24"/>
        </w:rPr>
        <w:t>для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9D1D67">
        <w:rPr>
          <w:rFonts w:ascii="Times New Roman" w:hAnsi="Times New Roman" w:cs="Times New Roman"/>
          <w:sz w:val="24"/>
          <w:szCs w:val="24"/>
        </w:rPr>
        <w:t>сельского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9D1D67">
        <w:rPr>
          <w:rFonts w:ascii="Times New Roman" w:hAnsi="Times New Roman" w:cs="Times New Roman"/>
          <w:sz w:val="24"/>
          <w:szCs w:val="24"/>
        </w:rPr>
        <w:t>хозяйства.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5100" w:rsidRPr="009D1D67" w:rsidRDefault="00605100" w:rsidP="00C51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hAnsi="Times New Roman" w:cs="Times New Roman"/>
          <w:sz w:val="24"/>
          <w:szCs w:val="24"/>
        </w:rPr>
        <w:t>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то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же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время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ещё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предстоит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провести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работу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по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вопросам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2A2033" w:rsidRPr="009D1D67">
        <w:rPr>
          <w:rFonts w:ascii="Times New Roman" w:hAnsi="Times New Roman" w:cs="Times New Roman"/>
          <w:sz w:val="24"/>
          <w:szCs w:val="24"/>
        </w:rPr>
        <w:t>концепции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2A2033" w:rsidRPr="009D1D67">
        <w:rPr>
          <w:rFonts w:ascii="Times New Roman" w:hAnsi="Times New Roman" w:cs="Times New Roman"/>
          <w:sz w:val="24"/>
          <w:szCs w:val="24"/>
        </w:rPr>
        <w:t>коллективной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продовольственной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безопасности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882D09" w:rsidRPr="009D1D67">
        <w:rPr>
          <w:rFonts w:ascii="Times New Roman" w:hAnsi="Times New Roman" w:cs="Times New Roman"/>
          <w:sz w:val="24"/>
          <w:szCs w:val="24"/>
        </w:rPr>
        <w:t>создания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продовольственного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фонда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Союза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882D09" w:rsidRPr="009D1D67">
        <w:rPr>
          <w:rFonts w:ascii="Times New Roman" w:hAnsi="Times New Roman" w:cs="Times New Roman"/>
          <w:sz w:val="24"/>
          <w:szCs w:val="24"/>
        </w:rPr>
        <w:t>для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882D09" w:rsidRPr="009D1D67">
        <w:rPr>
          <w:rFonts w:ascii="Times New Roman" w:hAnsi="Times New Roman" w:cs="Times New Roman"/>
          <w:sz w:val="24"/>
          <w:szCs w:val="24"/>
        </w:rPr>
        <w:t>чрезвычайных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882D09" w:rsidRPr="009D1D67">
        <w:rPr>
          <w:rFonts w:ascii="Times New Roman" w:hAnsi="Times New Roman" w:cs="Times New Roman"/>
          <w:sz w:val="24"/>
          <w:szCs w:val="24"/>
        </w:rPr>
        <w:t>ситуаций</w:t>
      </w:r>
      <w:r w:rsidRPr="009D1D67">
        <w:rPr>
          <w:rFonts w:ascii="Times New Roman" w:hAnsi="Times New Roman" w:cs="Times New Roman"/>
          <w:sz w:val="24"/>
          <w:szCs w:val="24"/>
        </w:rPr>
        <w:t>;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реализации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межгосударственных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документов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стратегического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планирования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сфере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АПК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sz w:val="24"/>
          <w:szCs w:val="24"/>
        </w:rPr>
        <w:t>т.д.</w:t>
      </w:r>
      <w:r w:rsidRPr="00272E5A">
        <w:rPr>
          <w:rStyle w:val="a7"/>
          <w:rFonts w:ascii="Times New Roman" w:hAnsi="Times New Roman" w:cs="Times New Roman"/>
          <w:sz w:val="24"/>
          <w:szCs w:val="24"/>
        </w:rPr>
        <w:footnoteReference w:id="17"/>
      </w:r>
    </w:p>
    <w:p w:rsidR="00882D09" w:rsidRDefault="00605100" w:rsidP="00C51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E5A">
        <w:rPr>
          <w:rFonts w:ascii="Times New Roman" w:hAnsi="Times New Roman" w:cs="Times New Roman"/>
          <w:b/>
          <w:sz w:val="24"/>
          <w:szCs w:val="24"/>
        </w:rPr>
        <w:t>«Умная»</w:t>
      </w:r>
      <w:r w:rsidR="00C51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b/>
          <w:sz w:val="24"/>
          <w:szCs w:val="24"/>
        </w:rPr>
        <w:t>специализация.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Главы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регионов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стран</w:t>
      </w:r>
      <w:r w:rsidR="00882D09">
        <w:rPr>
          <w:rFonts w:ascii="Times New Roman" w:hAnsi="Times New Roman" w:cs="Times New Roman"/>
          <w:sz w:val="24"/>
          <w:szCs w:val="24"/>
        </w:rPr>
        <w:t>-членов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ЕАЭС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24.05.2023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на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II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Евразийском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экономическом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форуме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на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сессии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«Евразия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регионов»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отметили,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условиях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обострения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геополитической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ситуации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нарастающего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давления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стороны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части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стран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сотрудничество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между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государствами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регионами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3734F5">
        <w:rPr>
          <w:rFonts w:ascii="Times New Roman" w:hAnsi="Times New Roman" w:cs="Times New Roman"/>
          <w:sz w:val="24"/>
          <w:szCs w:val="24"/>
        </w:rPr>
        <w:t>ЕАЭС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становится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стратегически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важным,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E51835">
        <w:rPr>
          <w:rFonts w:ascii="Times New Roman" w:hAnsi="Times New Roman" w:cs="Times New Roman"/>
          <w:sz w:val="24"/>
          <w:szCs w:val="24"/>
        </w:rPr>
        <w:t>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совместные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проекты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могут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стать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основой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суверенитета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при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существующей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господдержке.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D09" w:rsidRDefault="00605100" w:rsidP="00C51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E5A">
        <w:rPr>
          <w:rFonts w:ascii="Times New Roman" w:hAnsi="Times New Roman" w:cs="Times New Roman"/>
          <w:sz w:val="24"/>
          <w:szCs w:val="24"/>
        </w:rPr>
        <w:t>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то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же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время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2023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году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отмечалась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сильная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конкуренция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между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странами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ЕАЭС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(которая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проявлялась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наличии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антидемпинговых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расследований,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нарушении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антимонопольного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законодательства,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E51835">
        <w:rPr>
          <w:rFonts w:ascii="Times New Roman" w:hAnsi="Times New Roman" w:cs="Times New Roman"/>
          <w:sz w:val="24"/>
          <w:szCs w:val="24"/>
        </w:rPr>
        <w:t>подходах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E51835">
        <w:rPr>
          <w:rFonts w:ascii="Times New Roman" w:hAnsi="Times New Roman" w:cs="Times New Roman"/>
          <w:sz w:val="24"/>
          <w:szCs w:val="24"/>
        </w:rPr>
        <w:t>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решени</w:t>
      </w:r>
      <w:r w:rsidR="00E51835">
        <w:rPr>
          <w:rFonts w:ascii="Times New Roman" w:hAnsi="Times New Roman" w:cs="Times New Roman"/>
          <w:sz w:val="24"/>
          <w:szCs w:val="24"/>
        </w:rPr>
        <w:t>ях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по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ценам).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М.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Мясникович,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D42EAB" w:rsidRPr="00272E5A">
        <w:rPr>
          <w:rFonts w:ascii="Times New Roman" w:hAnsi="Times New Roman" w:cs="Times New Roman"/>
          <w:sz w:val="24"/>
          <w:szCs w:val="24"/>
        </w:rPr>
        <w:t>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D42EAB" w:rsidRPr="00272E5A">
        <w:rPr>
          <w:rFonts w:ascii="Times New Roman" w:hAnsi="Times New Roman" w:cs="Times New Roman"/>
          <w:sz w:val="24"/>
          <w:szCs w:val="24"/>
        </w:rPr>
        <w:t>2023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D42EAB" w:rsidRPr="00272E5A">
        <w:rPr>
          <w:rFonts w:ascii="Times New Roman" w:hAnsi="Times New Roman" w:cs="Times New Roman"/>
          <w:sz w:val="24"/>
          <w:szCs w:val="24"/>
        </w:rPr>
        <w:t>году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Председатель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Коллегии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Евразийской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экономической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комиссии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(ЕЭК),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подчерк</w:t>
      </w:r>
      <w:r w:rsidR="00D42EAB" w:rsidRPr="00272E5A">
        <w:rPr>
          <w:rFonts w:ascii="Times New Roman" w:hAnsi="Times New Roman" w:cs="Times New Roman"/>
          <w:sz w:val="24"/>
          <w:szCs w:val="24"/>
        </w:rPr>
        <w:t>ивал</w:t>
      </w:r>
      <w:r w:rsidRPr="00272E5A">
        <w:rPr>
          <w:rFonts w:ascii="Times New Roman" w:hAnsi="Times New Roman" w:cs="Times New Roman"/>
          <w:sz w:val="24"/>
          <w:szCs w:val="24"/>
        </w:rPr>
        <w:t>,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что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«пора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перестать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конкурировать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начать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сотрудничать».</w:t>
      </w:r>
      <w:r w:rsidR="00C5161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E51835" w:rsidRPr="00272E5A">
        <w:rPr>
          <w:rStyle w:val="a7"/>
          <w:rFonts w:ascii="Times New Roman" w:hAnsi="Times New Roman" w:cs="Times New Roman"/>
          <w:sz w:val="24"/>
          <w:szCs w:val="24"/>
        </w:rPr>
        <w:footnoteReference w:id="18"/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5100" w:rsidRPr="00272E5A" w:rsidRDefault="00E51835" w:rsidP="00C51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05100" w:rsidRPr="00272E5A">
        <w:rPr>
          <w:rFonts w:ascii="Times New Roman" w:hAnsi="Times New Roman" w:cs="Times New Roman"/>
          <w:sz w:val="24"/>
          <w:szCs w:val="24"/>
        </w:rPr>
        <w:t>Успешным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примером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является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наполнение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внутреннего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рынка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A85FDF" w:rsidRPr="00272E5A">
        <w:rPr>
          <w:rFonts w:ascii="Times New Roman" w:hAnsi="Times New Roman" w:cs="Times New Roman"/>
          <w:sz w:val="24"/>
          <w:szCs w:val="24"/>
        </w:rPr>
        <w:t>ЕАЭС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дизельными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двигателями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Когда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мощные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компании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ушли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с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нашего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рынка,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возникла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серьезная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проблема.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За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полгода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было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налажено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производство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линейки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всех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необходимых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двигателей,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которыми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можно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комплектовать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технику,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производимую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ЕАЭС.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Проблема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решена,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это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говорит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больших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потенциальных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возможностях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наших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экономик,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чтобы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заниматься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локализацией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технологическим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суверенитетом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Укрепление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деловых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связей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между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регионами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предприятиями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стран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ЕАЭС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должно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стать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приоритетом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региональной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политики.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Как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показывает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опыт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отдельных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регионов,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такое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сотрудничество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открывает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колоссальные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перспективы.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903F5A" w:rsidRPr="00903F5A">
        <w:rPr>
          <w:rFonts w:ascii="Times New Roman" w:hAnsi="Times New Roman" w:cs="Times New Roman"/>
          <w:sz w:val="24"/>
          <w:szCs w:val="24"/>
        </w:rPr>
        <w:t>[</w:t>
      </w:r>
      <w:r w:rsidR="00605100" w:rsidRPr="00272E5A">
        <w:rPr>
          <w:rFonts w:ascii="Times New Roman" w:hAnsi="Times New Roman" w:cs="Times New Roman"/>
          <w:sz w:val="24"/>
          <w:szCs w:val="24"/>
        </w:rPr>
        <w:t>Например,</w:t>
      </w:r>
      <w:r w:rsidR="00903F5A" w:rsidRPr="00903F5A">
        <w:rPr>
          <w:rFonts w:ascii="Times New Roman" w:hAnsi="Times New Roman" w:cs="Times New Roman"/>
          <w:sz w:val="24"/>
          <w:szCs w:val="24"/>
        </w:rPr>
        <w:t>]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хорошие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показатели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по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племенному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животноводству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молочного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стада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имеет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Ленинградская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область,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селекционеры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Белоруссии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занимают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достаточно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хорошие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позиции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производстве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семян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272E5A">
        <w:rPr>
          <w:rFonts w:ascii="Times New Roman" w:hAnsi="Times New Roman" w:cs="Times New Roman"/>
          <w:sz w:val="24"/>
          <w:szCs w:val="24"/>
        </w:rPr>
        <w:t>сельхозкультур.</w:t>
      </w:r>
      <w:r w:rsidR="003734F5">
        <w:rPr>
          <w:rFonts w:ascii="Times New Roman" w:hAnsi="Times New Roman" w:cs="Times New Roman"/>
          <w:sz w:val="24"/>
          <w:szCs w:val="24"/>
        </w:rPr>
        <w:t>»</w:t>
      </w:r>
      <w:r w:rsidR="00605100" w:rsidRPr="00272E5A">
        <w:rPr>
          <w:rStyle w:val="a7"/>
          <w:rFonts w:ascii="Times New Roman" w:hAnsi="Times New Roman" w:cs="Times New Roman"/>
          <w:sz w:val="24"/>
          <w:szCs w:val="24"/>
        </w:rPr>
        <w:footnoteReference w:id="19"/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4F5" w:rsidRPr="00E9571B" w:rsidRDefault="009037A8" w:rsidP="00C51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E5A">
        <w:rPr>
          <w:rFonts w:ascii="Times New Roman" w:hAnsi="Times New Roman" w:cs="Times New Roman"/>
          <w:b/>
          <w:sz w:val="24"/>
          <w:szCs w:val="24"/>
        </w:rPr>
        <w:t>Примеры</w:t>
      </w:r>
      <w:r w:rsidR="00C51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b/>
          <w:sz w:val="24"/>
          <w:szCs w:val="24"/>
        </w:rPr>
        <w:t>взаимовыгодного</w:t>
      </w:r>
      <w:r w:rsidR="00C51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b/>
          <w:sz w:val="24"/>
          <w:szCs w:val="24"/>
        </w:rPr>
        <w:t>сотрудничества</w:t>
      </w:r>
      <w:r w:rsidR="00C51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b/>
          <w:sz w:val="24"/>
          <w:szCs w:val="24"/>
        </w:rPr>
        <w:t>регионов</w:t>
      </w:r>
      <w:r w:rsidR="00C51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b/>
          <w:sz w:val="24"/>
          <w:szCs w:val="24"/>
        </w:rPr>
        <w:t>России</w:t>
      </w:r>
      <w:r w:rsidR="00C51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b/>
          <w:sz w:val="24"/>
          <w:szCs w:val="24"/>
        </w:rPr>
        <w:t>с</w:t>
      </w:r>
      <w:r w:rsidR="00C51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b/>
          <w:sz w:val="24"/>
          <w:szCs w:val="24"/>
        </w:rPr>
        <w:t>учетом</w:t>
      </w:r>
      <w:r w:rsidR="00C51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b/>
          <w:sz w:val="24"/>
          <w:szCs w:val="24"/>
        </w:rPr>
        <w:t>специализации</w:t>
      </w:r>
      <w:r w:rsidR="00C51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b/>
          <w:sz w:val="24"/>
          <w:szCs w:val="24"/>
        </w:rPr>
        <w:t>стран</w:t>
      </w:r>
      <w:r w:rsidR="00C51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b/>
          <w:sz w:val="24"/>
          <w:szCs w:val="24"/>
        </w:rPr>
        <w:t>ЕАЭС</w:t>
      </w:r>
      <w:r w:rsidRPr="00272E5A">
        <w:rPr>
          <w:rFonts w:ascii="Times New Roman" w:hAnsi="Times New Roman" w:cs="Times New Roman"/>
          <w:sz w:val="24"/>
          <w:szCs w:val="24"/>
        </w:rPr>
        <w:t>.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3734F5" w:rsidRPr="00272E5A">
        <w:rPr>
          <w:rFonts w:ascii="Times New Roman" w:hAnsi="Times New Roman" w:cs="Times New Roman"/>
          <w:sz w:val="24"/>
          <w:szCs w:val="24"/>
        </w:rPr>
        <w:t>Примером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3734F5" w:rsidRPr="00272E5A">
        <w:rPr>
          <w:rFonts w:ascii="Times New Roman" w:hAnsi="Times New Roman" w:cs="Times New Roman"/>
          <w:sz w:val="24"/>
          <w:szCs w:val="24"/>
        </w:rPr>
        <w:t>многолетнего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3734F5" w:rsidRPr="00272E5A">
        <w:rPr>
          <w:rFonts w:ascii="Times New Roman" w:hAnsi="Times New Roman" w:cs="Times New Roman"/>
          <w:sz w:val="24"/>
          <w:szCs w:val="24"/>
        </w:rPr>
        <w:t>промышленного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3734F5" w:rsidRPr="00272E5A">
        <w:rPr>
          <w:rFonts w:ascii="Times New Roman" w:hAnsi="Times New Roman" w:cs="Times New Roman"/>
          <w:sz w:val="24"/>
          <w:szCs w:val="24"/>
        </w:rPr>
        <w:t>регионального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3734F5" w:rsidRPr="00272E5A">
        <w:rPr>
          <w:rFonts w:ascii="Times New Roman" w:hAnsi="Times New Roman" w:cs="Times New Roman"/>
          <w:sz w:val="24"/>
          <w:szCs w:val="24"/>
        </w:rPr>
        <w:t>экономического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3734F5" w:rsidRPr="00272E5A">
        <w:rPr>
          <w:rFonts w:ascii="Times New Roman" w:hAnsi="Times New Roman" w:cs="Times New Roman"/>
          <w:sz w:val="24"/>
          <w:szCs w:val="24"/>
        </w:rPr>
        <w:t>сотрудничества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3734F5" w:rsidRPr="00E9571B">
        <w:rPr>
          <w:rFonts w:ascii="Times New Roman" w:hAnsi="Times New Roman" w:cs="Times New Roman"/>
          <w:sz w:val="24"/>
          <w:szCs w:val="24"/>
        </w:rPr>
        <w:t>между</w:t>
      </w:r>
      <w:r w:rsidR="00C51615" w:rsidRPr="00E9571B">
        <w:rPr>
          <w:rFonts w:ascii="Times New Roman" w:hAnsi="Times New Roman" w:cs="Times New Roman"/>
          <w:sz w:val="24"/>
          <w:szCs w:val="24"/>
        </w:rPr>
        <w:t xml:space="preserve"> </w:t>
      </w:r>
      <w:r w:rsidR="003734F5" w:rsidRPr="00E9571B">
        <w:rPr>
          <w:rFonts w:ascii="Times New Roman" w:hAnsi="Times New Roman" w:cs="Times New Roman"/>
          <w:sz w:val="24"/>
          <w:szCs w:val="24"/>
        </w:rPr>
        <w:t>Татарстаном</w:t>
      </w:r>
      <w:r w:rsidR="00C51615" w:rsidRPr="00E9571B">
        <w:rPr>
          <w:rFonts w:ascii="Times New Roman" w:hAnsi="Times New Roman" w:cs="Times New Roman"/>
          <w:sz w:val="24"/>
          <w:szCs w:val="24"/>
        </w:rPr>
        <w:t xml:space="preserve"> </w:t>
      </w:r>
      <w:r w:rsidR="003734F5" w:rsidRPr="00E9571B">
        <w:rPr>
          <w:rFonts w:ascii="Times New Roman" w:hAnsi="Times New Roman" w:cs="Times New Roman"/>
          <w:sz w:val="24"/>
          <w:szCs w:val="24"/>
        </w:rPr>
        <w:t>и</w:t>
      </w:r>
      <w:r w:rsidR="00C51615" w:rsidRPr="00E9571B">
        <w:rPr>
          <w:rFonts w:ascii="Times New Roman" w:hAnsi="Times New Roman" w:cs="Times New Roman"/>
          <w:sz w:val="24"/>
          <w:szCs w:val="24"/>
        </w:rPr>
        <w:t xml:space="preserve"> </w:t>
      </w:r>
      <w:r w:rsidR="003734F5" w:rsidRPr="00E9571B">
        <w:rPr>
          <w:rFonts w:ascii="Times New Roman" w:hAnsi="Times New Roman" w:cs="Times New Roman"/>
          <w:sz w:val="24"/>
          <w:szCs w:val="24"/>
        </w:rPr>
        <w:t>Казахстаном</w:t>
      </w:r>
      <w:r w:rsidR="00C51615" w:rsidRPr="00E9571B">
        <w:rPr>
          <w:rFonts w:ascii="Times New Roman" w:hAnsi="Times New Roman" w:cs="Times New Roman"/>
          <w:sz w:val="24"/>
          <w:szCs w:val="24"/>
        </w:rPr>
        <w:t xml:space="preserve"> </w:t>
      </w:r>
      <w:r w:rsidR="003734F5" w:rsidRPr="00E9571B">
        <w:rPr>
          <w:rFonts w:ascii="Times New Roman" w:hAnsi="Times New Roman" w:cs="Times New Roman"/>
          <w:sz w:val="24"/>
          <w:szCs w:val="24"/>
        </w:rPr>
        <w:t>является</w:t>
      </w:r>
      <w:r w:rsidR="00C51615" w:rsidRPr="00E9571B">
        <w:rPr>
          <w:rFonts w:ascii="Times New Roman" w:hAnsi="Times New Roman" w:cs="Times New Roman"/>
          <w:sz w:val="24"/>
          <w:szCs w:val="24"/>
        </w:rPr>
        <w:t xml:space="preserve"> </w:t>
      </w:r>
      <w:r w:rsidR="003734F5" w:rsidRPr="00E9571B">
        <w:rPr>
          <w:rFonts w:ascii="Times New Roman" w:hAnsi="Times New Roman" w:cs="Times New Roman"/>
          <w:sz w:val="24"/>
          <w:szCs w:val="24"/>
        </w:rPr>
        <w:t>ПАО</w:t>
      </w:r>
      <w:r w:rsidR="00C51615" w:rsidRPr="00E9571B">
        <w:rPr>
          <w:rFonts w:ascii="Times New Roman" w:hAnsi="Times New Roman" w:cs="Times New Roman"/>
          <w:sz w:val="24"/>
          <w:szCs w:val="24"/>
        </w:rPr>
        <w:t xml:space="preserve"> </w:t>
      </w:r>
      <w:r w:rsidR="003734F5" w:rsidRPr="00E9571B">
        <w:rPr>
          <w:rFonts w:ascii="Times New Roman" w:hAnsi="Times New Roman" w:cs="Times New Roman"/>
          <w:sz w:val="24"/>
          <w:szCs w:val="24"/>
        </w:rPr>
        <w:t>«КАМАЗ»</w:t>
      </w:r>
      <w:r w:rsidR="003734F5" w:rsidRPr="00E9571B">
        <w:rPr>
          <w:rStyle w:val="a7"/>
          <w:rFonts w:ascii="Times New Roman" w:hAnsi="Times New Roman" w:cs="Times New Roman"/>
          <w:sz w:val="24"/>
          <w:szCs w:val="24"/>
        </w:rPr>
        <w:footnoteReference w:id="20"/>
      </w:r>
      <w:r w:rsidR="003734F5" w:rsidRPr="00E9571B">
        <w:rPr>
          <w:rFonts w:ascii="Times New Roman" w:hAnsi="Times New Roman" w:cs="Times New Roman"/>
          <w:sz w:val="24"/>
          <w:szCs w:val="24"/>
        </w:rPr>
        <w:t>.</w:t>
      </w:r>
    </w:p>
    <w:p w:rsidR="00605100" w:rsidRPr="00272E5A" w:rsidRDefault="00605100" w:rsidP="00C51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71B">
        <w:rPr>
          <w:rFonts w:ascii="Times New Roman" w:hAnsi="Times New Roman" w:cs="Times New Roman"/>
          <w:sz w:val="24"/>
          <w:szCs w:val="24"/>
        </w:rPr>
        <w:t>Ростовская</w:t>
      </w:r>
      <w:r w:rsidR="00C51615" w:rsidRPr="00E9571B">
        <w:rPr>
          <w:rFonts w:ascii="Times New Roman" w:hAnsi="Times New Roman" w:cs="Times New Roman"/>
          <w:sz w:val="24"/>
          <w:szCs w:val="24"/>
        </w:rPr>
        <w:t xml:space="preserve"> </w:t>
      </w:r>
      <w:r w:rsidRPr="00E9571B">
        <w:rPr>
          <w:rFonts w:ascii="Times New Roman" w:hAnsi="Times New Roman" w:cs="Times New Roman"/>
          <w:sz w:val="24"/>
          <w:szCs w:val="24"/>
        </w:rPr>
        <w:t>область</w:t>
      </w:r>
      <w:r w:rsidR="00C51615" w:rsidRPr="00E9571B">
        <w:rPr>
          <w:rFonts w:ascii="Times New Roman" w:hAnsi="Times New Roman" w:cs="Times New Roman"/>
          <w:sz w:val="24"/>
          <w:szCs w:val="24"/>
        </w:rPr>
        <w:t xml:space="preserve"> </w:t>
      </w:r>
      <w:r w:rsidR="009F636D">
        <w:rPr>
          <w:rFonts w:ascii="Times New Roman" w:hAnsi="Times New Roman" w:cs="Times New Roman"/>
          <w:sz w:val="24"/>
          <w:szCs w:val="24"/>
        </w:rPr>
        <w:t>подписала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9F636D">
        <w:rPr>
          <w:rFonts w:ascii="Times New Roman" w:hAnsi="Times New Roman" w:cs="Times New Roman"/>
          <w:sz w:val="24"/>
          <w:szCs w:val="24"/>
        </w:rPr>
        <w:t>договора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9F636D">
        <w:rPr>
          <w:rFonts w:ascii="Times New Roman" w:hAnsi="Times New Roman" w:cs="Times New Roman"/>
          <w:sz w:val="24"/>
          <w:szCs w:val="24"/>
        </w:rPr>
        <w:t>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9F636D">
        <w:rPr>
          <w:rFonts w:ascii="Times New Roman" w:hAnsi="Times New Roman" w:cs="Times New Roman"/>
          <w:sz w:val="24"/>
          <w:szCs w:val="24"/>
        </w:rPr>
        <w:t>сотрудничестве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Беларусью,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Арменией.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работе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находится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проект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соглашения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Северо-Казахстанской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областью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Казахстана.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Ростовская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область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3734F5">
        <w:rPr>
          <w:rFonts w:ascii="Times New Roman" w:hAnsi="Times New Roman" w:cs="Times New Roman"/>
          <w:sz w:val="24"/>
          <w:szCs w:val="24"/>
        </w:rPr>
        <w:t>продолжает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формирование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транспортно-логистического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центра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взаимодействовать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новыми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регионами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стран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ЕАЭС.</w:t>
      </w:r>
      <w:r w:rsidR="004F4D5F">
        <w:rPr>
          <w:rStyle w:val="a7"/>
          <w:rFonts w:ascii="Times New Roman" w:hAnsi="Times New Roman" w:cs="Times New Roman"/>
          <w:sz w:val="24"/>
          <w:szCs w:val="24"/>
        </w:rPr>
        <w:footnoteReference w:id="21"/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Ростовская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область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проводит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работу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по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привлечению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сотрудников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из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Кыргызстана,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например,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на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роль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водителей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электроавтобусов.</w:t>
      </w:r>
    </w:p>
    <w:p w:rsidR="00605100" w:rsidRPr="00272E5A" w:rsidRDefault="00605100" w:rsidP="00C51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71B">
        <w:rPr>
          <w:rFonts w:ascii="Times New Roman" w:hAnsi="Times New Roman" w:cs="Times New Roman"/>
          <w:sz w:val="24"/>
          <w:szCs w:val="24"/>
        </w:rPr>
        <w:t>Брянская</w:t>
      </w:r>
      <w:r w:rsidR="00C51615" w:rsidRPr="00E9571B">
        <w:rPr>
          <w:rFonts w:ascii="Times New Roman" w:hAnsi="Times New Roman" w:cs="Times New Roman"/>
          <w:sz w:val="24"/>
          <w:szCs w:val="24"/>
        </w:rPr>
        <w:t xml:space="preserve"> </w:t>
      </w:r>
      <w:r w:rsidRPr="00E9571B">
        <w:rPr>
          <w:rFonts w:ascii="Times New Roman" w:hAnsi="Times New Roman" w:cs="Times New Roman"/>
          <w:sz w:val="24"/>
          <w:szCs w:val="24"/>
        </w:rPr>
        <w:t>область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входит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7244A4">
        <w:rPr>
          <w:rFonts w:ascii="Times New Roman" w:hAnsi="Times New Roman" w:cs="Times New Roman"/>
          <w:sz w:val="24"/>
          <w:szCs w:val="24"/>
        </w:rPr>
        <w:t>с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7244A4">
        <w:rPr>
          <w:rFonts w:ascii="Times New Roman" w:hAnsi="Times New Roman" w:cs="Times New Roman"/>
          <w:sz w:val="24"/>
          <w:szCs w:val="24"/>
        </w:rPr>
        <w:t>2021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7244A4">
        <w:rPr>
          <w:rFonts w:ascii="Times New Roman" w:hAnsi="Times New Roman" w:cs="Times New Roman"/>
          <w:sz w:val="24"/>
          <w:szCs w:val="24"/>
        </w:rPr>
        <w:t>года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десятку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основных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региональных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партнеров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Республики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Беларусь.</w:t>
      </w:r>
      <w:r w:rsidRPr="00272E5A">
        <w:rPr>
          <w:rStyle w:val="a7"/>
          <w:rFonts w:ascii="Times New Roman" w:hAnsi="Times New Roman" w:cs="Times New Roman"/>
          <w:sz w:val="24"/>
          <w:szCs w:val="24"/>
        </w:rPr>
        <w:footnoteReference w:id="22"/>
      </w:r>
      <w:r w:rsidR="00C5161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Совместными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российско-белорусскими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компаниями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по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производству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сельхозтехники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являются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«Брянсксельмаш»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ООО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«АМКОДОР-Брянск».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Руководитель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Ставропольского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края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подписал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ноябре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2024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года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соглашение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белорусским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холдингом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«Амкодор»,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на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данный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момент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аграрии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региона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используют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более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50%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белорусских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тракторов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более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10%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комбайнов.</w:t>
      </w:r>
      <w:r w:rsidRPr="00272E5A">
        <w:rPr>
          <w:rStyle w:val="a7"/>
          <w:rFonts w:ascii="Times New Roman" w:hAnsi="Times New Roman" w:cs="Times New Roman"/>
          <w:sz w:val="24"/>
          <w:szCs w:val="24"/>
        </w:rPr>
        <w:footnoteReference w:id="23"/>
      </w:r>
    </w:p>
    <w:p w:rsidR="009037A8" w:rsidRPr="00272E5A" w:rsidRDefault="00605100" w:rsidP="00C5161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272E5A">
        <w:rPr>
          <w:rFonts w:eastAsiaTheme="minorHAnsi"/>
          <w:b/>
          <w:lang w:eastAsia="en-US"/>
        </w:rPr>
        <w:t>Опыт</w:t>
      </w:r>
      <w:r w:rsidR="00C51615">
        <w:rPr>
          <w:rFonts w:eastAsiaTheme="minorHAnsi"/>
          <w:b/>
          <w:lang w:eastAsia="en-US"/>
        </w:rPr>
        <w:t xml:space="preserve"> </w:t>
      </w:r>
      <w:r w:rsidRPr="00272E5A">
        <w:rPr>
          <w:rFonts w:eastAsiaTheme="minorHAnsi"/>
          <w:b/>
          <w:lang w:eastAsia="en-US"/>
        </w:rPr>
        <w:t>стран-наблюдателей</w:t>
      </w:r>
      <w:r w:rsidR="00C51615">
        <w:rPr>
          <w:rFonts w:eastAsiaTheme="minorHAnsi"/>
          <w:b/>
          <w:lang w:eastAsia="en-US"/>
        </w:rPr>
        <w:t xml:space="preserve"> </w:t>
      </w:r>
      <w:r w:rsidRPr="00272E5A">
        <w:rPr>
          <w:rFonts w:eastAsiaTheme="minorHAnsi"/>
          <w:b/>
          <w:lang w:eastAsia="en-US"/>
        </w:rPr>
        <w:t>ЕАЭС</w:t>
      </w:r>
      <w:r w:rsidR="00C51615">
        <w:rPr>
          <w:rFonts w:eastAsiaTheme="minorHAnsi"/>
          <w:b/>
          <w:lang w:eastAsia="en-US"/>
        </w:rPr>
        <w:t xml:space="preserve"> </w:t>
      </w:r>
      <w:r w:rsidRPr="00272E5A">
        <w:rPr>
          <w:rFonts w:eastAsiaTheme="minorHAnsi"/>
          <w:b/>
          <w:lang w:eastAsia="en-US"/>
        </w:rPr>
        <w:t>для</w:t>
      </w:r>
      <w:r w:rsidR="00C51615">
        <w:rPr>
          <w:rFonts w:eastAsiaTheme="minorHAnsi"/>
          <w:b/>
          <w:lang w:eastAsia="en-US"/>
        </w:rPr>
        <w:t xml:space="preserve"> </w:t>
      </w:r>
      <w:r w:rsidRPr="00272E5A">
        <w:rPr>
          <w:rFonts w:eastAsiaTheme="minorHAnsi"/>
          <w:b/>
          <w:lang w:eastAsia="en-US"/>
        </w:rPr>
        <w:t>развития</w:t>
      </w:r>
      <w:r w:rsidR="00C51615">
        <w:rPr>
          <w:rFonts w:eastAsiaTheme="minorHAnsi"/>
          <w:b/>
          <w:lang w:eastAsia="en-US"/>
        </w:rPr>
        <w:t xml:space="preserve"> </w:t>
      </w:r>
      <w:r w:rsidRPr="00272E5A">
        <w:rPr>
          <w:rFonts w:eastAsiaTheme="minorHAnsi"/>
          <w:b/>
          <w:lang w:eastAsia="en-US"/>
        </w:rPr>
        <w:t>экономики</w:t>
      </w:r>
      <w:r w:rsidR="00C51615">
        <w:rPr>
          <w:rFonts w:eastAsiaTheme="minorHAnsi"/>
          <w:b/>
          <w:lang w:eastAsia="en-US"/>
        </w:rPr>
        <w:t xml:space="preserve"> </w:t>
      </w:r>
      <w:r w:rsidRPr="00272E5A">
        <w:rPr>
          <w:rFonts w:eastAsiaTheme="minorHAnsi"/>
          <w:b/>
          <w:lang w:eastAsia="en-US"/>
        </w:rPr>
        <w:t>регионов</w:t>
      </w:r>
      <w:r w:rsidR="00C51615">
        <w:rPr>
          <w:rFonts w:eastAsiaTheme="minorHAnsi"/>
          <w:b/>
          <w:lang w:eastAsia="en-US"/>
        </w:rPr>
        <w:t xml:space="preserve"> </w:t>
      </w:r>
      <w:r w:rsidRPr="00272E5A">
        <w:rPr>
          <w:rFonts w:eastAsiaTheme="minorHAnsi"/>
          <w:b/>
          <w:lang w:eastAsia="en-US"/>
        </w:rPr>
        <w:t>РФ.</w:t>
      </w:r>
      <w:r w:rsidR="00C51615">
        <w:rPr>
          <w:rFonts w:eastAsiaTheme="minorHAnsi"/>
          <w:b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Республика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Узбекистан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обладает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статусом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наблюдателя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в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ЕАЭС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с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2020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года.</w:t>
      </w:r>
      <w:r w:rsidR="00C51615">
        <w:rPr>
          <w:rFonts w:eastAsiaTheme="minorHAnsi"/>
          <w:lang w:eastAsia="en-US"/>
        </w:rPr>
        <w:t xml:space="preserve"> </w:t>
      </w:r>
      <w:r w:rsidR="00FB14E2">
        <w:rPr>
          <w:rFonts w:eastAsiaTheme="minorHAnsi"/>
          <w:lang w:eastAsia="en-US"/>
        </w:rPr>
        <w:t>В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2023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год</w:t>
      </w:r>
      <w:r w:rsidR="00FB14E2">
        <w:rPr>
          <w:rFonts w:eastAsiaTheme="minorHAnsi"/>
          <w:lang w:eastAsia="en-US"/>
        </w:rPr>
        <w:t>у</w:t>
      </w:r>
      <w:r w:rsidR="00C51615">
        <w:rPr>
          <w:rFonts w:eastAsiaTheme="minorHAnsi"/>
          <w:lang w:eastAsia="en-US"/>
        </w:rPr>
        <w:t xml:space="preserve"> </w:t>
      </w:r>
      <w:r w:rsidR="00FB14E2">
        <w:rPr>
          <w:rFonts w:eastAsiaTheme="minorHAnsi"/>
          <w:lang w:eastAsia="en-US"/>
        </w:rPr>
        <w:t>взаимный</w:t>
      </w:r>
      <w:r w:rsidR="00C51615">
        <w:rPr>
          <w:rFonts w:eastAsiaTheme="minorHAnsi"/>
          <w:lang w:eastAsia="en-US"/>
        </w:rPr>
        <w:t xml:space="preserve"> </w:t>
      </w:r>
      <w:r w:rsidR="00FB14E2">
        <w:rPr>
          <w:rFonts w:eastAsiaTheme="minorHAnsi"/>
          <w:lang w:eastAsia="en-US"/>
        </w:rPr>
        <w:t>товарооборот</w:t>
      </w:r>
      <w:r w:rsidR="00C51615">
        <w:rPr>
          <w:rFonts w:eastAsiaTheme="minorHAnsi"/>
          <w:lang w:eastAsia="en-US"/>
        </w:rPr>
        <w:t xml:space="preserve"> </w:t>
      </w:r>
      <w:r w:rsidR="00FB14E2">
        <w:rPr>
          <w:rFonts w:eastAsiaTheme="minorHAnsi"/>
          <w:lang w:eastAsia="en-US"/>
        </w:rPr>
        <w:t>вырос</w:t>
      </w:r>
      <w:r w:rsidR="00C51615">
        <w:rPr>
          <w:rFonts w:eastAsiaTheme="minorHAnsi"/>
          <w:lang w:eastAsia="en-US"/>
        </w:rPr>
        <w:t xml:space="preserve"> </w:t>
      </w:r>
      <w:r w:rsidR="00FB14E2">
        <w:rPr>
          <w:rFonts w:eastAsiaTheme="minorHAnsi"/>
          <w:lang w:eastAsia="en-US"/>
        </w:rPr>
        <w:t>в</w:t>
      </w:r>
      <w:r w:rsidR="00C51615">
        <w:rPr>
          <w:rFonts w:eastAsiaTheme="minorHAnsi"/>
          <w:lang w:eastAsia="en-US"/>
        </w:rPr>
        <w:t xml:space="preserve"> </w:t>
      </w:r>
      <w:r w:rsidR="00FB14E2">
        <w:rPr>
          <w:rFonts w:eastAsiaTheme="minorHAnsi"/>
          <w:lang w:eastAsia="en-US"/>
        </w:rPr>
        <w:t>1,5</w:t>
      </w:r>
      <w:r w:rsidR="00C51615">
        <w:rPr>
          <w:rFonts w:eastAsiaTheme="minorHAnsi"/>
          <w:lang w:eastAsia="en-US"/>
        </w:rPr>
        <w:t xml:space="preserve"> </w:t>
      </w:r>
      <w:r w:rsidR="00FB14E2">
        <w:rPr>
          <w:rFonts w:eastAsiaTheme="minorHAnsi"/>
          <w:lang w:eastAsia="en-US"/>
        </w:rPr>
        <w:t>раза</w:t>
      </w:r>
      <w:r w:rsidRPr="00272E5A">
        <w:rPr>
          <w:rFonts w:eastAsiaTheme="minorHAnsi"/>
          <w:lang w:eastAsia="en-US"/>
        </w:rPr>
        <w:t>,</w:t>
      </w:r>
      <w:r w:rsidR="00C51615">
        <w:rPr>
          <w:rFonts w:eastAsiaTheme="minorHAnsi"/>
          <w:lang w:eastAsia="en-US"/>
        </w:rPr>
        <w:t xml:space="preserve"> </w:t>
      </w:r>
      <w:r w:rsidR="006C51A7">
        <w:rPr>
          <w:rFonts w:eastAsiaTheme="minorHAnsi"/>
          <w:lang w:eastAsia="en-US"/>
        </w:rPr>
        <w:t>за</w:t>
      </w:r>
      <w:r w:rsidR="00C51615">
        <w:rPr>
          <w:rFonts w:eastAsiaTheme="minorHAnsi"/>
          <w:lang w:eastAsia="en-US"/>
        </w:rPr>
        <w:t xml:space="preserve"> </w:t>
      </w:r>
      <w:r w:rsidR="006C51A7">
        <w:rPr>
          <w:rFonts w:eastAsiaTheme="minorHAnsi"/>
          <w:lang w:eastAsia="en-US"/>
        </w:rPr>
        <w:t>счет</w:t>
      </w:r>
      <w:r w:rsidR="00C51615">
        <w:rPr>
          <w:rFonts w:eastAsiaTheme="minorHAnsi"/>
          <w:lang w:eastAsia="en-US"/>
        </w:rPr>
        <w:t xml:space="preserve"> </w:t>
      </w:r>
      <w:r w:rsidR="006C51A7">
        <w:rPr>
          <w:rFonts w:eastAsiaTheme="minorHAnsi"/>
          <w:lang w:eastAsia="en-US"/>
        </w:rPr>
        <w:t>увеличения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промышленной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продукции</w:t>
      </w:r>
      <w:r w:rsidR="006C51A7">
        <w:rPr>
          <w:rFonts w:eastAsiaTheme="minorHAnsi"/>
          <w:lang w:eastAsia="en-US"/>
        </w:rPr>
        <w:t>,</w:t>
      </w:r>
      <w:r w:rsidR="00C51615">
        <w:rPr>
          <w:rFonts w:eastAsiaTheme="minorHAnsi"/>
          <w:lang w:eastAsia="en-US"/>
        </w:rPr>
        <w:t xml:space="preserve"> </w:t>
      </w:r>
      <w:r w:rsidR="006C51A7">
        <w:rPr>
          <w:rFonts w:eastAsiaTheme="minorHAnsi"/>
          <w:lang w:eastAsia="en-US"/>
        </w:rPr>
        <w:t>соответственно</w:t>
      </w:r>
      <w:r w:rsidR="00C51615">
        <w:rPr>
          <w:rFonts w:eastAsiaTheme="minorHAnsi"/>
          <w:lang w:eastAsia="en-US"/>
        </w:rPr>
        <w:t xml:space="preserve"> </w:t>
      </w:r>
      <w:r w:rsidR="006C51A7">
        <w:rPr>
          <w:rFonts w:eastAsiaTheme="minorHAnsi"/>
          <w:lang w:eastAsia="en-US"/>
        </w:rPr>
        <w:t>выросла</w:t>
      </w:r>
      <w:r w:rsidR="00C51615">
        <w:rPr>
          <w:rFonts w:eastAsiaTheme="minorHAnsi"/>
          <w:lang w:eastAsia="en-US"/>
        </w:rPr>
        <w:t xml:space="preserve"> </w:t>
      </w:r>
      <w:r w:rsidR="006C51A7">
        <w:rPr>
          <w:rFonts w:eastAsiaTheme="minorHAnsi"/>
          <w:lang w:eastAsia="en-US"/>
        </w:rPr>
        <w:t>доля</w:t>
      </w:r>
      <w:r w:rsidR="00C51615">
        <w:rPr>
          <w:rFonts w:eastAsiaTheme="minorHAnsi"/>
          <w:lang w:eastAsia="en-US"/>
        </w:rPr>
        <w:t xml:space="preserve"> </w:t>
      </w:r>
      <w:r w:rsidR="006C51A7">
        <w:rPr>
          <w:rFonts w:eastAsiaTheme="minorHAnsi"/>
          <w:lang w:eastAsia="en-US"/>
        </w:rPr>
        <w:t>взаиморасчетов</w:t>
      </w:r>
      <w:r w:rsidR="00C51615">
        <w:rPr>
          <w:rFonts w:eastAsiaTheme="minorHAnsi"/>
          <w:lang w:eastAsia="en-US"/>
        </w:rPr>
        <w:t xml:space="preserve"> </w:t>
      </w:r>
      <w:r w:rsidR="006C51A7">
        <w:rPr>
          <w:rFonts w:eastAsiaTheme="minorHAnsi"/>
          <w:lang w:eastAsia="en-US"/>
        </w:rPr>
        <w:t>в</w:t>
      </w:r>
      <w:r w:rsidR="00C51615">
        <w:rPr>
          <w:rFonts w:eastAsiaTheme="minorHAnsi"/>
          <w:lang w:eastAsia="en-US"/>
        </w:rPr>
        <w:t xml:space="preserve"> </w:t>
      </w:r>
      <w:r w:rsidR="006C51A7">
        <w:rPr>
          <w:rFonts w:eastAsiaTheme="minorHAnsi"/>
          <w:lang w:eastAsia="en-US"/>
        </w:rPr>
        <w:t>национальных</w:t>
      </w:r>
      <w:r w:rsidR="00C51615">
        <w:rPr>
          <w:rFonts w:eastAsiaTheme="minorHAnsi"/>
          <w:lang w:eastAsia="en-US"/>
        </w:rPr>
        <w:t xml:space="preserve"> </w:t>
      </w:r>
      <w:r w:rsidR="006C51A7">
        <w:rPr>
          <w:rFonts w:eastAsiaTheme="minorHAnsi"/>
          <w:lang w:eastAsia="en-US"/>
        </w:rPr>
        <w:t>валютах</w:t>
      </w:r>
      <w:r w:rsidRPr="00272E5A">
        <w:rPr>
          <w:rFonts w:eastAsiaTheme="minorHAnsi"/>
          <w:lang w:eastAsia="en-US"/>
        </w:rPr>
        <w:t>.</w:t>
      </w:r>
      <w:r w:rsidRPr="00272E5A">
        <w:rPr>
          <w:rStyle w:val="a7"/>
          <w:rFonts w:eastAsiaTheme="minorHAnsi"/>
          <w:lang w:eastAsia="en-US"/>
        </w:rPr>
        <w:footnoteReference w:id="24"/>
      </w:r>
    </w:p>
    <w:p w:rsidR="00605100" w:rsidRPr="00272E5A" w:rsidRDefault="00605100" w:rsidP="00C5161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20B22"/>
        </w:rPr>
      </w:pPr>
      <w:r w:rsidRPr="00272E5A">
        <w:rPr>
          <w:rFonts w:eastAsiaTheme="minorHAnsi"/>
          <w:lang w:eastAsia="en-US"/>
        </w:rPr>
        <w:t>При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этом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Узбекистан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обладает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интересным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опытом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для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развития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регионального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взаимодействия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российских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регионов.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24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сентября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2024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в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г.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Джизаке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(где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расположена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особая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экономическая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зона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(ОЭЗ)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Республики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Узбекистан)</w:t>
      </w:r>
      <w:r w:rsidR="00C51615">
        <w:rPr>
          <w:rFonts w:eastAsiaTheme="minorHAnsi"/>
          <w:lang w:eastAsia="en-US"/>
        </w:rPr>
        <w:t xml:space="preserve"> </w:t>
      </w:r>
      <w:hyperlink r:id="rId8" w:tgtFrame="_blank" w:history="1">
        <w:r w:rsidRPr="00272E5A">
          <w:rPr>
            <w:rFonts w:eastAsiaTheme="minorHAnsi"/>
            <w:lang w:eastAsia="en-US"/>
          </w:rPr>
          <w:t>в</w:t>
        </w:r>
        <w:r w:rsidR="00C51615">
          <w:rPr>
            <w:rFonts w:eastAsiaTheme="minorHAnsi"/>
            <w:lang w:eastAsia="en-US"/>
          </w:rPr>
          <w:t xml:space="preserve"> </w:t>
        </w:r>
        <w:r w:rsidRPr="00272E5A">
          <w:rPr>
            <w:rFonts w:eastAsiaTheme="minorHAnsi"/>
            <w:lang w:eastAsia="en-US"/>
          </w:rPr>
          <w:t>рамках</w:t>
        </w:r>
        <w:r w:rsidR="00C51615">
          <w:rPr>
            <w:rFonts w:eastAsiaTheme="minorHAnsi"/>
            <w:lang w:eastAsia="en-US"/>
          </w:rPr>
          <w:t xml:space="preserve"> </w:t>
        </w:r>
        <w:r w:rsidRPr="00272E5A">
          <w:rPr>
            <w:rFonts w:eastAsiaTheme="minorHAnsi"/>
            <w:lang w:eastAsia="en-US"/>
          </w:rPr>
          <w:t>бизнес-форума</w:t>
        </w:r>
      </w:hyperlink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с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участием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делегации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Ростовской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области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состоялось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подписание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соглашения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о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развитии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производства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«Шельф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Восток».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Это</w:t>
      </w:r>
      <w:r w:rsidR="00C51615">
        <w:rPr>
          <w:rFonts w:eastAsiaTheme="minorHAnsi"/>
          <w:lang w:eastAsia="en-US"/>
        </w:rPr>
        <w:t xml:space="preserve"> </w:t>
      </w:r>
      <w:r w:rsidRPr="00E9571B">
        <w:rPr>
          <w:rFonts w:eastAsiaTheme="minorHAnsi"/>
          <w:lang w:eastAsia="en-US"/>
        </w:rPr>
        <w:t>совместное</w:t>
      </w:r>
      <w:r w:rsidR="00C51615" w:rsidRPr="00E9571B">
        <w:rPr>
          <w:rFonts w:eastAsiaTheme="minorHAnsi"/>
          <w:lang w:eastAsia="en-US"/>
        </w:rPr>
        <w:t xml:space="preserve"> </w:t>
      </w:r>
      <w:r w:rsidRPr="00E9571B">
        <w:rPr>
          <w:rFonts w:eastAsiaTheme="minorHAnsi"/>
          <w:lang w:eastAsia="en-US"/>
        </w:rPr>
        <w:t>предприятие</w:t>
      </w:r>
      <w:r w:rsidR="00C51615" w:rsidRPr="00E9571B">
        <w:rPr>
          <w:rFonts w:eastAsiaTheme="minorHAnsi"/>
          <w:lang w:eastAsia="en-US"/>
        </w:rPr>
        <w:t xml:space="preserve"> </w:t>
      </w:r>
      <w:r w:rsidRPr="00E9571B">
        <w:rPr>
          <w:rFonts w:eastAsiaTheme="minorHAnsi"/>
          <w:lang w:eastAsia="en-US"/>
        </w:rPr>
        <w:t>ростовской</w:t>
      </w:r>
      <w:r w:rsidR="00C51615" w:rsidRPr="00E9571B">
        <w:rPr>
          <w:rFonts w:eastAsiaTheme="minorHAnsi"/>
          <w:lang w:eastAsia="en-US"/>
        </w:rPr>
        <w:t xml:space="preserve"> </w:t>
      </w:r>
      <w:r w:rsidRPr="00E9571B">
        <w:rPr>
          <w:rFonts w:eastAsiaTheme="minorHAnsi"/>
          <w:lang w:eastAsia="en-US"/>
        </w:rPr>
        <w:t>и</w:t>
      </w:r>
      <w:r w:rsidR="00C51615" w:rsidRPr="00E9571B">
        <w:rPr>
          <w:rFonts w:eastAsiaTheme="minorHAnsi"/>
          <w:lang w:eastAsia="en-US"/>
        </w:rPr>
        <w:t xml:space="preserve"> </w:t>
      </w:r>
      <w:r w:rsidRPr="00E9571B">
        <w:rPr>
          <w:rFonts w:eastAsiaTheme="minorHAnsi"/>
          <w:lang w:eastAsia="en-US"/>
        </w:rPr>
        <w:t>узбекской</w:t>
      </w:r>
      <w:r w:rsidR="00C51615" w:rsidRPr="00E9571B">
        <w:rPr>
          <w:rFonts w:eastAsiaTheme="minorHAnsi"/>
          <w:lang w:eastAsia="en-US"/>
        </w:rPr>
        <w:t xml:space="preserve"> </w:t>
      </w:r>
      <w:r w:rsidRPr="00E9571B">
        <w:rPr>
          <w:rFonts w:eastAsiaTheme="minorHAnsi"/>
          <w:lang w:eastAsia="en-US"/>
        </w:rPr>
        <w:t>компаний</w:t>
      </w:r>
      <w:r w:rsidR="00C51615" w:rsidRPr="00E9571B">
        <w:rPr>
          <w:rFonts w:eastAsiaTheme="minorHAnsi"/>
          <w:lang w:eastAsia="en-US"/>
        </w:rPr>
        <w:t xml:space="preserve"> </w:t>
      </w:r>
      <w:r w:rsidRPr="00E9571B">
        <w:rPr>
          <w:rFonts w:eastAsiaTheme="minorHAnsi"/>
          <w:lang w:eastAsia="en-US"/>
        </w:rPr>
        <w:t>в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Самарканде,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которое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занимается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производством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оборудования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для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топливозаправочных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комплексов.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Проект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реализован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благодаря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трансферу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технологий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ростовской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компании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ООО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«НПК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«Шельф»</w:t>
      </w:r>
      <w:r w:rsidR="00C51615">
        <w:rPr>
          <w:rFonts w:eastAsiaTheme="minorHAnsi"/>
          <w:lang w:eastAsia="en-US"/>
        </w:rPr>
        <w:t xml:space="preserve"> </w:t>
      </w:r>
      <w:r w:rsidR="00E9571B">
        <w:rPr>
          <w:rFonts w:eastAsiaTheme="minorHAnsi"/>
          <w:lang w:eastAsia="en-US"/>
        </w:rPr>
        <w:t>–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одного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из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ведущих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российских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производителей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комплексов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автозаправочных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станций,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автомобильных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газозаправочных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станций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и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автомобильных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газонаполнительных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компрессорных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станций</w:t>
      </w:r>
      <w:r w:rsidRPr="00272E5A">
        <w:rPr>
          <w:color w:val="020B22"/>
        </w:rPr>
        <w:t>.</w:t>
      </w:r>
      <w:r w:rsidRPr="00272E5A">
        <w:rPr>
          <w:rStyle w:val="a7"/>
          <w:color w:val="020B22"/>
        </w:rPr>
        <w:footnoteReference w:id="25"/>
      </w:r>
    </w:p>
    <w:p w:rsidR="00605100" w:rsidRPr="00272E5A" w:rsidRDefault="00605100" w:rsidP="00C5161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272E5A">
        <w:rPr>
          <w:rFonts w:eastAsiaTheme="minorHAnsi"/>
          <w:lang w:eastAsia="en-US"/>
        </w:rPr>
        <w:t>В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данной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ОЭЗ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Узбекистана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на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автозаводе</w:t>
      </w:r>
      <w:r w:rsidR="00C51615">
        <w:rPr>
          <w:rFonts w:eastAsiaTheme="minorHAnsi"/>
          <w:lang w:eastAsia="en-US"/>
        </w:rPr>
        <w:t xml:space="preserve"> </w:t>
      </w:r>
      <w:r w:rsidR="00E51835">
        <w:rPr>
          <w:rFonts w:eastAsiaTheme="minorHAnsi"/>
          <w:lang w:eastAsia="en-US"/>
        </w:rPr>
        <w:t>«</w:t>
      </w:r>
      <w:r w:rsidRPr="00272E5A">
        <w:rPr>
          <w:rFonts w:eastAsiaTheme="minorHAnsi"/>
          <w:lang w:eastAsia="en-US"/>
        </w:rPr>
        <w:t>ADM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JIZZAKH</w:t>
      </w:r>
      <w:r w:rsidR="00E51835">
        <w:rPr>
          <w:rFonts w:eastAsiaTheme="minorHAnsi"/>
          <w:lang w:eastAsia="en-US"/>
        </w:rPr>
        <w:t>»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на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30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га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собирают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в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т.ч.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автомобили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марки</w:t>
      </w:r>
      <w:r w:rsidR="00C51615">
        <w:rPr>
          <w:rFonts w:eastAsiaTheme="minorHAnsi"/>
          <w:lang w:eastAsia="en-US"/>
        </w:rPr>
        <w:t xml:space="preserve"> </w:t>
      </w:r>
      <w:r w:rsidR="00E51835">
        <w:rPr>
          <w:rFonts w:eastAsiaTheme="minorHAnsi"/>
          <w:lang w:eastAsia="en-US"/>
        </w:rPr>
        <w:t>«</w:t>
      </w:r>
      <w:r w:rsidRPr="00272E5A">
        <w:rPr>
          <w:rFonts w:eastAsiaTheme="minorHAnsi"/>
          <w:lang w:eastAsia="en-US"/>
        </w:rPr>
        <w:t>Lada</w:t>
      </w:r>
      <w:r w:rsidR="00E51835">
        <w:rPr>
          <w:rFonts w:eastAsiaTheme="minorHAnsi"/>
          <w:lang w:eastAsia="en-US"/>
        </w:rPr>
        <w:t>»</w:t>
      </w:r>
      <w:r w:rsidRPr="00272E5A">
        <w:rPr>
          <w:rFonts w:eastAsiaTheme="minorHAnsi"/>
          <w:lang w:eastAsia="en-US"/>
        </w:rPr>
        <w:t>.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Предприятие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было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создано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в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два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этапа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и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рассчитано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на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выпуск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100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тысяч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автомобилей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в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год,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оборудование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поставлено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из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Кореи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и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России.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На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площади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в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40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гектаров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создан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логистический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комплекс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для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переработки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и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упаковки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сельхозпродукции</w:t>
      </w:r>
      <w:r w:rsidR="00C51615">
        <w:rPr>
          <w:rFonts w:eastAsiaTheme="minorHAnsi"/>
          <w:lang w:eastAsia="en-US"/>
        </w:rPr>
        <w:t xml:space="preserve"> </w:t>
      </w:r>
      <w:r w:rsidR="00E51835">
        <w:rPr>
          <w:rFonts w:eastAsiaTheme="minorHAnsi"/>
          <w:lang w:eastAsia="en-US"/>
        </w:rPr>
        <w:t>«</w:t>
      </w:r>
      <w:r w:rsidRPr="00272E5A">
        <w:rPr>
          <w:rFonts w:eastAsiaTheme="minorHAnsi"/>
          <w:lang w:eastAsia="en-US"/>
        </w:rPr>
        <w:t>BMB-NRC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AGROLOGISTICS</w:t>
      </w:r>
      <w:r w:rsidR="00E51835">
        <w:rPr>
          <w:rFonts w:eastAsiaTheme="minorHAnsi"/>
          <w:lang w:eastAsia="en-US"/>
        </w:rPr>
        <w:t>»</w:t>
      </w:r>
      <w:r w:rsidRPr="00272E5A">
        <w:rPr>
          <w:rFonts w:eastAsiaTheme="minorHAnsi"/>
          <w:lang w:eastAsia="en-US"/>
        </w:rPr>
        <w:t>.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В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создание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комплекса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инвестировано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около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60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млн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долларов.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Оборудование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и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техника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поставлены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из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России.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Наработки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«Джизака»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при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создании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условий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для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открытия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новых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предприятий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могут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быть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интересны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для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развития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созданной</w:t>
      </w:r>
      <w:r w:rsidR="00C51615">
        <w:rPr>
          <w:rFonts w:eastAsiaTheme="minorHAnsi"/>
          <w:lang w:eastAsia="en-US"/>
        </w:rPr>
        <w:t xml:space="preserve"> </w:t>
      </w:r>
      <w:r w:rsidR="00E51835" w:rsidRPr="00272E5A">
        <w:rPr>
          <w:rFonts w:eastAsiaTheme="minorHAnsi"/>
          <w:lang w:eastAsia="en-US"/>
        </w:rPr>
        <w:t>весной</w:t>
      </w:r>
      <w:r w:rsidR="00C51615">
        <w:rPr>
          <w:rFonts w:eastAsiaTheme="minorHAnsi"/>
          <w:lang w:eastAsia="en-US"/>
        </w:rPr>
        <w:t xml:space="preserve"> </w:t>
      </w:r>
      <w:r w:rsidR="00E51835" w:rsidRPr="00272E5A">
        <w:rPr>
          <w:rFonts w:eastAsiaTheme="minorHAnsi"/>
          <w:lang w:eastAsia="en-US"/>
        </w:rPr>
        <w:t>2024</w:t>
      </w:r>
      <w:r w:rsidR="00C51615">
        <w:rPr>
          <w:rFonts w:eastAsiaTheme="minorHAnsi"/>
          <w:lang w:eastAsia="en-US"/>
        </w:rPr>
        <w:t xml:space="preserve"> </w:t>
      </w:r>
      <w:r w:rsidR="00E51835" w:rsidRPr="00272E5A">
        <w:rPr>
          <w:rFonts w:eastAsiaTheme="minorHAnsi"/>
          <w:lang w:eastAsia="en-US"/>
        </w:rPr>
        <w:t>года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ОЭЗ</w:t>
      </w:r>
      <w:r w:rsidR="00C51615">
        <w:rPr>
          <w:rFonts w:eastAsiaTheme="minorHAnsi"/>
          <w:lang w:eastAsia="en-US"/>
        </w:rPr>
        <w:t xml:space="preserve"> </w:t>
      </w:r>
      <w:r w:rsidRPr="00272E5A">
        <w:rPr>
          <w:rFonts w:eastAsiaTheme="minorHAnsi"/>
          <w:lang w:eastAsia="en-US"/>
        </w:rPr>
        <w:t>«Ростовская»</w:t>
      </w:r>
      <w:r w:rsidR="00C51615">
        <w:rPr>
          <w:rFonts w:eastAsiaTheme="minorHAnsi"/>
          <w:lang w:eastAsia="en-US"/>
        </w:rPr>
        <w:t xml:space="preserve"> </w:t>
      </w:r>
      <w:r w:rsidR="00E51835">
        <w:rPr>
          <w:rFonts w:eastAsiaTheme="minorHAnsi"/>
          <w:lang w:eastAsia="en-US"/>
        </w:rPr>
        <w:t>в</w:t>
      </w:r>
      <w:r w:rsidR="00C51615">
        <w:rPr>
          <w:rFonts w:eastAsiaTheme="minorHAnsi"/>
          <w:lang w:eastAsia="en-US"/>
        </w:rPr>
        <w:t xml:space="preserve"> </w:t>
      </w:r>
      <w:r w:rsidR="00E51835">
        <w:rPr>
          <w:rFonts w:eastAsiaTheme="minorHAnsi"/>
          <w:lang w:eastAsia="en-US"/>
        </w:rPr>
        <w:t>г.</w:t>
      </w:r>
      <w:r w:rsidR="00C51615">
        <w:rPr>
          <w:rFonts w:eastAsiaTheme="minorHAnsi"/>
          <w:lang w:eastAsia="en-US"/>
        </w:rPr>
        <w:t xml:space="preserve"> </w:t>
      </w:r>
      <w:r w:rsidR="00E51835">
        <w:rPr>
          <w:rFonts w:eastAsiaTheme="minorHAnsi"/>
          <w:lang w:eastAsia="en-US"/>
        </w:rPr>
        <w:t>Новочеркасск</w:t>
      </w:r>
      <w:r w:rsidRPr="00272E5A">
        <w:rPr>
          <w:rFonts w:eastAsiaTheme="minorHAnsi"/>
          <w:lang w:eastAsia="en-US"/>
        </w:rPr>
        <w:t>.</w:t>
      </w:r>
      <w:r w:rsidRPr="00272E5A">
        <w:rPr>
          <w:rStyle w:val="a7"/>
          <w:color w:val="020B22"/>
        </w:rPr>
        <w:footnoteReference w:id="26"/>
      </w:r>
    </w:p>
    <w:p w:rsidR="00605100" w:rsidRPr="00272E5A" w:rsidRDefault="00605100" w:rsidP="00C51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71B">
        <w:rPr>
          <w:rFonts w:ascii="Times New Roman" w:hAnsi="Times New Roman" w:cs="Times New Roman"/>
          <w:sz w:val="24"/>
          <w:szCs w:val="24"/>
        </w:rPr>
        <w:t>Дагестан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за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2023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год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на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28%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нарастил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товарооборот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странами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Прикаспия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Беларусью.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Среди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E51835">
        <w:rPr>
          <w:rFonts w:ascii="Times New Roman" w:hAnsi="Times New Roman" w:cs="Times New Roman"/>
          <w:sz w:val="24"/>
          <w:szCs w:val="24"/>
        </w:rPr>
        <w:t>стран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Прикаспия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около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50%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товарооборота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Дагестана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приходится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на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Иран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(который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получил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статус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наблюдателя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E51835" w:rsidRPr="00272E5A">
        <w:rPr>
          <w:rFonts w:ascii="Times New Roman" w:hAnsi="Times New Roman" w:cs="Times New Roman"/>
          <w:sz w:val="24"/>
          <w:szCs w:val="24"/>
        </w:rPr>
        <w:t>ЕАЭС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декабре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2024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года).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Ожидается,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что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новый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статус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позволит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увеличить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товарооборот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российской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стороны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Ираном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целом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на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20%.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За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10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месяцев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2024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года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товарооборот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с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ЕАЭС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вырос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на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более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12%.</w:t>
      </w:r>
    </w:p>
    <w:p w:rsidR="00605100" w:rsidRPr="00272E5A" w:rsidRDefault="009F636D" w:rsidP="00C51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71B">
        <w:rPr>
          <w:rFonts w:ascii="Times New Roman" w:hAnsi="Times New Roman" w:cs="Times New Roman"/>
          <w:sz w:val="24"/>
          <w:szCs w:val="24"/>
        </w:rPr>
        <w:t>Регионы</w:t>
      </w:r>
      <w:r w:rsidR="00C51615" w:rsidRPr="00E9571B">
        <w:rPr>
          <w:rFonts w:ascii="Times New Roman" w:hAnsi="Times New Roman" w:cs="Times New Roman"/>
          <w:sz w:val="24"/>
          <w:szCs w:val="24"/>
        </w:rPr>
        <w:t xml:space="preserve"> </w:t>
      </w:r>
      <w:r w:rsidRPr="00E9571B">
        <w:rPr>
          <w:rFonts w:ascii="Times New Roman" w:hAnsi="Times New Roman" w:cs="Times New Roman"/>
          <w:sz w:val="24"/>
          <w:szCs w:val="24"/>
        </w:rPr>
        <w:t>Северо-кавказского</w:t>
      </w:r>
      <w:r w:rsidR="00C51615" w:rsidRPr="00E9571B">
        <w:rPr>
          <w:rFonts w:ascii="Times New Roman" w:hAnsi="Times New Roman" w:cs="Times New Roman"/>
          <w:sz w:val="24"/>
          <w:szCs w:val="24"/>
        </w:rPr>
        <w:t xml:space="preserve"> </w:t>
      </w:r>
      <w:r w:rsidRPr="00E9571B">
        <w:rPr>
          <w:rFonts w:ascii="Times New Roman" w:hAnsi="Times New Roman" w:cs="Times New Roman"/>
          <w:sz w:val="24"/>
          <w:szCs w:val="24"/>
        </w:rPr>
        <w:t>федерального</w:t>
      </w:r>
      <w:r w:rsidR="00C51615" w:rsidRPr="00E9571B">
        <w:rPr>
          <w:rFonts w:ascii="Times New Roman" w:hAnsi="Times New Roman" w:cs="Times New Roman"/>
          <w:sz w:val="24"/>
          <w:szCs w:val="24"/>
        </w:rPr>
        <w:t xml:space="preserve"> </w:t>
      </w:r>
      <w:r w:rsidRPr="00E9571B">
        <w:rPr>
          <w:rFonts w:ascii="Times New Roman" w:hAnsi="Times New Roman" w:cs="Times New Roman"/>
          <w:sz w:val="24"/>
          <w:szCs w:val="24"/>
        </w:rPr>
        <w:t>округа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смогут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строить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взаимовыгодное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сотрудничество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странами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участницами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E51835">
        <w:rPr>
          <w:rFonts w:ascii="Times New Roman" w:hAnsi="Times New Roman" w:cs="Times New Roman"/>
          <w:sz w:val="24"/>
          <w:szCs w:val="24"/>
        </w:rPr>
        <w:t>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наблюдателями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ЕАЭС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рамках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туризма,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проектов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сфере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перерабатывающей,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пищевой,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машиностроительной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текстильной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отраслей</w:t>
      </w:r>
      <w:r w:rsidR="00605100" w:rsidRPr="00272E5A">
        <w:rPr>
          <w:rFonts w:ascii="Times New Roman" w:hAnsi="Times New Roman" w:cs="Times New Roman"/>
          <w:sz w:val="24"/>
          <w:szCs w:val="24"/>
        </w:rPr>
        <w:t>.</w:t>
      </w:r>
      <w:r w:rsidR="00605100" w:rsidRPr="00272E5A">
        <w:rPr>
          <w:rStyle w:val="a7"/>
          <w:rFonts w:ascii="Times New Roman" w:hAnsi="Times New Roman" w:cs="Times New Roman"/>
          <w:sz w:val="24"/>
          <w:szCs w:val="24"/>
        </w:rPr>
        <w:footnoteReference w:id="27"/>
      </w:r>
    </w:p>
    <w:p w:rsidR="006935D5" w:rsidRPr="00272E5A" w:rsidRDefault="009325D6" w:rsidP="00C51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E5A">
        <w:rPr>
          <w:rFonts w:ascii="Times New Roman" w:hAnsi="Times New Roman" w:cs="Times New Roman"/>
          <w:b/>
          <w:sz w:val="24"/>
          <w:szCs w:val="24"/>
        </w:rPr>
        <w:t>Заключение</w:t>
      </w:r>
      <w:r w:rsidRPr="00272E5A">
        <w:rPr>
          <w:rFonts w:ascii="Times New Roman" w:hAnsi="Times New Roman" w:cs="Times New Roman"/>
          <w:sz w:val="24"/>
          <w:szCs w:val="24"/>
        </w:rPr>
        <w:t>.</w:t>
      </w:r>
    </w:p>
    <w:p w:rsidR="009325D6" w:rsidRPr="00272E5A" w:rsidRDefault="005A7DD7" w:rsidP="00C51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E5A">
        <w:rPr>
          <w:rFonts w:ascii="Times New Roman" w:hAnsi="Times New Roman" w:cs="Times New Roman"/>
          <w:sz w:val="24"/>
          <w:szCs w:val="24"/>
        </w:rPr>
        <w:t>Дальнейшему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095BE9" w:rsidRPr="00272E5A">
        <w:rPr>
          <w:rFonts w:ascii="Times New Roman" w:hAnsi="Times New Roman" w:cs="Times New Roman"/>
          <w:sz w:val="24"/>
          <w:szCs w:val="24"/>
        </w:rPr>
        <w:t>улучшению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095BE9" w:rsidRPr="00272E5A">
        <w:rPr>
          <w:rFonts w:ascii="Times New Roman" w:hAnsi="Times New Roman" w:cs="Times New Roman"/>
          <w:sz w:val="24"/>
          <w:szCs w:val="24"/>
        </w:rPr>
        <w:t>сотрудничества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9325D6" w:rsidRPr="00272E5A">
        <w:rPr>
          <w:rFonts w:ascii="Times New Roman" w:hAnsi="Times New Roman" w:cs="Times New Roman"/>
          <w:sz w:val="24"/>
          <w:szCs w:val="24"/>
        </w:rPr>
        <w:t>может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9325D6" w:rsidRPr="00272E5A">
        <w:rPr>
          <w:rFonts w:ascii="Times New Roman" w:hAnsi="Times New Roman" w:cs="Times New Roman"/>
          <w:sz w:val="24"/>
          <w:szCs w:val="24"/>
        </w:rPr>
        <w:t>позитивно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9325D6" w:rsidRPr="00272E5A">
        <w:rPr>
          <w:rFonts w:ascii="Times New Roman" w:hAnsi="Times New Roman" w:cs="Times New Roman"/>
          <w:sz w:val="24"/>
          <w:szCs w:val="24"/>
        </w:rPr>
        <w:t>способствовать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9325D6" w:rsidRPr="00272E5A">
        <w:rPr>
          <w:rFonts w:ascii="Times New Roman" w:hAnsi="Times New Roman" w:cs="Times New Roman"/>
          <w:sz w:val="24"/>
          <w:szCs w:val="24"/>
        </w:rPr>
        <w:t>разработка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9325D6" w:rsidRPr="00272E5A">
        <w:rPr>
          <w:rFonts w:ascii="Times New Roman" w:hAnsi="Times New Roman" w:cs="Times New Roman"/>
          <w:sz w:val="24"/>
          <w:szCs w:val="24"/>
        </w:rPr>
        <w:t>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9325D6" w:rsidRPr="00272E5A">
        <w:rPr>
          <w:rFonts w:ascii="Times New Roman" w:hAnsi="Times New Roman" w:cs="Times New Roman"/>
          <w:sz w:val="24"/>
          <w:szCs w:val="24"/>
        </w:rPr>
        <w:t>реализация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9325D6" w:rsidRPr="00272E5A">
        <w:rPr>
          <w:rFonts w:ascii="Times New Roman" w:hAnsi="Times New Roman" w:cs="Times New Roman"/>
          <w:sz w:val="24"/>
          <w:szCs w:val="24"/>
        </w:rPr>
        <w:t>приоритетных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9325D6" w:rsidRPr="00272E5A">
        <w:rPr>
          <w:rFonts w:ascii="Times New Roman" w:hAnsi="Times New Roman" w:cs="Times New Roman"/>
          <w:sz w:val="24"/>
          <w:szCs w:val="24"/>
        </w:rPr>
        <w:t>региональных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9325D6" w:rsidRPr="00272E5A">
        <w:rPr>
          <w:rFonts w:ascii="Times New Roman" w:hAnsi="Times New Roman" w:cs="Times New Roman"/>
          <w:sz w:val="24"/>
          <w:szCs w:val="24"/>
        </w:rPr>
        <w:t>программ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9325D6" w:rsidRPr="00272E5A">
        <w:rPr>
          <w:rFonts w:ascii="Times New Roman" w:hAnsi="Times New Roman" w:cs="Times New Roman"/>
          <w:sz w:val="24"/>
          <w:szCs w:val="24"/>
        </w:rPr>
        <w:t>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9325D6" w:rsidRPr="00272E5A">
        <w:rPr>
          <w:rFonts w:ascii="Times New Roman" w:hAnsi="Times New Roman" w:cs="Times New Roman"/>
          <w:sz w:val="24"/>
          <w:szCs w:val="24"/>
        </w:rPr>
        <w:t>проектов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235EB2" w:rsidRPr="00272E5A">
        <w:rPr>
          <w:rFonts w:ascii="Times New Roman" w:hAnsi="Times New Roman" w:cs="Times New Roman"/>
          <w:sz w:val="24"/>
          <w:szCs w:val="24"/>
        </w:rPr>
        <w:t>субъектов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235EB2" w:rsidRPr="00272E5A">
        <w:rPr>
          <w:rFonts w:ascii="Times New Roman" w:hAnsi="Times New Roman" w:cs="Times New Roman"/>
          <w:sz w:val="24"/>
          <w:szCs w:val="24"/>
        </w:rPr>
        <w:t>РФ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235EB2" w:rsidRPr="00272E5A">
        <w:rPr>
          <w:rFonts w:ascii="Times New Roman" w:hAnsi="Times New Roman" w:cs="Times New Roman"/>
          <w:sz w:val="24"/>
          <w:szCs w:val="24"/>
        </w:rPr>
        <w:t>со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235EB2" w:rsidRPr="00272E5A">
        <w:rPr>
          <w:rFonts w:ascii="Times New Roman" w:hAnsi="Times New Roman" w:cs="Times New Roman"/>
          <w:sz w:val="24"/>
          <w:szCs w:val="24"/>
        </w:rPr>
        <w:t>странами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235EB2" w:rsidRPr="00272E5A">
        <w:rPr>
          <w:rFonts w:ascii="Times New Roman" w:hAnsi="Times New Roman" w:cs="Times New Roman"/>
          <w:sz w:val="24"/>
          <w:szCs w:val="24"/>
        </w:rPr>
        <w:t>ЕАЭС</w:t>
      </w:r>
      <w:r w:rsidR="009325D6" w:rsidRPr="00272E5A">
        <w:rPr>
          <w:rFonts w:ascii="Times New Roman" w:hAnsi="Times New Roman" w:cs="Times New Roman"/>
          <w:sz w:val="24"/>
          <w:szCs w:val="24"/>
        </w:rPr>
        <w:t>,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9325D6" w:rsidRPr="00272E5A">
        <w:rPr>
          <w:rFonts w:ascii="Times New Roman" w:hAnsi="Times New Roman" w:cs="Times New Roman"/>
          <w:sz w:val="24"/>
          <w:szCs w:val="24"/>
        </w:rPr>
        <w:t>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9325D6" w:rsidRPr="00272E5A">
        <w:rPr>
          <w:rFonts w:ascii="Times New Roman" w:hAnsi="Times New Roman" w:cs="Times New Roman"/>
          <w:sz w:val="24"/>
          <w:szCs w:val="24"/>
        </w:rPr>
        <w:t>том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9325D6" w:rsidRPr="00272E5A">
        <w:rPr>
          <w:rFonts w:ascii="Times New Roman" w:hAnsi="Times New Roman" w:cs="Times New Roman"/>
          <w:sz w:val="24"/>
          <w:szCs w:val="24"/>
        </w:rPr>
        <w:t>числе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9325D6" w:rsidRPr="00272E5A">
        <w:rPr>
          <w:rFonts w:ascii="Times New Roman" w:hAnsi="Times New Roman" w:cs="Times New Roman"/>
          <w:sz w:val="24"/>
          <w:szCs w:val="24"/>
        </w:rPr>
        <w:t>стратегии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9325D6" w:rsidRPr="00272E5A">
        <w:rPr>
          <w:rFonts w:ascii="Times New Roman" w:hAnsi="Times New Roman" w:cs="Times New Roman"/>
          <w:sz w:val="24"/>
          <w:szCs w:val="24"/>
        </w:rPr>
        <w:t>«умной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9325D6" w:rsidRPr="00272E5A">
        <w:rPr>
          <w:rFonts w:ascii="Times New Roman" w:hAnsi="Times New Roman" w:cs="Times New Roman"/>
          <w:sz w:val="24"/>
          <w:szCs w:val="24"/>
        </w:rPr>
        <w:t>специализации»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8759D5" w:rsidRPr="00272E5A">
        <w:rPr>
          <w:rFonts w:ascii="Times New Roman" w:hAnsi="Times New Roman" w:cs="Times New Roman"/>
          <w:sz w:val="24"/>
          <w:szCs w:val="24"/>
        </w:rPr>
        <w:t>для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9325D6" w:rsidRPr="00272E5A">
        <w:rPr>
          <w:rFonts w:ascii="Times New Roman" w:hAnsi="Times New Roman" w:cs="Times New Roman"/>
          <w:sz w:val="24"/>
          <w:szCs w:val="24"/>
        </w:rPr>
        <w:t>регионального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9325D6" w:rsidRPr="00272E5A">
        <w:rPr>
          <w:rFonts w:ascii="Times New Roman" w:hAnsi="Times New Roman" w:cs="Times New Roman"/>
          <w:sz w:val="24"/>
          <w:szCs w:val="24"/>
        </w:rPr>
        <w:t>развития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8759D5" w:rsidRPr="00272E5A">
        <w:rPr>
          <w:rFonts w:ascii="Times New Roman" w:hAnsi="Times New Roman" w:cs="Times New Roman"/>
          <w:sz w:val="24"/>
          <w:szCs w:val="24"/>
        </w:rPr>
        <w:t>экономического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8759D5" w:rsidRPr="00272E5A">
        <w:rPr>
          <w:rFonts w:ascii="Times New Roman" w:hAnsi="Times New Roman" w:cs="Times New Roman"/>
          <w:sz w:val="24"/>
          <w:szCs w:val="24"/>
        </w:rPr>
        <w:t>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8759D5" w:rsidRPr="00272E5A">
        <w:rPr>
          <w:rFonts w:ascii="Times New Roman" w:hAnsi="Times New Roman" w:cs="Times New Roman"/>
          <w:sz w:val="24"/>
          <w:szCs w:val="24"/>
        </w:rPr>
        <w:t>научно-промышленного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8759D5" w:rsidRPr="00272E5A">
        <w:rPr>
          <w:rFonts w:ascii="Times New Roman" w:hAnsi="Times New Roman" w:cs="Times New Roman"/>
          <w:sz w:val="24"/>
          <w:szCs w:val="24"/>
        </w:rPr>
        <w:t>взаимодействия</w:t>
      </w:r>
      <w:r w:rsidR="006B5F31" w:rsidRPr="00272E5A">
        <w:rPr>
          <w:rFonts w:ascii="Times New Roman" w:hAnsi="Times New Roman" w:cs="Times New Roman"/>
          <w:sz w:val="24"/>
          <w:szCs w:val="24"/>
        </w:rPr>
        <w:t>,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8759D5" w:rsidRPr="00272E5A">
        <w:rPr>
          <w:rFonts w:ascii="Times New Roman" w:hAnsi="Times New Roman" w:cs="Times New Roman"/>
          <w:sz w:val="24"/>
          <w:szCs w:val="24"/>
        </w:rPr>
        <w:t>транспортных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8759D5" w:rsidRPr="00272E5A">
        <w:rPr>
          <w:rFonts w:ascii="Times New Roman" w:hAnsi="Times New Roman" w:cs="Times New Roman"/>
          <w:sz w:val="24"/>
          <w:szCs w:val="24"/>
        </w:rPr>
        <w:t>и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8759D5" w:rsidRPr="00272E5A">
        <w:rPr>
          <w:rFonts w:ascii="Times New Roman" w:hAnsi="Times New Roman" w:cs="Times New Roman"/>
          <w:sz w:val="24"/>
          <w:szCs w:val="24"/>
        </w:rPr>
        <w:t>других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B5F31" w:rsidRPr="00272E5A">
        <w:rPr>
          <w:rFonts w:ascii="Times New Roman" w:hAnsi="Times New Roman" w:cs="Times New Roman"/>
          <w:sz w:val="24"/>
          <w:szCs w:val="24"/>
        </w:rPr>
        <w:t>проектов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182F0B" w:rsidRPr="00272E5A">
        <w:rPr>
          <w:rFonts w:ascii="Times New Roman" w:hAnsi="Times New Roman" w:cs="Times New Roman"/>
          <w:sz w:val="24"/>
          <w:szCs w:val="24"/>
        </w:rPr>
        <w:t>требующих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Pr="00272E5A">
        <w:rPr>
          <w:rFonts w:ascii="Times New Roman" w:hAnsi="Times New Roman" w:cs="Times New Roman"/>
          <w:sz w:val="24"/>
          <w:szCs w:val="24"/>
        </w:rPr>
        <w:t>объединения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182F0B" w:rsidRPr="00272E5A">
        <w:rPr>
          <w:rFonts w:ascii="Times New Roman" w:hAnsi="Times New Roman" w:cs="Times New Roman"/>
          <w:sz w:val="24"/>
          <w:szCs w:val="24"/>
        </w:rPr>
        <w:t>усилий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182F0B" w:rsidRPr="00272E5A">
        <w:rPr>
          <w:rFonts w:ascii="Times New Roman" w:hAnsi="Times New Roman" w:cs="Times New Roman"/>
          <w:sz w:val="24"/>
          <w:szCs w:val="24"/>
        </w:rPr>
        <w:t>на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182F0B" w:rsidRPr="00272E5A">
        <w:rPr>
          <w:rFonts w:ascii="Times New Roman" w:hAnsi="Times New Roman" w:cs="Times New Roman"/>
          <w:sz w:val="24"/>
          <w:szCs w:val="24"/>
        </w:rPr>
        <w:t>связанных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B5F31" w:rsidRPr="00272E5A">
        <w:rPr>
          <w:rFonts w:ascii="Times New Roman" w:hAnsi="Times New Roman" w:cs="Times New Roman"/>
          <w:sz w:val="24"/>
          <w:szCs w:val="24"/>
        </w:rPr>
        <w:t>территори</w:t>
      </w:r>
      <w:r w:rsidR="00182F0B" w:rsidRPr="00272E5A">
        <w:rPr>
          <w:rFonts w:ascii="Times New Roman" w:hAnsi="Times New Roman" w:cs="Times New Roman"/>
          <w:sz w:val="24"/>
          <w:szCs w:val="24"/>
        </w:rPr>
        <w:t>ях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B5F31" w:rsidRPr="00272E5A">
        <w:rPr>
          <w:rFonts w:ascii="Times New Roman" w:hAnsi="Times New Roman" w:cs="Times New Roman"/>
          <w:sz w:val="24"/>
          <w:szCs w:val="24"/>
        </w:rPr>
        <w:t>стран</w:t>
      </w:r>
      <w:r w:rsidR="00C51615">
        <w:rPr>
          <w:rFonts w:ascii="Times New Roman" w:hAnsi="Times New Roman" w:cs="Times New Roman"/>
          <w:sz w:val="24"/>
          <w:szCs w:val="24"/>
        </w:rPr>
        <w:t xml:space="preserve"> </w:t>
      </w:r>
      <w:r w:rsidR="006B5F31" w:rsidRPr="00272E5A">
        <w:rPr>
          <w:rFonts w:ascii="Times New Roman" w:hAnsi="Times New Roman" w:cs="Times New Roman"/>
          <w:sz w:val="24"/>
          <w:szCs w:val="24"/>
        </w:rPr>
        <w:t>ЕАЭС</w:t>
      </w:r>
      <w:r w:rsidR="009325D6" w:rsidRPr="00272E5A">
        <w:rPr>
          <w:rFonts w:ascii="Times New Roman" w:hAnsi="Times New Roman" w:cs="Times New Roman"/>
          <w:sz w:val="24"/>
          <w:szCs w:val="24"/>
        </w:rPr>
        <w:t>.</w:t>
      </w:r>
    </w:p>
    <w:sectPr w:rsidR="009325D6" w:rsidRPr="00272E5A" w:rsidSect="00C51615">
      <w:headerReference w:type="default" r:id="rId9"/>
      <w:footerReference w:type="default" r:id="rId10"/>
      <w:footnotePr>
        <w:numRestart w:val="eachPage"/>
      </w:footnotePr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7E6" w:rsidRDefault="00BA17E6" w:rsidP="00E42955">
      <w:pPr>
        <w:spacing w:after="0" w:line="240" w:lineRule="auto"/>
      </w:pPr>
      <w:r>
        <w:separator/>
      </w:r>
    </w:p>
  </w:endnote>
  <w:endnote w:type="continuationSeparator" w:id="0">
    <w:p w:rsidR="00BA17E6" w:rsidRDefault="00BA17E6" w:rsidP="00E42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04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A17E6" w:rsidRPr="00C51615" w:rsidRDefault="00BA17E6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516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5161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516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3392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5161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7E6" w:rsidRDefault="00BA17E6" w:rsidP="00E42955">
      <w:pPr>
        <w:spacing w:after="0" w:line="240" w:lineRule="auto"/>
      </w:pPr>
      <w:r>
        <w:separator/>
      </w:r>
    </w:p>
  </w:footnote>
  <w:footnote w:type="continuationSeparator" w:id="0">
    <w:p w:rsidR="00BA17E6" w:rsidRDefault="00BA17E6" w:rsidP="00E42955">
      <w:pPr>
        <w:spacing w:after="0" w:line="240" w:lineRule="auto"/>
      </w:pPr>
      <w:r>
        <w:continuationSeparator/>
      </w:r>
    </w:p>
  </w:footnote>
  <w:footnote w:id="1">
    <w:p w:rsidR="00BA17E6" w:rsidRPr="00BA17E6" w:rsidRDefault="00BA17E6" w:rsidP="00BA17E6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BA17E6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Взгляды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мнения,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выраженные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настоящей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статье,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принадлежат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исключительно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автору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отражают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официальную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позицию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  <w:shd w:val="clear" w:color="auto" w:fill="FFFFFF"/>
        </w:rPr>
        <w:t>ООО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BA17E6">
        <w:rPr>
          <w:rFonts w:ascii="Times New Roman" w:hAnsi="Times New Roman" w:cs="Times New Roman"/>
          <w:shd w:val="clear" w:color="auto" w:fill="FFFFFF"/>
        </w:rPr>
        <w:t>«Новый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BA17E6">
        <w:rPr>
          <w:rFonts w:ascii="Times New Roman" w:hAnsi="Times New Roman" w:cs="Times New Roman"/>
          <w:shd w:val="clear" w:color="auto" w:fill="FFFFFF"/>
        </w:rPr>
        <w:t>Ай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BA17E6">
        <w:rPr>
          <w:rFonts w:ascii="Times New Roman" w:hAnsi="Times New Roman" w:cs="Times New Roman"/>
          <w:shd w:val="clear" w:color="auto" w:fill="FFFFFF"/>
        </w:rPr>
        <w:t>Ти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BA17E6">
        <w:rPr>
          <w:rFonts w:ascii="Times New Roman" w:hAnsi="Times New Roman" w:cs="Times New Roman"/>
          <w:shd w:val="clear" w:color="auto" w:fill="FFFFFF"/>
        </w:rPr>
        <w:t>Проект»</w:t>
      </w:r>
      <w:r w:rsidRPr="00BA17E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  <w:shd w:val="clear" w:color="auto" w:fill="FFFFFF"/>
        </w:rPr>
        <w:t>ООО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BA17E6">
        <w:rPr>
          <w:rFonts w:ascii="Times New Roman" w:hAnsi="Times New Roman" w:cs="Times New Roman"/>
          <w:shd w:val="clear" w:color="auto" w:fill="FFFFFF"/>
        </w:rPr>
        <w:t>«Новый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BA17E6">
        <w:rPr>
          <w:rFonts w:ascii="Times New Roman" w:hAnsi="Times New Roman" w:cs="Times New Roman"/>
          <w:shd w:val="clear" w:color="auto" w:fill="FFFFFF"/>
        </w:rPr>
        <w:t>Ай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BA17E6">
        <w:rPr>
          <w:rFonts w:ascii="Times New Roman" w:hAnsi="Times New Roman" w:cs="Times New Roman"/>
          <w:shd w:val="clear" w:color="auto" w:fill="FFFFFF"/>
        </w:rPr>
        <w:t>Ти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BA17E6">
        <w:rPr>
          <w:rFonts w:ascii="Times New Roman" w:hAnsi="Times New Roman" w:cs="Times New Roman"/>
          <w:shd w:val="clear" w:color="auto" w:fill="FFFFFF"/>
        </w:rPr>
        <w:t>Проект»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BA17E6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несет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ответственности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за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содержание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документа.</w:t>
      </w:r>
    </w:p>
  </w:footnote>
  <w:footnote w:id="2">
    <w:p w:rsidR="00BA17E6" w:rsidRPr="00BA17E6" w:rsidRDefault="00BA17E6" w:rsidP="00BA17E6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BA17E6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Рост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ВВП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ЕАЭС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превысил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4,5%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за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три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квартала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года</w:t>
      </w:r>
      <w:r>
        <w:rPr>
          <w:rFonts w:ascii="Times New Roman" w:hAnsi="Times New Roman" w:cs="Times New Roman"/>
        </w:rPr>
        <w:t xml:space="preserve">. – </w:t>
      </w:r>
      <w:r w:rsidRPr="00BA17E6">
        <w:rPr>
          <w:rStyle w:val="a8"/>
          <w:rFonts w:ascii="Times New Roman" w:hAnsi="Times New Roman" w:cs="Times New Roman"/>
          <w:color w:val="auto"/>
          <w:u w:val="none"/>
        </w:rPr>
        <w:t>https://tass.ru/ekonomika/22663453</w:t>
      </w:r>
      <w:r>
        <w:rPr>
          <w:rFonts w:ascii="Times New Roman" w:hAnsi="Times New Roman" w:cs="Times New Roman"/>
        </w:rPr>
        <w:t xml:space="preserve"> </w:t>
      </w:r>
    </w:p>
  </w:footnote>
  <w:footnote w:id="3">
    <w:p w:rsidR="00BA17E6" w:rsidRPr="00BA17E6" w:rsidRDefault="00BA17E6" w:rsidP="00BA17E6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BA17E6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Опубликована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статистика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ЕАЭС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за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месяцев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года.</w:t>
      </w:r>
      <w:r>
        <w:rPr>
          <w:rFonts w:ascii="Times New Roman" w:hAnsi="Times New Roman" w:cs="Times New Roman"/>
        </w:rPr>
        <w:t xml:space="preserve"> – </w:t>
      </w:r>
      <w:r w:rsidRPr="00BA17E6">
        <w:rPr>
          <w:rFonts w:ascii="Times New Roman" w:hAnsi="Times New Roman" w:cs="Times New Roman"/>
        </w:rPr>
        <w:t>https://eec.eaeunion.org/news/opublikovana-statistika-eaes-za-10-mesyatsev-2023-goda/</w:t>
      </w:r>
    </w:p>
  </w:footnote>
  <w:footnote w:id="4">
    <w:p w:rsidR="00BA17E6" w:rsidRPr="00BA17E6" w:rsidRDefault="00BA17E6" w:rsidP="00BA17E6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BA17E6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https://eec.eaeunion.org/upload/iblock/a01/xymdguxag0ptns1mlcogmkyyrrhyn14k/express_mi_2Q2024.pdf</w:t>
      </w:r>
      <w:r>
        <w:rPr>
          <w:rFonts w:ascii="Times New Roman" w:hAnsi="Times New Roman" w:cs="Times New Roman"/>
        </w:rPr>
        <w:t xml:space="preserve"> </w:t>
      </w:r>
    </w:p>
  </w:footnote>
  <w:footnote w:id="5">
    <w:p w:rsidR="00BA17E6" w:rsidRPr="00BA17E6" w:rsidRDefault="00BA17E6" w:rsidP="00BA17E6">
      <w:pPr>
        <w:pStyle w:val="a5"/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r w:rsidRPr="00BA17E6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BA17E6">
        <w:rPr>
          <w:rStyle w:val="a8"/>
          <w:rFonts w:ascii="Times New Roman" w:hAnsi="Times New Roman" w:cs="Times New Roman"/>
          <w:color w:val="auto"/>
          <w:u w:val="none"/>
        </w:rPr>
        <w:t>Укрепление</w:t>
      </w:r>
      <w:r>
        <w:rPr>
          <w:rStyle w:val="a8"/>
          <w:rFonts w:ascii="Times New Roman" w:hAnsi="Times New Roman" w:cs="Times New Roman"/>
          <w:color w:val="auto"/>
          <w:u w:val="none"/>
        </w:rPr>
        <w:t xml:space="preserve"> </w:t>
      </w:r>
      <w:r w:rsidRPr="00BA17E6">
        <w:rPr>
          <w:rStyle w:val="a8"/>
          <w:rFonts w:ascii="Times New Roman" w:hAnsi="Times New Roman" w:cs="Times New Roman"/>
          <w:color w:val="auto"/>
          <w:u w:val="none"/>
        </w:rPr>
        <w:t>сотрудничества</w:t>
      </w:r>
      <w:r>
        <w:rPr>
          <w:rStyle w:val="a8"/>
          <w:rFonts w:ascii="Times New Roman" w:hAnsi="Times New Roman" w:cs="Times New Roman"/>
          <w:color w:val="auto"/>
          <w:u w:val="none"/>
        </w:rPr>
        <w:t xml:space="preserve"> </w:t>
      </w:r>
      <w:r w:rsidRPr="00BA17E6">
        <w:rPr>
          <w:rStyle w:val="a8"/>
          <w:rFonts w:ascii="Times New Roman" w:hAnsi="Times New Roman" w:cs="Times New Roman"/>
          <w:color w:val="auto"/>
          <w:u w:val="none"/>
        </w:rPr>
        <w:t>через</w:t>
      </w:r>
      <w:r>
        <w:rPr>
          <w:rStyle w:val="a8"/>
          <w:rFonts w:ascii="Times New Roman" w:hAnsi="Times New Roman" w:cs="Times New Roman"/>
          <w:color w:val="auto"/>
          <w:u w:val="none"/>
        </w:rPr>
        <w:t xml:space="preserve"> </w:t>
      </w:r>
      <w:r w:rsidRPr="00BA17E6">
        <w:rPr>
          <w:rStyle w:val="a8"/>
          <w:rFonts w:ascii="Times New Roman" w:hAnsi="Times New Roman" w:cs="Times New Roman"/>
          <w:color w:val="auto"/>
          <w:u w:val="none"/>
        </w:rPr>
        <w:t>взаимовыгодную</w:t>
      </w:r>
      <w:r>
        <w:rPr>
          <w:rStyle w:val="a8"/>
          <w:rFonts w:ascii="Times New Roman" w:hAnsi="Times New Roman" w:cs="Times New Roman"/>
          <w:color w:val="auto"/>
          <w:u w:val="none"/>
        </w:rPr>
        <w:t xml:space="preserve"> </w:t>
      </w:r>
      <w:r w:rsidRPr="00BA17E6">
        <w:rPr>
          <w:rStyle w:val="a8"/>
          <w:rFonts w:ascii="Times New Roman" w:hAnsi="Times New Roman" w:cs="Times New Roman"/>
          <w:color w:val="auto"/>
          <w:u w:val="none"/>
        </w:rPr>
        <w:t>специализацию</w:t>
      </w:r>
      <w:r>
        <w:rPr>
          <w:rStyle w:val="a8"/>
          <w:rFonts w:ascii="Times New Roman" w:hAnsi="Times New Roman" w:cs="Times New Roman"/>
          <w:color w:val="auto"/>
          <w:u w:val="none"/>
        </w:rPr>
        <w:t xml:space="preserve"> </w:t>
      </w:r>
      <w:r w:rsidRPr="00BA17E6">
        <w:rPr>
          <w:rStyle w:val="a8"/>
          <w:rFonts w:ascii="Times New Roman" w:hAnsi="Times New Roman" w:cs="Times New Roman"/>
          <w:color w:val="auto"/>
          <w:u w:val="none"/>
        </w:rPr>
        <w:t>необходимо</w:t>
      </w:r>
      <w:r>
        <w:rPr>
          <w:rStyle w:val="a8"/>
          <w:rFonts w:ascii="Times New Roman" w:hAnsi="Times New Roman" w:cs="Times New Roman"/>
          <w:color w:val="auto"/>
          <w:u w:val="none"/>
        </w:rPr>
        <w:t xml:space="preserve"> </w:t>
      </w:r>
      <w:r w:rsidRPr="00BA17E6">
        <w:rPr>
          <w:rStyle w:val="a8"/>
          <w:rFonts w:ascii="Times New Roman" w:hAnsi="Times New Roman" w:cs="Times New Roman"/>
          <w:color w:val="auto"/>
          <w:u w:val="none"/>
        </w:rPr>
        <w:t>странам</w:t>
      </w:r>
      <w:r>
        <w:rPr>
          <w:rStyle w:val="a8"/>
          <w:rFonts w:ascii="Times New Roman" w:hAnsi="Times New Roman" w:cs="Times New Roman"/>
          <w:color w:val="auto"/>
          <w:u w:val="none"/>
        </w:rPr>
        <w:t xml:space="preserve"> </w:t>
      </w:r>
      <w:r w:rsidRPr="00BA17E6">
        <w:rPr>
          <w:rStyle w:val="a8"/>
          <w:rFonts w:ascii="Times New Roman" w:hAnsi="Times New Roman" w:cs="Times New Roman"/>
          <w:color w:val="auto"/>
          <w:u w:val="none"/>
        </w:rPr>
        <w:t>и</w:t>
      </w:r>
      <w:r>
        <w:rPr>
          <w:rStyle w:val="a8"/>
          <w:rFonts w:ascii="Times New Roman" w:hAnsi="Times New Roman" w:cs="Times New Roman"/>
          <w:color w:val="auto"/>
          <w:u w:val="none"/>
        </w:rPr>
        <w:t xml:space="preserve"> </w:t>
      </w:r>
      <w:r w:rsidRPr="00BA17E6">
        <w:rPr>
          <w:rStyle w:val="a8"/>
          <w:rFonts w:ascii="Times New Roman" w:hAnsi="Times New Roman" w:cs="Times New Roman"/>
          <w:color w:val="auto"/>
          <w:u w:val="none"/>
        </w:rPr>
        <w:t>регионам</w:t>
      </w:r>
      <w:r>
        <w:rPr>
          <w:rStyle w:val="a8"/>
          <w:rFonts w:ascii="Times New Roman" w:hAnsi="Times New Roman" w:cs="Times New Roman"/>
          <w:color w:val="auto"/>
          <w:u w:val="none"/>
        </w:rPr>
        <w:t xml:space="preserve"> </w:t>
      </w:r>
      <w:r w:rsidRPr="00BA17E6">
        <w:rPr>
          <w:rStyle w:val="a8"/>
          <w:rFonts w:ascii="Times New Roman" w:hAnsi="Times New Roman" w:cs="Times New Roman"/>
          <w:color w:val="auto"/>
          <w:u w:val="none"/>
        </w:rPr>
        <w:t>ЕАЭС.</w:t>
      </w:r>
      <w:r>
        <w:rPr>
          <w:rStyle w:val="a8"/>
          <w:rFonts w:ascii="Times New Roman" w:hAnsi="Times New Roman" w:cs="Times New Roman"/>
          <w:color w:val="auto"/>
          <w:u w:val="none"/>
        </w:rPr>
        <w:t xml:space="preserve"> – </w:t>
      </w:r>
      <w:r w:rsidRPr="00BA17E6">
        <w:rPr>
          <w:rStyle w:val="a8"/>
          <w:rFonts w:ascii="Times New Roman" w:hAnsi="Times New Roman" w:cs="Times New Roman"/>
          <w:color w:val="auto"/>
          <w:u w:val="none"/>
        </w:rPr>
        <w:t>https://eec.eaeunion.org/news/ukreplenie-sotrudnichestva-cherez-vzaimovygodnuyu-spetsializatsiyu-neobkhodimo-stranam-i-regionam-ea/</w:t>
      </w:r>
    </w:p>
  </w:footnote>
  <w:footnote w:id="6">
    <w:p w:rsidR="00BA17E6" w:rsidRPr="00BA17E6" w:rsidRDefault="00BA17E6" w:rsidP="00BA17E6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BA17E6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Опубликована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статистика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ЕАЭС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за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месяцев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года.</w:t>
      </w:r>
      <w:r>
        <w:rPr>
          <w:rFonts w:ascii="Times New Roman" w:hAnsi="Times New Roman" w:cs="Times New Roman"/>
        </w:rPr>
        <w:t xml:space="preserve"> – </w:t>
      </w:r>
      <w:r w:rsidRPr="00BA17E6">
        <w:rPr>
          <w:rFonts w:ascii="Times New Roman" w:hAnsi="Times New Roman" w:cs="Times New Roman"/>
        </w:rPr>
        <w:t>https://eec.eaeunion.org/news/opublikovana-statistika-eaes-za-10-mesyatsev-2023-goda/</w:t>
      </w:r>
    </w:p>
  </w:footnote>
  <w:footnote w:id="7">
    <w:p w:rsidR="00BA17E6" w:rsidRPr="00BA17E6" w:rsidRDefault="00BA17E6" w:rsidP="00BA17E6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BA17E6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  <w:i/>
        </w:rPr>
        <w:t>Арзыбек Кожошев</w:t>
      </w:r>
      <w:r w:rsidRPr="00BA17E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«Взаимодействие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железных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дорог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стран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ЕАЭС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прочная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основа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развития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интеграции».</w:t>
      </w:r>
      <w:r>
        <w:rPr>
          <w:rFonts w:ascii="Times New Roman" w:hAnsi="Times New Roman" w:cs="Times New Roman"/>
        </w:rPr>
        <w:t xml:space="preserve"> – </w:t>
      </w:r>
      <w:r w:rsidRPr="00BA17E6">
        <w:rPr>
          <w:rFonts w:ascii="Times New Roman" w:hAnsi="Times New Roman" w:cs="Times New Roman"/>
        </w:rPr>
        <w:t>https://eec.eaeunion.org/news/arzybek-kozhoshev-vzaimodeystvie-zheleznykh-dorog-stran-eaes-prochnaya-osnova-razvitiya-integratsii/</w:t>
      </w:r>
    </w:p>
  </w:footnote>
  <w:footnote w:id="8">
    <w:p w:rsidR="00BA17E6" w:rsidRPr="00BA17E6" w:rsidRDefault="00BA17E6" w:rsidP="00BA17E6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BA17E6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.</w:t>
      </w:r>
      <w:r>
        <w:rPr>
          <w:rStyle w:val="a8"/>
          <w:rFonts w:ascii="Times New Roman" w:hAnsi="Times New Roman" w:cs="Times New Roman"/>
          <w:color w:val="auto"/>
          <w:u w:val="none"/>
        </w:rPr>
        <w:t xml:space="preserve"> </w:t>
      </w:r>
      <w:r w:rsidRPr="00BA17E6">
        <w:rPr>
          <w:rFonts w:ascii="Times New Roman" w:hAnsi="Times New Roman" w:cs="Times New Roman"/>
        </w:rPr>
        <w:t>https://gudok.ru/content/analitika/logistika/1657034/</w:t>
      </w:r>
    </w:p>
  </w:footnote>
  <w:footnote w:id="9">
    <w:p w:rsidR="00BA17E6" w:rsidRPr="00BA17E6" w:rsidRDefault="00BA17E6" w:rsidP="00BA17E6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BA17E6">
        <w:rPr>
          <w:rStyle w:val="a7"/>
          <w:rFonts w:ascii="Times New Roman" w:hAnsi="Times New Roman" w:cs="Times New Roman"/>
        </w:rPr>
        <w:footnoteRef/>
      </w:r>
      <w:r>
        <w:rPr>
          <w:rStyle w:val="a7"/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  <w:i/>
        </w:rPr>
        <w:t>Арзыбек Кожошев</w:t>
      </w:r>
      <w:r w:rsidRPr="00BA17E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«Взаимодействие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железных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дорог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стран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ЕАЭС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прочная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основа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развития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интеграции».</w:t>
      </w:r>
      <w:r>
        <w:rPr>
          <w:rFonts w:ascii="Times New Roman" w:hAnsi="Times New Roman" w:cs="Times New Roman"/>
        </w:rPr>
        <w:t xml:space="preserve"> – </w:t>
      </w:r>
      <w:r w:rsidRPr="00BA17E6">
        <w:rPr>
          <w:rFonts w:ascii="Times New Roman" w:hAnsi="Times New Roman" w:cs="Times New Roman"/>
        </w:rPr>
        <w:t>https://eec.eaeunion.org/news/arzybek-kozhoshev-vzaimodeystvie-zheleznykh-dorog-stran-eaes-prochnaya-osnova-razvitiya-integratsii/</w:t>
      </w:r>
    </w:p>
  </w:footnote>
  <w:footnote w:id="10">
    <w:p w:rsidR="00BA17E6" w:rsidRPr="00BA17E6" w:rsidRDefault="00BA17E6" w:rsidP="00BA17E6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BA17E6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РЖД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«Казахстан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темир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жолы»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договорились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стратегическом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сотрудничестве.</w:t>
      </w:r>
      <w:r>
        <w:rPr>
          <w:rStyle w:val="a8"/>
          <w:rFonts w:ascii="Times New Roman" w:hAnsi="Times New Roman" w:cs="Times New Roman"/>
          <w:color w:val="auto"/>
          <w:u w:val="none"/>
        </w:rPr>
        <w:t xml:space="preserve"> – </w:t>
      </w:r>
      <w:r w:rsidRPr="00BA17E6">
        <w:rPr>
          <w:rStyle w:val="a8"/>
          <w:rFonts w:ascii="Times New Roman" w:hAnsi="Times New Roman" w:cs="Times New Roman"/>
          <w:color w:val="auto"/>
          <w:u w:val="none"/>
        </w:rPr>
        <w:t>https://www.rzd.ru/ru/9284/page/3102?id=309513</w:t>
      </w:r>
    </w:p>
  </w:footnote>
  <w:footnote w:id="11">
    <w:p w:rsidR="00BA17E6" w:rsidRPr="00BA17E6" w:rsidRDefault="00BA17E6" w:rsidP="00BA17E6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BA17E6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РЖД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«Казахстан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темир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жолы»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договорились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стратегическом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сотрудничестве.</w:t>
      </w:r>
      <w:r>
        <w:rPr>
          <w:rStyle w:val="a8"/>
          <w:rFonts w:ascii="Times New Roman" w:hAnsi="Times New Roman" w:cs="Times New Roman"/>
          <w:color w:val="auto"/>
          <w:u w:val="none"/>
        </w:rPr>
        <w:t xml:space="preserve"> – </w:t>
      </w:r>
      <w:r w:rsidRPr="00BA17E6">
        <w:rPr>
          <w:rStyle w:val="a8"/>
          <w:rFonts w:ascii="Times New Roman" w:hAnsi="Times New Roman" w:cs="Times New Roman"/>
          <w:color w:val="auto"/>
          <w:u w:val="none"/>
        </w:rPr>
        <w:t>https://www.rzd.ru/ru/9284/page/3102?id=309513</w:t>
      </w:r>
    </w:p>
  </w:footnote>
  <w:footnote w:id="12">
    <w:p w:rsidR="00BA17E6" w:rsidRPr="00BA17E6" w:rsidRDefault="00BA17E6" w:rsidP="00BA17E6">
      <w:pPr>
        <w:pStyle w:val="a5"/>
        <w:ind w:firstLine="709"/>
        <w:jc w:val="both"/>
        <w:rPr>
          <w:rStyle w:val="a8"/>
          <w:rFonts w:ascii="Times New Roman" w:hAnsi="Times New Roman" w:cs="Times New Roman"/>
          <w:color w:val="auto"/>
          <w:u w:val="none"/>
        </w:rPr>
      </w:pPr>
      <w:r w:rsidRPr="00BA17E6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BA17E6">
        <w:rPr>
          <w:rStyle w:val="a8"/>
          <w:rFonts w:ascii="Times New Roman" w:hAnsi="Times New Roman" w:cs="Times New Roman"/>
          <w:color w:val="auto"/>
          <w:u w:val="none"/>
        </w:rPr>
        <w:t>В</w:t>
      </w:r>
      <w:r>
        <w:rPr>
          <w:rStyle w:val="a8"/>
          <w:rFonts w:ascii="Times New Roman" w:hAnsi="Times New Roman" w:cs="Times New Roman"/>
          <w:color w:val="auto"/>
          <w:u w:val="none"/>
        </w:rPr>
        <w:t xml:space="preserve"> </w:t>
      </w:r>
      <w:r w:rsidRPr="00BA17E6">
        <w:rPr>
          <w:rStyle w:val="a8"/>
          <w:rFonts w:ascii="Times New Roman" w:hAnsi="Times New Roman" w:cs="Times New Roman"/>
          <w:color w:val="auto"/>
          <w:u w:val="none"/>
        </w:rPr>
        <w:t>Ереване</w:t>
      </w:r>
      <w:r>
        <w:rPr>
          <w:rStyle w:val="a8"/>
          <w:rFonts w:ascii="Times New Roman" w:hAnsi="Times New Roman" w:cs="Times New Roman"/>
          <w:color w:val="auto"/>
          <w:u w:val="none"/>
        </w:rPr>
        <w:t xml:space="preserve"> </w:t>
      </w:r>
      <w:r w:rsidRPr="00BA17E6">
        <w:rPr>
          <w:rStyle w:val="a8"/>
          <w:rFonts w:ascii="Times New Roman" w:hAnsi="Times New Roman" w:cs="Times New Roman"/>
          <w:color w:val="auto"/>
          <w:u w:val="none"/>
        </w:rPr>
        <w:t>прошел</w:t>
      </w:r>
      <w:r>
        <w:rPr>
          <w:rStyle w:val="a8"/>
          <w:rFonts w:ascii="Times New Roman" w:hAnsi="Times New Roman" w:cs="Times New Roman"/>
          <w:color w:val="auto"/>
          <w:u w:val="none"/>
        </w:rPr>
        <w:t xml:space="preserve"> </w:t>
      </w:r>
      <w:r w:rsidRPr="00BA17E6">
        <w:rPr>
          <w:rStyle w:val="a8"/>
          <w:rFonts w:ascii="Times New Roman" w:hAnsi="Times New Roman" w:cs="Times New Roman"/>
          <w:color w:val="auto"/>
          <w:u w:val="none"/>
        </w:rPr>
        <w:t>крупнейший</w:t>
      </w:r>
      <w:r>
        <w:rPr>
          <w:rStyle w:val="a8"/>
          <w:rFonts w:ascii="Times New Roman" w:hAnsi="Times New Roman" w:cs="Times New Roman"/>
          <w:color w:val="auto"/>
          <w:u w:val="none"/>
        </w:rPr>
        <w:t xml:space="preserve"> </w:t>
      </w:r>
      <w:r w:rsidRPr="00BA17E6">
        <w:rPr>
          <w:rStyle w:val="a8"/>
          <w:rFonts w:ascii="Times New Roman" w:hAnsi="Times New Roman" w:cs="Times New Roman"/>
          <w:color w:val="auto"/>
          <w:u w:val="none"/>
        </w:rPr>
        <w:t>форум</w:t>
      </w:r>
      <w:r>
        <w:rPr>
          <w:rStyle w:val="a8"/>
          <w:rFonts w:ascii="Times New Roman" w:hAnsi="Times New Roman" w:cs="Times New Roman"/>
          <w:color w:val="auto"/>
          <w:u w:val="none"/>
        </w:rPr>
        <w:t xml:space="preserve"> </w:t>
      </w:r>
      <w:r w:rsidRPr="00BA17E6">
        <w:rPr>
          <w:rStyle w:val="a8"/>
          <w:rFonts w:ascii="Times New Roman" w:hAnsi="Times New Roman" w:cs="Times New Roman"/>
          <w:color w:val="auto"/>
          <w:u w:val="none"/>
        </w:rPr>
        <w:t>ученых</w:t>
      </w:r>
      <w:r>
        <w:rPr>
          <w:rStyle w:val="a8"/>
          <w:rFonts w:ascii="Times New Roman" w:hAnsi="Times New Roman" w:cs="Times New Roman"/>
          <w:color w:val="auto"/>
          <w:u w:val="none"/>
        </w:rPr>
        <w:t xml:space="preserve"> </w:t>
      </w:r>
      <w:r w:rsidRPr="00BA17E6">
        <w:rPr>
          <w:rStyle w:val="a8"/>
          <w:rFonts w:ascii="Times New Roman" w:hAnsi="Times New Roman" w:cs="Times New Roman"/>
          <w:color w:val="auto"/>
          <w:u w:val="none"/>
        </w:rPr>
        <w:t>России</w:t>
      </w:r>
      <w:r>
        <w:rPr>
          <w:rStyle w:val="a8"/>
          <w:rFonts w:ascii="Times New Roman" w:hAnsi="Times New Roman" w:cs="Times New Roman"/>
          <w:color w:val="auto"/>
          <w:u w:val="none"/>
        </w:rPr>
        <w:t xml:space="preserve"> </w:t>
      </w:r>
      <w:r w:rsidRPr="00BA17E6">
        <w:rPr>
          <w:rStyle w:val="a8"/>
          <w:rFonts w:ascii="Times New Roman" w:hAnsi="Times New Roman" w:cs="Times New Roman"/>
          <w:color w:val="auto"/>
          <w:u w:val="none"/>
        </w:rPr>
        <w:t>и</w:t>
      </w:r>
      <w:r>
        <w:rPr>
          <w:rStyle w:val="a8"/>
          <w:rFonts w:ascii="Times New Roman" w:hAnsi="Times New Roman" w:cs="Times New Roman"/>
          <w:color w:val="auto"/>
          <w:u w:val="none"/>
        </w:rPr>
        <w:t xml:space="preserve"> </w:t>
      </w:r>
      <w:r w:rsidRPr="00BA17E6">
        <w:rPr>
          <w:rStyle w:val="a8"/>
          <w:rFonts w:ascii="Times New Roman" w:hAnsi="Times New Roman" w:cs="Times New Roman"/>
          <w:color w:val="auto"/>
          <w:u w:val="none"/>
        </w:rPr>
        <w:t>Армении.</w:t>
      </w:r>
      <w:r>
        <w:rPr>
          <w:rStyle w:val="a8"/>
          <w:rFonts w:ascii="Times New Roman" w:hAnsi="Times New Roman" w:cs="Times New Roman"/>
          <w:color w:val="auto"/>
          <w:u w:val="none"/>
        </w:rPr>
        <w:t xml:space="preserve"> – </w:t>
      </w:r>
      <w:r w:rsidRPr="00BA17E6">
        <w:rPr>
          <w:rStyle w:val="a8"/>
          <w:rFonts w:ascii="Times New Roman" w:hAnsi="Times New Roman" w:cs="Times New Roman"/>
          <w:color w:val="auto"/>
          <w:u w:val="none"/>
        </w:rPr>
        <w:t>https://rau.am/news/arm-rus-forum</w:t>
      </w:r>
    </w:p>
  </w:footnote>
  <w:footnote w:id="13">
    <w:p w:rsidR="00BA17E6" w:rsidRPr="00BA17E6" w:rsidRDefault="00BA17E6" w:rsidP="00BA17E6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BA17E6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Коллегия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ЕЭК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приняла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рекомендацию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механизмах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создания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научно-технологических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консорциумов.</w:t>
      </w:r>
      <w:r>
        <w:rPr>
          <w:rFonts w:ascii="Times New Roman" w:hAnsi="Times New Roman" w:cs="Times New Roman"/>
        </w:rPr>
        <w:t xml:space="preserve"> – </w:t>
      </w:r>
      <w:r w:rsidRPr="00BA17E6">
        <w:rPr>
          <w:rFonts w:ascii="Times New Roman" w:hAnsi="Times New Roman" w:cs="Times New Roman"/>
        </w:rPr>
        <w:t>https://eec.eaeunion.org/news/kollegiya-eek-prinyala-rekomendatsiyu-o-mekhanizmakh-sozdaniya-nauchno-tekhnologicheskikh-konsortsiu/</w:t>
      </w:r>
    </w:p>
  </w:footnote>
  <w:footnote w:id="14">
    <w:p w:rsidR="00BA17E6" w:rsidRPr="00BA17E6" w:rsidRDefault="00BA17E6" w:rsidP="00BA17E6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BA17E6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BA17E6">
        <w:rPr>
          <w:rStyle w:val="a8"/>
          <w:rFonts w:ascii="Times New Roman" w:hAnsi="Times New Roman" w:cs="Times New Roman"/>
          <w:color w:val="auto"/>
          <w:u w:val="none"/>
        </w:rPr>
        <w:t>Доля</w:t>
      </w:r>
      <w:r>
        <w:rPr>
          <w:rStyle w:val="a8"/>
          <w:rFonts w:ascii="Times New Roman" w:hAnsi="Times New Roman" w:cs="Times New Roman"/>
          <w:color w:val="auto"/>
          <w:u w:val="none"/>
        </w:rPr>
        <w:t xml:space="preserve"> </w:t>
      </w:r>
      <w:r w:rsidRPr="00BA17E6">
        <w:rPr>
          <w:rStyle w:val="a8"/>
          <w:rFonts w:ascii="Times New Roman" w:hAnsi="Times New Roman" w:cs="Times New Roman"/>
          <w:color w:val="auto"/>
          <w:u w:val="none"/>
        </w:rPr>
        <w:t>решенных</w:t>
      </w:r>
      <w:r>
        <w:rPr>
          <w:rStyle w:val="a8"/>
          <w:rFonts w:ascii="Times New Roman" w:hAnsi="Times New Roman" w:cs="Times New Roman"/>
          <w:color w:val="auto"/>
          <w:u w:val="none"/>
        </w:rPr>
        <w:t xml:space="preserve"> </w:t>
      </w:r>
      <w:r w:rsidRPr="00BA17E6">
        <w:rPr>
          <w:rStyle w:val="a8"/>
          <w:rFonts w:ascii="Times New Roman" w:hAnsi="Times New Roman" w:cs="Times New Roman"/>
          <w:color w:val="auto"/>
          <w:u w:val="none"/>
        </w:rPr>
        <w:t>проблемных</w:t>
      </w:r>
      <w:r>
        <w:rPr>
          <w:rStyle w:val="a8"/>
          <w:rFonts w:ascii="Times New Roman" w:hAnsi="Times New Roman" w:cs="Times New Roman"/>
          <w:color w:val="auto"/>
          <w:u w:val="none"/>
        </w:rPr>
        <w:t xml:space="preserve"> </w:t>
      </w:r>
      <w:r w:rsidRPr="00BA17E6">
        <w:rPr>
          <w:rStyle w:val="a8"/>
          <w:rFonts w:ascii="Times New Roman" w:hAnsi="Times New Roman" w:cs="Times New Roman"/>
          <w:color w:val="auto"/>
          <w:u w:val="none"/>
        </w:rPr>
        <w:t>вопросов</w:t>
      </w:r>
      <w:r>
        <w:rPr>
          <w:rStyle w:val="a8"/>
          <w:rFonts w:ascii="Times New Roman" w:hAnsi="Times New Roman" w:cs="Times New Roman"/>
          <w:color w:val="auto"/>
          <w:u w:val="none"/>
        </w:rPr>
        <w:t xml:space="preserve"> </w:t>
      </w:r>
      <w:r w:rsidRPr="00BA17E6">
        <w:rPr>
          <w:rStyle w:val="a8"/>
          <w:rFonts w:ascii="Times New Roman" w:hAnsi="Times New Roman" w:cs="Times New Roman"/>
          <w:color w:val="auto"/>
          <w:u w:val="none"/>
        </w:rPr>
        <w:t>бизнеса</w:t>
      </w:r>
      <w:r>
        <w:rPr>
          <w:rStyle w:val="a8"/>
          <w:rFonts w:ascii="Times New Roman" w:hAnsi="Times New Roman" w:cs="Times New Roman"/>
          <w:color w:val="auto"/>
          <w:u w:val="none"/>
        </w:rPr>
        <w:t xml:space="preserve"> </w:t>
      </w:r>
      <w:r w:rsidRPr="00BA17E6">
        <w:rPr>
          <w:rStyle w:val="a8"/>
          <w:rFonts w:ascii="Times New Roman" w:hAnsi="Times New Roman" w:cs="Times New Roman"/>
          <w:color w:val="auto"/>
          <w:u w:val="none"/>
        </w:rPr>
        <w:t>в</w:t>
      </w:r>
      <w:r>
        <w:rPr>
          <w:rStyle w:val="a8"/>
          <w:rFonts w:ascii="Times New Roman" w:hAnsi="Times New Roman" w:cs="Times New Roman"/>
          <w:color w:val="auto"/>
          <w:u w:val="none"/>
        </w:rPr>
        <w:t xml:space="preserve"> </w:t>
      </w:r>
      <w:r w:rsidRPr="00BA17E6">
        <w:rPr>
          <w:rStyle w:val="a8"/>
          <w:rFonts w:ascii="Times New Roman" w:hAnsi="Times New Roman" w:cs="Times New Roman"/>
          <w:color w:val="auto"/>
          <w:u w:val="none"/>
        </w:rPr>
        <w:t>этом</w:t>
      </w:r>
      <w:r>
        <w:rPr>
          <w:rStyle w:val="a8"/>
          <w:rFonts w:ascii="Times New Roman" w:hAnsi="Times New Roman" w:cs="Times New Roman"/>
          <w:color w:val="auto"/>
          <w:u w:val="none"/>
        </w:rPr>
        <w:t xml:space="preserve"> </w:t>
      </w:r>
      <w:r w:rsidRPr="00BA17E6">
        <w:rPr>
          <w:rStyle w:val="a8"/>
          <w:rFonts w:ascii="Times New Roman" w:hAnsi="Times New Roman" w:cs="Times New Roman"/>
          <w:color w:val="auto"/>
          <w:u w:val="none"/>
        </w:rPr>
        <w:t>году</w:t>
      </w:r>
      <w:r>
        <w:rPr>
          <w:rStyle w:val="a8"/>
          <w:rFonts w:ascii="Times New Roman" w:hAnsi="Times New Roman" w:cs="Times New Roman"/>
          <w:color w:val="auto"/>
          <w:u w:val="none"/>
        </w:rPr>
        <w:t xml:space="preserve"> </w:t>
      </w:r>
      <w:r w:rsidRPr="00BA17E6">
        <w:rPr>
          <w:rStyle w:val="a8"/>
          <w:rFonts w:ascii="Times New Roman" w:hAnsi="Times New Roman" w:cs="Times New Roman"/>
          <w:color w:val="auto"/>
          <w:u w:val="none"/>
        </w:rPr>
        <w:t>в</w:t>
      </w:r>
      <w:r>
        <w:rPr>
          <w:rStyle w:val="a8"/>
          <w:rFonts w:ascii="Times New Roman" w:hAnsi="Times New Roman" w:cs="Times New Roman"/>
          <w:color w:val="auto"/>
          <w:u w:val="none"/>
        </w:rPr>
        <w:t xml:space="preserve"> </w:t>
      </w:r>
      <w:r w:rsidRPr="00BA17E6">
        <w:rPr>
          <w:rStyle w:val="a8"/>
          <w:rFonts w:ascii="Times New Roman" w:hAnsi="Times New Roman" w:cs="Times New Roman"/>
          <w:color w:val="auto"/>
          <w:u w:val="none"/>
        </w:rPr>
        <w:t>ЕАЭС</w:t>
      </w:r>
      <w:r>
        <w:rPr>
          <w:rStyle w:val="a8"/>
          <w:rFonts w:ascii="Times New Roman" w:hAnsi="Times New Roman" w:cs="Times New Roman"/>
          <w:color w:val="auto"/>
          <w:u w:val="none"/>
        </w:rPr>
        <w:t xml:space="preserve"> </w:t>
      </w:r>
      <w:r w:rsidRPr="00BA17E6">
        <w:rPr>
          <w:rStyle w:val="a8"/>
          <w:rFonts w:ascii="Times New Roman" w:hAnsi="Times New Roman" w:cs="Times New Roman"/>
          <w:color w:val="auto"/>
          <w:u w:val="none"/>
        </w:rPr>
        <w:t>выросла</w:t>
      </w:r>
      <w:r>
        <w:rPr>
          <w:rStyle w:val="a8"/>
          <w:rFonts w:ascii="Times New Roman" w:hAnsi="Times New Roman" w:cs="Times New Roman"/>
          <w:color w:val="auto"/>
          <w:u w:val="none"/>
        </w:rPr>
        <w:t xml:space="preserve"> </w:t>
      </w:r>
      <w:r w:rsidRPr="00BA17E6">
        <w:rPr>
          <w:rStyle w:val="a8"/>
          <w:rFonts w:ascii="Times New Roman" w:hAnsi="Times New Roman" w:cs="Times New Roman"/>
          <w:color w:val="auto"/>
          <w:u w:val="none"/>
        </w:rPr>
        <w:t>в</w:t>
      </w:r>
      <w:r>
        <w:rPr>
          <w:rStyle w:val="a8"/>
          <w:rFonts w:ascii="Times New Roman" w:hAnsi="Times New Roman" w:cs="Times New Roman"/>
          <w:color w:val="auto"/>
          <w:u w:val="none"/>
        </w:rPr>
        <w:t xml:space="preserve"> </w:t>
      </w:r>
      <w:r w:rsidRPr="00BA17E6">
        <w:rPr>
          <w:rStyle w:val="a8"/>
          <w:rFonts w:ascii="Times New Roman" w:hAnsi="Times New Roman" w:cs="Times New Roman"/>
          <w:color w:val="auto"/>
          <w:u w:val="none"/>
        </w:rPr>
        <w:t>шесть</w:t>
      </w:r>
      <w:r>
        <w:rPr>
          <w:rStyle w:val="a8"/>
          <w:rFonts w:ascii="Times New Roman" w:hAnsi="Times New Roman" w:cs="Times New Roman"/>
          <w:color w:val="auto"/>
          <w:u w:val="none"/>
        </w:rPr>
        <w:t xml:space="preserve"> </w:t>
      </w:r>
      <w:r w:rsidRPr="00BA17E6">
        <w:rPr>
          <w:rStyle w:val="a8"/>
          <w:rFonts w:ascii="Times New Roman" w:hAnsi="Times New Roman" w:cs="Times New Roman"/>
          <w:color w:val="auto"/>
          <w:u w:val="none"/>
        </w:rPr>
        <w:t>раз.</w:t>
      </w:r>
      <w:r>
        <w:rPr>
          <w:rStyle w:val="a8"/>
          <w:rFonts w:ascii="Times New Roman" w:hAnsi="Times New Roman" w:cs="Times New Roman"/>
          <w:color w:val="auto"/>
          <w:u w:val="none"/>
        </w:rPr>
        <w:t xml:space="preserve"> – </w:t>
      </w:r>
      <w:r w:rsidRPr="00BA17E6">
        <w:rPr>
          <w:rStyle w:val="a8"/>
          <w:rFonts w:ascii="Times New Roman" w:hAnsi="Times New Roman" w:cs="Times New Roman"/>
          <w:color w:val="auto"/>
          <w:u w:val="none"/>
        </w:rPr>
        <w:t>https://eec.eaeunion.org/news/dolya-reshennykh-problemnykh-voprosov-biznesa-v-etom-godu-v-ramkakh-eaes-vyrosla-v-shest-raz-/</w:t>
      </w:r>
    </w:p>
  </w:footnote>
  <w:footnote w:id="15">
    <w:p w:rsidR="00BA17E6" w:rsidRPr="00BA17E6" w:rsidRDefault="00BA17E6" w:rsidP="00BA17E6">
      <w:pPr>
        <w:pStyle w:val="a5"/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r w:rsidRPr="00BA17E6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Министры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сельского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хозяйства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стран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ЕАЭС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обсудили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достижения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перспективы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интеграционной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повестки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АПК.</w:t>
      </w:r>
      <w:r>
        <w:rPr>
          <w:rFonts w:ascii="Times New Roman" w:hAnsi="Times New Roman" w:cs="Times New Roman"/>
        </w:rPr>
        <w:t xml:space="preserve"> – </w:t>
      </w:r>
      <w:r w:rsidRPr="00BA17E6">
        <w:rPr>
          <w:rFonts w:ascii="Times New Roman" w:hAnsi="Times New Roman" w:cs="Times New Roman"/>
        </w:rPr>
        <w:t>https://eec.eaeunion.org/news/ministry-selskogo-khozyaystva-stran-eaes-obsudili-dostizheniya-i-perspektivy-integratsionnoy-povestk/</w:t>
      </w:r>
    </w:p>
  </w:footnote>
  <w:footnote w:id="16">
    <w:p w:rsidR="00BA17E6" w:rsidRPr="00BA17E6" w:rsidRDefault="00BA17E6" w:rsidP="00BA17E6">
      <w:pPr>
        <w:pStyle w:val="a5"/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r w:rsidRPr="00BA17E6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="00E9571B">
        <w:rPr>
          <w:rFonts w:ascii="Times New Roman" w:hAnsi="Times New Roman" w:cs="Times New Roman"/>
        </w:rPr>
        <w:t>Там же.</w:t>
      </w:r>
    </w:p>
  </w:footnote>
  <w:footnote w:id="17">
    <w:p w:rsidR="00BA17E6" w:rsidRPr="00BA17E6" w:rsidRDefault="00BA17E6" w:rsidP="00BA17E6">
      <w:pPr>
        <w:pStyle w:val="a5"/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r w:rsidRPr="00BA17E6">
        <w:rPr>
          <w:rStyle w:val="a7"/>
          <w:rFonts w:ascii="Times New Roman" w:hAnsi="Times New Roman" w:cs="Times New Roman"/>
        </w:rPr>
        <w:footnoteRef/>
      </w:r>
      <w:r w:rsidR="00E9571B">
        <w:rPr>
          <w:rFonts w:ascii="Times New Roman" w:hAnsi="Times New Roman" w:cs="Times New Roman"/>
        </w:rPr>
        <w:t xml:space="preserve"> Там же.</w:t>
      </w:r>
    </w:p>
  </w:footnote>
  <w:footnote w:id="18">
    <w:p w:rsidR="00BA17E6" w:rsidRPr="00BA17E6" w:rsidRDefault="00BA17E6" w:rsidP="00BA17E6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BA17E6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Михаил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Мясникович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призвал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бизнес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воспользоваться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программой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финансирования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кооперационных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проектов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промышленности</w:t>
      </w:r>
      <w:r w:rsidR="00E9571B">
        <w:rPr>
          <w:rFonts w:ascii="Times New Roman" w:hAnsi="Times New Roman" w:cs="Times New Roman"/>
        </w:rPr>
        <w:t>. –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https://eec.eaeunion.org/news/mikhail-myasnikovich-prizval-biznes-vospolzovatsya-programmoy-finansirovaniya-kooperatsionnykh-proek/</w:t>
      </w:r>
    </w:p>
  </w:footnote>
  <w:footnote w:id="19">
    <w:p w:rsidR="00BA17E6" w:rsidRPr="00BA17E6" w:rsidRDefault="00BA17E6" w:rsidP="00BA17E6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BA17E6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="00E9571B">
        <w:rPr>
          <w:rFonts w:ascii="Times New Roman" w:hAnsi="Times New Roman" w:cs="Times New Roman"/>
        </w:rPr>
        <w:t>Там же.</w:t>
      </w:r>
    </w:p>
  </w:footnote>
  <w:footnote w:id="20">
    <w:p w:rsidR="00BA17E6" w:rsidRPr="00BA17E6" w:rsidRDefault="00BA17E6" w:rsidP="00BA17E6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BA17E6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E9571B">
        <w:rPr>
          <w:rFonts w:ascii="Times New Roman" w:hAnsi="Times New Roman" w:cs="Times New Roman"/>
          <w:i/>
        </w:rPr>
        <w:t xml:space="preserve">Мухаметшина Г.С. </w:t>
      </w:r>
      <w:r w:rsidRPr="00BA17E6">
        <w:rPr>
          <w:rFonts w:ascii="Times New Roman" w:hAnsi="Times New Roman" w:cs="Times New Roman"/>
        </w:rPr>
        <w:t>Сотрудничество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российских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регионов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со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странами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ЕАЭС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(на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примере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Республики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Татарстан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Казахстан)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Вызовы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XXI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века.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Материалы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ежегодной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студенческой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научно-практической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конференции,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посвященной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30-летию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со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дня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основания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Набережночелнинского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государственного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педагогического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университета</w:t>
      </w:r>
      <w:r w:rsidR="00E9571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Отв.</w:t>
      </w:r>
      <w:r>
        <w:rPr>
          <w:rFonts w:ascii="Times New Roman" w:hAnsi="Times New Roman" w:cs="Times New Roman"/>
        </w:rPr>
        <w:t xml:space="preserve"> </w:t>
      </w:r>
      <w:r w:rsidR="00E9571B">
        <w:rPr>
          <w:rFonts w:ascii="Times New Roman" w:hAnsi="Times New Roman" w:cs="Times New Roman"/>
        </w:rPr>
        <w:t>р</w:t>
      </w:r>
      <w:r w:rsidRPr="00BA17E6">
        <w:rPr>
          <w:rFonts w:ascii="Times New Roman" w:hAnsi="Times New Roman" w:cs="Times New Roman"/>
        </w:rPr>
        <w:t>ед</w:t>
      </w:r>
      <w:r w:rsidR="00E9571B">
        <w:rPr>
          <w:rFonts w:ascii="Times New Roman" w:hAnsi="Times New Roman" w:cs="Times New Roman"/>
        </w:rPr>
        <w:t xml:space="preserve">.: </w:t>
      </w:r>
      <w:r w:rsidRPr="00BA17E6">
        <w:rPr>
          <w:rFonts w:ascii="Times New Roman" w:hAnsi="Times New Roman" w:cs="Times New Roman"/>
        </w:rPr>
        <w:t>А.Г.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Мухаметшин,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А.В.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Виноградов,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Н.М.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Асратян,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Ю.М.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Гарипова,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Р.Ш.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Валиева.</w:t>
      </w:r>
      <w:r>
        <w:rPr>
          <w:rFonts w:ascii="Times New Roman" w:hAnsi="Times New Roman" w:cs="Times New Roman"/>
        </w:rPr>
        <w:t xml:space="preserve"> </w:t>
      </w:r>
      <w:r w:rsidR="00E9571B">
        <w:rPr>
          <w:rFonts w:ascii="Times New Roman" w:hAnsi="Times New Roman" w:cs="Times New Roman"/>
        </w:rPr>
        <w:t xml:space="preserve">– </w:t>
      </w:r>
      <w:r w:rsidRPr="00BA17E6">
        <w:rPr>
          <w:rFonts w:ascii="Times New Roman" w:hAnsi="Times New Roman" w:cs="Times New Roman"/>
        </w:rPr>
        <w:t>2020.</w:t>
      </w:r>
      <w:r>
        <w:rPr>
          <w:rFonts w:ascii="Times New Roman" w:hAnsi="Times New Roman" w:cs="Times New Roman"/>
        </w:rPr>
        <w:t xml:space="preserve"> </w:t>
      </w:r>
      <w:r w:rsidR="00E9571B">
        <w:rPr>
          <w:rFonts w:ascii="Times New Roman" w:hAnsi="Times New Roman" w:cs="Times New Roman"/>
        </w:rPr>
        <w:t xml:space="preserve">– </w:t>
      </w:r>
      <w:r w:rsidRPr="00BA17E6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136-138.</w:t>
      </w:r>
    </w:p>
  </w:footnote>
  <w:footnote w:id="21">
    <w:p w:rsidR="00BA17E6" w:rsidRPr="00BA17E6" w:rsidRDefault="00BA17E6" w:rsidP="00BA17E6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BA17E6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Укрепление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сотрудничества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через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взаимовыгодную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специализацию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необходимо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странам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регионам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ЕАЭС.</w:t>
      </w:r>
      <w:r>
        <w:rPr>
          <w:rFonts w:ascii="Times New Roman" w:hAnsi="Times New Roman" w:cs="Times New Roman"/>
        </w:rPr>
        <w:t xml:space="preserve"> – </w:t>
      </w:r>
      <w:r w:rsidRPr="00BA17E6">
        <w:rPr>
          <w:rFonts w:ascii="Times New Roman" w:hAnsi="Times New Roman" w:cs="Times New Roman"/>
        </w:rPr>
        <w:t>https://eec.eaeunion.org/news/ukreplenie-sotrudnichestva-cherez-vzaimovygodnuyu-spetsializatsiyu-neobkhodimo-stranam-i-regionam-ea/</w:t>
      </w:r>
    </w:p>
  </w:footnote>
  <w:footnote w:id="22">
    <w:p w:rsidR="00BA17E6" w:rsidRPr="00BA17E6" w:rsidRDefault="00BA17E6" w:rsidP="00BA17E6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BA17E6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Сотрудничество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Брянской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области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Республики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Беларусь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продолжается: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делегация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региона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обменивается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опытом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белорусскими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коллегами.</w:t>
      </w:r>
      <w:r>
        <w:rPr>
          <w:rFonts w:ascii="Times New Roman" w:hAnsi="Times New Roman" w:cs="Times New Roman"/>
        </w:rPr>
        <w:t xml:space="preserve"> </w:t>
      </w:r>
      <w:r>
        <w:rPr>
          <w:rStyle w:val="a8"/>
          <w:rFonts w:ascii="Times New Roman" w:hAnsi="Times New Roman" w:cs="Times New Roman"/>
          <w:color w:val="auto"/>
          <w:u w:val="none"/>
        </w:rPr>
        <w:t xml:space="preserve">– </w:t>
      </w:r>
      <w:r w:rsidRPr="00BA17E6">
        <w:rPr>
          <w:rFonts w:ascii="Times New Roman" w:hAnsi="Times New Roman" w:cs="Times New Roman"/>
        </w:rPr>
        <w:t>http://www.bryanskobl.ru/news/2021/04/27/12784</w:t>
      </w:r>
    </w:p>
  </w:footnote>
  <w:footnote w:id="23">
    <w:p w:rsidR="00BA17E6" w:rsidRPr="00BA17E6" w:rsidRDefault="00BA17E6" w:rsidP="00BA17E6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BA17E6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Ставропольском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крае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откроют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завод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сборке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белорусской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сельхозтехники.</w:t>
      </w:r>
      <w:r>
        <w:rPr>
          <w:rFonts w:ascii="Times New Roman" w:hAnsi="Times New Roman" w:cs="Times New Roman"/>
        </w:rPr>
        <w:t xml:space="preserve"> </w:t>
      </w:r>
      <w:r>
        <w:rPr>
          <w:rStyle w:val="a8"/>
          <w:rFonts w:ascii="Times New Roman" w:hAnsi="Times New Roman" w:cs="Times New Roman"/>
          <w:color w:val="auto"/>
          <w:u w:val="none"/>
        </w:rPr>
        <w:t xml:space="preserve">– </w:t>
      </w:r>
      <w:r w:rsidRPr="00BA17E6">
        <w:rPr>
          <w:rFonts w:ascii="Times New Roman" w:hAnsi="Times New Roman" w:cs="Times New Roman"/>
        </w:rPr>
        <w:t>https://kavkaz.rbc.ru/kavkaz/freenews/6735a1e19a79474ba0333288</w:t>
      </w:r>
    </w:p>
  </w:footnote>
  <w:footnote w:id="24">
    <w:p w:rsidR="00BA17E6" w:rsidRPr="00BA17E6" w:rsidRDefault="00BA17E6" w:rsidP="00BA17E6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BA17E6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Пять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приоритетов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сотрудничества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Узбекистана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ЕАЭС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обозначил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Шавкат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Мирзиёев.</w:t>
      </w:r>
      <w:r>
        <w:rPr>
          <w:rStyle w:val="a8"/>
          <w:rFonts w:ascii="Times New Roman" w:hAnsi="Times New Roman" w:cs="Times New Roman"/>
          <w:color w:val="auto"/>
          <w:u w:val="none"/>
        </w:rPr>
        <w:t xml:space="preserve"> – </w:t>
      </w:r>
      <w:r w:rsidRPr="00BA17E6">
        <w:rPr>
          <w:rFonts w:ascii="Times New Roman" w:hAnsi="Times New Roman" w:cs="Times New Roman"/>
        </w:rPr>
        <w:t>https://www.gazeta.uz/ru/2024/05/09/eaes/</w:t>
      </w:r>
    </w:p>
  </w:footnote>
  <w:footnote w:id="25">
    <w:p w:rsidR="00BA17E6" w:rsidRPr="00BA17E6" w:rsidRDefault="00BA17E6" w:rsidP="00BA17E6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BA17E6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Узбекистане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успешно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применяется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наработанный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Дону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опыт.</w:t>
      </w:r>
      <w:r>
        <w:rPr>
          <w:rStyle w:val="a8"/>
          <w:rFonts w:ascii="Times New Roman" w:hAnsi="Times New Roman" w:cs="Times New Roman"/>
          <w:color w:val="auto"/>
          <w:u w:val="none"/>
        </w:rPr>
        <w:t xml:space="preserve"> – </w:t>
      </w:r>
      <w:r w:rsidRPr="00BA17E6">
        <w:rPr>
          <w:rFonts w:ascii="Times New Roman" w:hAnsi="Times New Roman" w:cs="Times New Roman"/>
        </w:rPr>
        <w:t>https://www.donland.ru/news/27920/</w:t>
      </w:r>
    </w:p>
  </w:footnote>
  <w:footnote w:id="26">
    <w:p w:rsidR="00BA17E6" w:rsidRPr="00BA17E6" w:rsidRDefault="00BA17E6" w:rsidP="00BA17E6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BA17E6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Донская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делегация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изучила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опыт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работы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особой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экономической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зоны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«Джизак».</w:t>
      </w:r>
      <w:r>
        <w:rPr>
          <w:rStyle w:val="a8"/>
          <w:rFonts w:ascii="Times New Roman" w:hAnsi="Times New Roman" w:cs="Times New Roman"/>
          <w:color w:val="auto"/>
          <w:u w:val="none"/>
        </w:rPr>
        <w:t xml:space="preserve"> – </w:t>
      </w:r>
      <w:r w:rsidRPr="00BA17E6">
        <w:rPr>
          <w:rFonts w:ascii="Times New Roman" w:hAnsi="Times New Roman" w:cs="Times New Roman"/>
        </w:rPr>
        <w:t>https://www.donland.ru/news/27916/</w:t>
      </w:r>
    </w:p>
  </w:footnote>
  <w:footnote w:id="27">
    <w:p w:rsidR="00BA17E6" w:rsidRPr="00BA17E6" w:rsidRDefault="00BA17E6" w:rsidP="00BA17E6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BA17E6">
        <w:rPr>
          <w:rStyle w:val="a7"/>
          <w:rFonts w:ascii="Times New Roman" w:hAnsi="Times New Roman" w:cs="Times New Roman"/>
        </w:rPr>
        <w:footnoteRef/>
      </w:r>
      <w:r w:rsidRPr="00BA17E6">
        <w:rPr>
          <w:rFonts w:ascii="Times New Roman" w:hAnsi="Times New Roman" w:cs="Times New Roman"/>
        </w:rPr>
        <w:t>Дагестан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за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год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28%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нарастил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товарооборот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со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странами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Прикаспия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Беларусью.</w:t>
      </w:r>
      <w:r>
        <w:rPr>
          <w:rStyle w:val="a8"/>
          <w:rFonts w:ascii="Times New Roman" w:hAnsi="Times New Roman" w:cs="Times New Roman"/>
          <w:color w:val="auto"/>
          <w:u w:val="none"/>
        </w:rPr>
        <w:t xml:space="preserve"> – </w:t>
      </w:r>
      <w:r w:rsidRPr="00BA17E6">
        <w:rPr>
          <w:rFonts w:ascii="Times New Roman" w:hAnsi="Times New Roman" w:cs="Times New Roman"/>
        </w:rPr>
        <w:t>https://riadagestan.ru/news/the_government_of_the/dagestan_za_god_na_28_narastil_tovarooborot_so_stranami_prikaspiya_i_belarusyu/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(дата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обращения:</w:t>
      </w:r>
      <w:r>
        <w:rPr>
          <w:rFonts w:ascii="Times New Roman" w:hAnsi="Times New Roman" w:cs="Times New Roman"/>
        </w:rPr>
        <w:t xml:space="preserve"> </w:t>
      </w:r>
      <w:r w:rsidRPr="00BA17E6">
        <w:rPr>
          <w:rFonts w:ascii="Times New Roman" w:hAnsi="Times New Roman" w:cs="Times New Roman"/>
        </w:rPr>
        <w:t>08.01.2025)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7E6" w:rsidRPr="00C51615" w:rsidRDefault="00BA17E6" w:rsidP="00C51615">
    <w:pPr>
      <w:pStyle w:val="aa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0E8A"/>
    <w:multiLevelType w:val="hybridMultilevel"/>
    <w:tmpl w:val="F1D8A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D7D9C"/>
    <w:multiLevelType w:val="hybridMultilevel"/>
    <w:tmpl w:val="6048157E"/>
    <w:lvl w:ilvl="0" w:tplc="480AF81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A183852"/>
    <w:multiLevelType w:val="hybridMultilevel"/>
    <w:tmpl w:val="D5F0E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886695"/>
    <w:multiLevelType w:val="hybridMultilevel"/>
    <w:tmpl w:val="004A8474"/>
    <w:lvl w:ilvl="0" w:tplc="69A2F344">
      <w:start w:val="2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9B7105D"/>
    <w:multiLevelType w:val="hybridMultilevel"/>
    <w:tmpl w:val="E5FEE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647158"/>
    <w:multiLevelType w:val="hybridMultilevel"/>
    <w:tmpl w:val="80DE42E4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6F1E2293"/>
    <w:multiLevelType w:val="hybridMultilevel"/>
    <w:tmpl w:val="1C52F42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09A2298"/>
    <w:multiLevelType w:val="hybridMultilevel"/>
    <w:tmpl w:val="B34E3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337A1A"/>
    <w:rsid w:val="000007D6"/>
    <w:rsid w:val="00004334"/>
    <w:rsid w:val="000077DA"/>
    <w:rsid w:val="00010ED8"/>
    <w:rsid w:val="000119A8"/>
    <w:rsid w:val="00022F3F"/>
    <w:rsid w:val="00025134"/>
    <w:rsid w:val="00026348"/>
    <w:rsid w:val="00036753"/>
    <w:rsid w:val="0004415D"/>
    <w:rsid w:val="000470D7"/>
    <w:rsid w:val="00055C9F"/>
    <w:rsid w:val="000646BB"/>
    <w:rsid w:val="00071D03"/>
    <w:rsid w:val="00073218"/>
    <w:rsid w:val="000765F2"/>
    <w:rsid w:val="00085696"/>
    <w:rsid w:val="0008638A"/>
    <w:rsid w:val="00095BE9"/>
    <w:rsid w:val="000A11AF"/>
    <w:rsid w:val="000A1AC2"/>
    <w:rsid w:val="000A20E9"/>
    <w:rsid w:val="000A2443"/>
    <w:rsid w:val="000A4342"/>
    <w:rsid w:val="000A5741"/>
    <w:rsid w:val="000A7DE1"/>
    <w:rsid w:val="000C4D12"/>
    <w:rsid w:val="000D3E2A"/>
    <w:rsid w:val="000D68B7"/>
    <w:rsid w:val="000D6A36"/>
    <w:rsid w:val="000E3F1E"/>
    <w:rsid w:val="000F4C15"/>
    <w:rsid w:val="000F52E3"/>
    <w:rsid w:val="000F68EC"/>
    <w:rsid w:val="0010252F"/>
    <w:rsid w:val="00103197"/>
    <w:rsid w:val="001103B8"/>
    <w:rsid w:val="00123720"/>
    <w:rsid w:val="001250E6"/>
    <w:rsid w:val="00134E77"/>
    <w:rsid w:val="00141C0C"/>
    <w:rsid w:val="001432C2"/>
    <w:rsid w:val="00146EC9"/>
    <w:rsid w:val="00153B4E"/>
    <w:rsid w:val="00154A57"/>
    <w:rsid w:val="00174E8A"/>
    <w:rsid w:val="001760FF"/>
    <w:rsid w:val="00176303"/>
    <w:rsid w:val="00182F0B"/>
    <w:rsid w:val="00187ED8"/>
    <w:rsid w:val="001A1E61"/>
    <w:rsid w:val="001B4FE5"/>
    <w:rsid w:val="001C4104"/>
    <w:rsid w:val="001E2B6F"/>
    <w:rsid w:val="001E4DF3"/>
    <w:rsid w:val="001F45D3"/>
    <w:rsid w:val="00201D48"/>
    <w:rsid w:val="00202C43"/>
    <w:rsid w:val="00204B64"/>
    <w:rsid w:val="00207577"/>
    <w:rsid w:val="00210DC5"/>
    <w:rsid w:val="00212450"/>
    <w:rsid w:val="00215F12"/>
    <w:rsid w:val="002226B3"/>
    <w:rsid w:val="00235A75"/>
    <w:rsid w:val="00235EB2"/>
    <w:rsid w:val="002501EE"/>
    <w:rsid w:val="0025270C"/>
    <w:rsid w:val="00254EE9"/>
    <w:rsid w:val="0025548E"/>
    <w:rsid w:val="002556E8"/>
    <w:rsid w:val="002664BA"/>
    <w:rsid w:val="00272E5A"/>
    <w:rsid w:val="00273836"/>
    <w:rsid w:val="00276EBF"/>
    <w:rsid w:val="002840BC"/>
    <w:rsid w:val="002920D0"/>
    <w:rsid w:val="002A2033"/>
    <w:rsid w:val="002A3DE1"/>
    <w:rsid w:val="002A5566"/>
    <w:rsid w:val="002A65BF"/>
    <w:rsid w:val="002A7348"/>
    <w:rsid w:val="002B2D46"/>
    <w:rsid w:val="002C2278"/>
    <w:rsid w:val="002C6A79"/>
    <w:rsid w:val="002D1CCE"/>
    <w:rsid w:val="002D2D93"/>
    <w:rsid w:val="002D3888"/>
    <w:rsid w:val="002D6025"/>
    <w:rsid w:val="002D6827"/>
    <w:rsid w:val="002E2BDA"/>
    <w:rsid w:val="00304C10"/>
    <w:rsid w:val="003118DD"/>
    <w:rsid w:val="003123D5"/>
    <w:rsid w:val="0031314B"/>
    <w:rsid w:val="00314CEB"/>
    <w:rsid w:val="0031789A"/>
    <w:rsid w:val="0032513A"/>
    <w:rsid w:val="00331168"/>
    <w:rsid w:val="003345CB"/>
    <w:rsid w:val="003360E4"/>
    <w:rsid w:val="00337A1A"/>
    <w:rsid w:val="00337B4D"/>
    <w:rsid w:val="00344BD2"/>
    <w:rsid w:val="00345DA6"/>
    <w:rsid w:val="003557A8"/>
    <w:rsid w:val="00356580"/>
    <w:rsid w:val="00361811"/>
    <w:rsid w:val="003637EC"/>
    <w:rsid w:val="003669AB"/>
    <w:rsid w:val="003672FB"/>
    <w:rsid w:val="00367B80"/>
    <w:rsid w:val="00370482"/>
    <w:rsid w:val="003734F5"/>
    <w:rsid w:val="00374515"/>
    <w:rsid w:val="003813DE"/>
    <w:rsid w:val="003877BF"/>
    <w:rsid w:val="00395C32"/>
    <w:rsid w:val="003A05BD"/>
    <w:rsid w:val="003A5ADF"/>
    <w:rsid w:val="003A76F7"/>
    <w:rsid w:val="003A7B93"/>
    <w:rsid w:val="003C62A2"/>
    <w:rsid w:val="003C79EF"/>
    <w:rsid w:val="003D0C71"/>
    <w:rsid w:val="003D2841"/>
    <w:rsid w:val="003D337B"/>
    <w:rsid w:val="003D3F19"/>
    <w:rsid w:val="003E2395"/>
    <w:rsid w:val="003F2F15"/>
    <w:rsid w:val="003F4CE2"/>
    <w:rsid w:val="00421900"/>
    <w:rsid w:val="0042233D"/>
    <w:rsid w:val="0042333C"/>
    <w:rsid w:val="00427C39"/>
    <w:rsid w:val="00436337"/>
    <w:rsid w:val="004549E1"/>
    <w:rsid w:val="004605B8"/>
    <w:rsid w:val="00461663"/>
    <w:rsid w:val="00463735"/>
    <w:rsid w:val="0046545E"/>
    <w:rsid w:val="00466C53"/>
    <w:rsid w:val="00467E54"/>
    <w:rsid w:val="00486F64"/>
    <w:rsid w:val="004A4116"/>
    <w:rsid w:val="004A4E49"/>
    <w:rsid w:val="004B36EB"/>
    <w:rsid w:val="004C0485"/>
    <w:rsid w:val="004C13C6"/>
    <w:rsid w:val="004C3E28"/>
    <w:rsid w:val="004D3AE2"/>
    <w:rsid w:val="004D5DC0"/>
    <w:rsid w:val="004D6545"/>
    <w:rsid w:val="004E3BE3"/>
    <w:rsid w:val="004F2220"/>
    <w:rsid w:val="004F4D5F"/>
    <w:rsid w:val="00504F68"/>
    <w:rsid w:val="00517B48"/>
    <w:rsid w:val="00535F1F"/>
    <w:rsid w:val="0055492B"/>
    <w:rsid w:val="0055600C"/>
    <w:rsid w:val="0055676C"/>
    <w:rsid w:val="0056076F"/>
    <w:rsid w:val="0056658F"/>
    <w:rsid w:val="0057202B"/>
    <w:rsid w:val="0058019A"/>
    <w:rsid w:val="00581A97"/>
    <w:rsid w:val="005845F0"/>
    <w:rsid w:val="00587205"/>
    <w:rsid w:val="00592123"/>
    <w:rsid w:val="00597738"/>
    <w:rsid w:val="00597D32"/>
    <w:rsid w:val="005A7DD7"/>
    <w:rsid w:val="005B15E8"/>
    <w:rsid w:val="005B37B5"/>
    <w:rsid w:val="005C561B"/>
    <w:rsid w:val="005C5A2D"/>
    <w:rsid w:val="005D2C3D"/>
    <w:rsid w:val="005D5664"/>
    <w:rsid w:val="005E368C"/>
    <w:rsid w:val="005F486E"/>
    <w:rsid w:val="0060458A"/>
    <w:rsid w:val="00605100"/>
    <w:rsid w:val="00613FFD"/>
    <w:rsid w:val="00624DCE"/>
    <w:rsid w:val="00633D19"/>
    <w:rsid w:val="006351E4"/>
    <w:rsid w:val="0063578D"/>
    <w:rsid w:val="00640411"/>
    <w:rsid w:val="00644E64"/>
    <w:rsid w:val="006452A0"/>
    <w:rsid w:val="00661FD2"/>
    <w:rsid w:val="00676DDD"/>
    <w:rsid w:val="00677B72"/>
    <w:rsid w:val="00677CC6"/>
    <w:rsid w:val="00677EA8"/>
    <w:rsid w:val="00681D5A"/>
    <w:rsid w:val="00684A1D"/>
    <w:rsid w:val="0069214D"/>
    <w:rsid w:val="006935D5"/>
    <w:rsid w:val="006A0D75"/>
    <w:rsid w:val="006A3F5C"/>
    <w:rsid w:val="006B5F31"/>
    <w:rsid w:val="006B70EC"/>
    <w:rsid w:val="006C1B0D"/>
    <w:rsid w:val="006C492C"/>
    <w:rsid w:val="006C51A7"/>
    <w:rsid w:val="006D5A27"/>
    <w:rsid w:val="006D61D3"/>
    <w:rsid w:val="006E5E9E"/>
    <w:rsid w:val="006F08E6"/>
    <w:rsid w:val="006F2BE3"/>
    <w:rsid w:val="006F71F0"/>
    <w:rsid w:val="00706846"/>
    <w:rsid w:val="0071090B"/>
    <w:rsid w:val="00720A89"/>
    <w:rsid w:val="00720AEE"/>
    <w:rsid w:val="007244A4"/>
    <w:rsid w:val="00725A5E"/>
    <w:rsid w:val="00735A39"/>
    <w:rsid w:val="007371FB"/>
    <w:rsid w:val="00743F98"/>
    <w:rsid w:val="00744A8E"/>
    <w:rsid w:val="00744C53"/>
    <w:rsid w:val="00744F47"/>
    <w:rsid w:val="00750AB6"/>
    <w:rsid w:val="007600D1"/>
    <w:rsid w:val="00771C3F"/>
    <w:rsid w:val="00771D70"/>
    <w:rsid w:val="007816CD"/>
    <w:rsid w:val="00781CAF"/>
    <w:rsid w:val="00782539"/>
    <w:rsid w:val="007843A7"/>
    <w:rsid w:val="00790B10"/>
    <w:rsid w:val="007923EF"/>
    <w:rsid w:val="007A5947"/>
    <w:rsid w:val="007B4804"/>
    <w:rsid w:val="007B5020"/>
    <w:rsid w:val="007B5F13"/>
    <w:rsid w:val="007B61C4"/>
    <w:rsid w:val="007C029F"/>
    <w:rsid w:val="007C422A"/>
    <w:rsid w:val="007D31ED"/>
    <w:rsid w:val="007D5119"/>
    <w:rsid w:val="007D6502"/>
    <w:rsid w:val="007E390E"/>
    <w:rsid w:val="007F0ACE"/>
    <w:rsid w:val="007F728D"/>
    <w:rsid w:val="00804623"/>
    <w:rsid w:val="008066E4"/>
    <w:rsid w:val="00806B6E"/>
    <w:rsid w:val="008075E4"/>
    <w:rsid w:val="0081079D"/>
    <w:rsid w:val="008121C7"/>
    <w:rsid w:val="0081503A"/>
    <w:rsid w:val="0082101A"/>
    <w:rsid w:val="00826BFF"/>
    <w:rsid w:val="00833BBD"/>
    <w:rsid w:val="00835F3F"/>
    <w:rsid w:val="00844043"/>
    <w:rsid w:val="00850DB9"/>
    <w:rsid w:val="008529E9"/>
    <w:rsid w:val="00852F67"/>
    <w:rsid w:val="00866FE2"/>
    <w:rsid w:val="008759D5"/>
    <w:rsid w:val="00882D09"/>
    <w:rsid w:val="00885A0C"/>
    <w:rsid w:val="0088641E"/>
    <w:rsid w:val="00886EB1"/>
    <w:rsid w:val="008A245E"/>
    <w:rsid w:val="008C2896"/>
    <w:rsid w:val="008C50BD"/>
    <w:rsid w:val="008D07BD"/>
    <w:rsid w:val="008E2D7D"/>
    <w:rsid w:val="008F6BBB"/>
    <w:rsid w:val="009037A8"/>
    <w:rsid w:val="00903F5A"/>
    <w:rsid w:val="0092512F"/>
    <w:rsid w:val="009325D6"/>
    <w:rsid w:val="00942EB0"/>
    <w:rsid w:val="009479A6"/>
    <w:rsid w:val="00953F78"/>
    <w:rsid w:val="009652E8"/>
    <w:rsid w:val="00974FAE"/>
    <w:rsid w:val="009770DA"/>
    <w:rsid w:val="009805BF"/>
    <w:rsid w:val="0098181F"/>
    <w:rsid w:val="009827C0"/>
    <w:rsid w:val="00983AF2"/>
    <w:rsid w:val="00983BC0"/>
    <w:rsid w:val="009879C7"/>
    <w:rsid w:val="00990C31"/>
    <w:rsid w:val="00991769"/>
    <w:rsid w:val="009A0926"/>
    <w:rsid w:val="009A2EB8"/>
    <w:rsid w:val="009A7027"/>
    <w:rsid w:val="009B2FD9"/>
    <w:rsid w:val="009B3E89"/>
    <w:rsid w:val="009B563A"/>
    <w:rsid w:val="009B5F70"/>
    <w:rsid w:val="009B7625"/>
    <w:rsid w:val="009C18E1"/>
    <w:rsid w:val="009C7324"/>
    <w:rsid w:val="009C766C"/>
    <w:rsid w:val="009D1D67"/>
    <w:rsid w:val="009D293C"/>
    <w:rsid w:val="009E5249"/>
    <w:rsid w:val="009F636D"/>
    <w:rsid w:val="009F6A39"/>
    <w:rsid w:val="00A02805"/>
    <w:rsid w:val="00A10B85"/>
    <w:rsid w:val="00A1614D"/>
    <w:rsid w:val="00A23C26"/>
    <w:rsid w:val="00A2545E"/>
    <w:rsid w:val="00A31082"/>
    <w:rsid w:val="00A334C6"/>
    <w:rsid w:val="00A33CE3"/>
    <w:rsid w:val="00A4614E"/>
    <w:rsid w:val="00A4730E"/>
    <w:rsid w:val="00A51770"/>
    <w:rsid w:val="00A52921"/>
    <w:rsid w:val="00A566B1"/>
    <w:rsid w:val="00A85FDF"/>
    <w:rsid w:val="00A974D0"/>
    <w:rsid w:val="00AA0210"/>
    <w:rsid w:val="00AA229E"/>
    <w:rsid w:val="00AA50D6"/>
    <w:rsid w:val="00AB6A9F"/>
    <w:rsid w:val="00AC0871"/>
    <w:rsid w:val="00AC3E20"/>
    <w:rsid w:val="00AD7AFE"/>
    <w:rsid w:val="00AE5718"/>
    <w:rsid w:val="00AE77EA"/>
    <w:rsid w:val="00B0177C"/>
    <w:rsid w:val="00B02D10"/>
    <w:rsid w:val="00B150C8"/>
    <w:rsid w:val="00B21C97"/>
    <w:rsid w:val="00B24B35"/>
    <w:rsid w:val="00B2643B"/>
    <w:rsid w:val="00B274DE"/>
    <w:rsid w:val="00B33922"/>
    <w:rsid w:val="00B37117"/>
    <w:rsid w:val="00B4110F"/>
    <w:rsid w:val="00B41CEA"/>
    <w:rsid w:val="00B42581"/>
    <w:rsid w:val="00B43C89"/>
    <w:rsid w:val="00B55FCE"/>
    <w:rsid w:val="00B62D0D"/>
    <w:rsid w:val="00B673CC"/>
    <w:rsid w:val="00B7156B"/>
    <w:rsid w:val="00B76814"/>
    <w:rsid w:val="00B774CA"/>
    <w:rsid w:val="00B814E7"/>
    <w:rsid w:val="00B8365B"/>
    <w:rsid w:val="00B922A3"/>
    <w:rsid w:val="00BA17E6"/>
    <w:rsid w:val="00BA1DD0"/>
    <w:rsid w:val="00BA5BFC"/>
    <w:rsid w:val="00BB6BD0"/>
    <w:rsid w:val="00BC0D6F"/>
    <w:rsid w:val="00BC40D7"/>
    <w:rsid w:val="00BC4A22"/>
    <w:rsid w:val="00BD4AE9"/>
    <w:rsid w:val="00BD57B7"/>
    <w:rsid w:val="00BF40FC"/>
    <w:rsid w:val="00BF7653"/>
    <w:rsid w:val="00C0400C"/>
    <w:rsid w:val="00C2002D"/>
    <w:rsid w:val="00C24B1B"/>
    <w:rsid w:val="00C3544E"/>
    <w:rsid w:val="00C35FF6"/>
    <w:rsid w:val="00C37CB9"/>
    <w:rsid w:val="00C50BC8"/>
    <w:rsid w:val="00C51615"/>
    <w:rsid w:val="00C557CB"/>
    <w:rsid w:val="00C6687A"/>
    <w:rsid w:val="00C70F56"/>
    <w:rsid w:val="00C723A4"/>
    <w:rsid w:val="00C72D8E"/>
    <w:rsid w:val="00C73481"/>
    <w:rsid w:val="00C73778"/>
    <w:rsid w:val="00C7410E"/>
    <w:rsid w:val="00C7504A"/>
    <w:rsid w:val="00C8035D"/>
    <w:rsid w:val="00C84CD0"/>
    <w:rsid w:val="00C915DD"/>
    <w:rsid w:val="00C96BF0"/>
    <w:rsid w:val="00CA0ED0"/>
    <w:rsid w:val="00CA1AEB"/>
    <w:rsid w:val="00CC0E40"/>
    <w:rsid w:val="00CC1128"/>
    <w:rsid w:val="00CC2401"/>
    <w:rsid w:val="00CC3029"/>
    <w:rsid w:val="00CC5872"/>
    <w:rsid w:val="00CC6275"/>
    <w:rsid w:val="00CD0236"/>
    <w:rsid w:val="00CD3280"/>
    <w:rsid w:val="00CD6B51"/>
    <w:rsid w:val="00CE2A95"/>
    <w:rsid w:val="00CE77F5"/>
    <w:rsid w:val="00CF1494"/>
    <w:rsid w:val="00CF2D82"/>
    <w:rsid w:val="00CF396A"/>
    <w:rsid w:val="00CF4EAE"/>
    <w:rsid w:val="00CF6247"/>
    <w:rsid w:val="00D25876"/>
    <w:rsid w:val="00D34D27"/>
    <w:rsid w:val="00D35A10"/>
    <w:rsid w:val="00D36063"/>
    <w:rsid w:val="00D411C9"/>
    <w:rsid w:val="00D42EAB"/>
    <w:rsid w:val="00D431E4"/>
    <w:rsid w:val="00D51A9B"/>
    <w:rsid w:val="00D55438"/>
    <w:rsid w:val="00D57915"/>
    <w:rsid w:val="00D63AF4"/>
    <w:rsid w:val="00D669CE"/>
    <w:rsid w:val="00D73A71"/>
    <w:rsid w:val="00D85D4D"/>
    <w:rsid w:val="00D870FA"/>
    <w:rsid w:val="00D90385"/>
    <w:rsid w:val="00D94741"/>
    <w:rsid w:val="00DB66E3"/>
    <w:rsid w:val="00DC6795"/>
    <w:rsid w:val="00DD49AD"/>
    <w:rsid w:val="00DD6F18"/>
    <w:rsid w:val="00DD7614"/>
    <w:rsid w:val="00DE4C00"/>
    <w:rsid w:val="00E04F0A"/>
    <w:rsid w:val="00E0663E"/>
    <w:rsid w:val="00E06889"/>
    <w:rsid w:val="00E1072C"/>
    <w:rsid w:val="00E12E81"/>
    <w:rsid w:val="00E30638"/>
    <w:rsid w:val="00E340C7"/>
    <w:rsid w:val="00E34550"/>
    <w:rsid w:val="00E423FE"/>
    <w:rsid w:val="00E42955"/>
    <w:rsid w:val="00E44EC3"/>
    <w:rsid w:val="00E51835"/>
    <w:rsid w:val="00E534A4"/>
    <w:rsid w:val="00E57F0E"/>
    <w:rsid w:val="00E617F6"/>
    <w:rsid w:val="00E728D3"/>
    <w:rsid w:val="00E74F75"/>
    <w:rsid w:val="00E758E6"/>
    <w:rsid w:val="00E76603"/>
    <w:rsid w:val="00E76E16"/>
    <w:rsid w:val="00E81AEB"/>
    <w:rsid w:val="00E87040"/>
    <w:rsid w:val="00E9571B"/>
    <w:rsid w:val="00E97BDC"/>
    <w:rsid w:val="00EA3CE1"/>
    <w:rsid w:val="00EA485E"/>
    <w:rsid w:val="00EA5E58"/>
    <w:rsid w:val="00EB313D"/>
    <w:rsid w:val="00EC1509"/>
    <w:rsid w:val="00EC377A"/>
    <w:rsid w:val="00EC582B"/>
    <w:rsid w:val="00EE4662"/>
    <w:rsid w:val="00EE6BF8"/>
    <w:rsid w:val="00EF368B"/>
    <w:rsid w:val="00F05847"/>
    <w:rsid w:val="00F06586"/>
    <w:rsid w:val="00F11D2F"/>
    <w:rsid w:val="00F16720"/>
    <w:rsid w:val="00F244B6"/>
    <w:rsid w:val="00F24750"/>
    <w:rsid w:val="00F24CA5"/>
    <w:rsid w:val="00F342EA"/>
    <w:rsid w:val="00F37692"/>
    <w:rsid w:val="00F50AA9"/>
    <w:rsid w:val="00F51C10"/>
    <w:rsid w:val="00F71FF0"/>
    <w:rsid w:val="00F772D0"/>
    <w:rsid w:val="00F931D4"/>
    <w:rsid w:val="00FB14E2"/>
    <w:rsid w:val="00FD1195"/>
    <w:rsid w:val="00FD13B5"/>
    <w:rsid w:val="00FE00FA"/>
    <w:rsid w:val="00FF2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33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337A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unhideWhenUsed/>
    <w:rsid w:val="00E4295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E42955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42955"/>
    <w:rPr>
      <w:vertAlign w:val="superscript"/>
    </w:rPr>
  </w:style>
  <w:style w:type="character" w:styleId="a8">
    <w:name w:val="Hyperlink"/>
    <w:basedOn w:val="a0"/>
    <w:uiPriority w:val="99"/>
    <w:unhideWhenUsed/>
    <w:rsid w:val="00E42955"/>
    <w:rPr>
      <w:color w:val="0563C1" w:themeColor="hyperlink"/>
      <w:u w:val="single"/>
    </w:rPr>
  </w:style>
  <w:style w:type="character" w:customStyle="1" w:styleId="tasspkgtext-oehbr">
    <w:name w:val="tass_pkg_text-oehbr"/>
    <w:basedOn w:val="a0"/>
    <w:rsid w:val="00E42955"/>
  </w:style>
  <w:style w:type="paragraph" w:styleId="a9">
    <w:name w:val="List Paragraph"/>
    <w:basedOn w:val="a"/>
    <w:uiPriority w:val="34"/>
    <w:qFormat/>
    <w:rsid w:val="00201D48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81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81D5A"/>
  </w:style>
  <w:style w:type="paragraph" w:styleId="ac">
    <w:name w:val="footer"/>
    <w:basedOn w:val="a"/>
    <w:link w:val="ad"/>
    <w:uiPriority w:val="99"/>
    <w:unhideWhenUsed/>
    <w:rsid w:val="00681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81D5A"/>
  </w:style>
  <w:style w:type="character" w:styleId="ae">
    <w:name w:val="FollowedHyperlink"/>
    <w:basedOn w:val="a0"/>
    <w:uiPriority w:val="99"/>
    <w:semiHidden/>
    <w:unhideWhenUsed/>
    <w:rsid w:val="009B7625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E4C00"/>
    <w:rPr>
      <w:color w:val="605E5C"/>
      <w:shd w:val="clear" w:color="auto" w:fill="E1DFDD"/>
    </w:rPr>
  </w:style>
  <w:style w:type="paragraph" w:styleId="af">
    <w:name w:val="endnote text"/>
    <w:basedOn w:val="a"/>
    <w:link w:val="af0"/>
    <w:uiPriority w:val="99"/>
    <w:semiHidden/>
    <w:unhideWhenUsed/>
    <w:rsid w:val="00B7156B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B7156B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B7156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1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2738">
          <w:blockQuote w:val="1"/>
          <w:marLeft w:val="-600"/>
          <w:marRight w:val="-60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1324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0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7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02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16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4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nland.ru/news/2790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99519-1B41-4FD2-B2C7-19DA459FB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1776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Владимир</cp:lastModifiedBy>
  <cp:revision>4</cp:revision>
  <cp:lastPrinted>2023-12-25T05:27:00Z</cp:lastPrinted>
  <dcterms:created xsi:type="dcterms:W3CDTF">2025-01-09T07:23:00Z</dcterms:created>
  <dcterms:modified xsi:type="dcterms:W3CDTF">2025-02-20T13:19:00Z</dcterms:modified>
</cp:coreProperties>
</file>