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28" w:rsidRPr="008145FF" w:rsidRDefault="008145FF" w:rsidP="008145F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bookmarkStart w:id="0" w:name="_GoBack"/>
      <w:bookmarkEnd w:id="0"/>
      <w:r w:rsidRPr="008145FF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Круглов </w:t>
      </w:r>
      <w:r w:rsidR="003F2279" w:rsidRPr="008145FF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В.Н.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286828" w:rsidRPr="008145FF" w:rsidRDefault="00286828" w:rsidP="008145F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8145FF">
        <w:rPr>
          <w:rFonts w:ascii="Times New Roman" w:hAnsi="Times New Roman"/>
          <w:sz w:val="24"/>
          <w:szCs w:val="24"/>
        </w:rPr>
        <w:t>д.э.н.,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Pr="008145FF">
        <w:rPr>
          <w:rFonts w:ascii="Times New Roman" w:hAnsi="Times New Roman"/>
          <w:sz w:val="24"/>
          <w:szCs w:val="24"/>
        </w:rPr>
        <w:t>доцент,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Pr="008145FF">
        <w:rPr>
          <w:rFonts w:ascii="Times New Roman" w:hAnsi="Times New Roman"/>
          <w:sz w:val="24"/>
          <w:szCs w:val="24"/>
        </w:rPr>
        <w:t>профессор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Pr="008145FF">
        <w:rPr>
          <w:rFonts w:ascii="Times New Roman" w:hAnsi="Times New Roman"/>
          <w:sz w:val="24"/>
          <w:szCs w:val="24"/>
        </w:rPr>
        <w:t>Кафедры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Pr="008145FF">
        <w:rPr>
          <w:rFonts w:ascii="Times New Roman" w:hAnsi="Times New Roman"/>
          <w:sz w:val="24"/>
          <w:szCs w:val="24"/>
        </w:rPr>
        <w:t>экономики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Pr="008145FF">
        <w:rPr>
          <w:rFonts w:ascii="Times New Roman" w:hAnsi="Times New Roman"/>
          <w:sz w:val="24"/>
          <w:szCs w:val="24"/>
        </w:rPr>
        <w:t>и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Pr="008145FF">
        <w:rPr>
          <w:rFonts w:ascii="Times New Roman" w:hAnsi="Times New Roman"/>
          <w:sz w:val="24"/>
          <w:szCs w:val="24"/>
        </w:rPr>
        <w:t>менеджмента,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Pr="008145FF">
        <w:rPr>
          <w:rFonts w:ascii="Times New Roman" w:hAnsi="Times New Roman"/>
          <w:sz w:val="24"/>
          <w:szCs w:val="24"/>
        </w:rPr>
        <w:t>Институт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Pr="008145FF">
        <w:rPr>
          <w:rFonts w:ascii="Times New Roman" w:hAnsi="Times New Roman"/>
          <w:sz w:val="24"/>
          <w:szCs w:val="24"/>
        </w:rPr>
        <w:t>управления,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Pr="008145FF">
        <w:rPr>
          <w:rFonts w:ascii="Times New Roman" w:hAnsi="Times New Roman"/>
          <w:sz w:val="24"/>
          <w:szCs w:val="24"/>
        </w:rPr>
        <w:t>бизнеса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Pr="008145FF">
        <w:rPr>
          <w:rFonts w:ascii="Times New Roman" w:hAnsi="Times New Roman"/>
          <w:sz w:val="24"/>
          <w:szCs w:val="24"/>
        </w:rPr>
        <w:t>и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Pr="008145FF">
        <w:rPr>
          <w:rFonts w:ascii="Times New Roman" w:hAnsi="Times New Roman"/>
          <w:sz w:val="24"/>
          <w:szCs w:val="24"/>
        </w:rPr>
        <w:t>технологий,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Pr="008145FF">
        <w:rPr>
          <w:rFonts w:ascii="Times New Roman" w:hAnsi="Times New Roman"/>
          <w:sz w:val="24"/>
          <w:szCs w:val="24"/>
        </w:rPr>
        <w:t>г.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Pr="008145FF">
        <w:rPr>
          <w:rFonts w:ascii="Times New Roman" w:hAnsi="Times New Roman"/>
          <w:sz w:val="24"/>
          <w:szCs w:val="24"/>
        </w:rPr>
        <w:t>Калуга</w:t>
      </w:r>
    </w:p>
    <w:p w:rsidR="003F2279" w:rsidRPr="008145FF" w:rsidRDefault="003F2279" w:rsidP="008145F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vladkaluga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@</w:t>
      </w:r>
      <w:r w:rsidRPr="008145F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yandex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8145F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ru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825995" w:rsidRDefault="00825995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</w:pPr>
    </w:p>
    <w:p w:rsidR="008145FF" w:rsidRPr="008145FF" w:rsidRDefault="008145FF" w:rsidP="008145FF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ГНОСЕОЛОГИЧЕСКИЕ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КОРНИ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ЭКОНОМИЧЕСКОГО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РАЗВИТИЯ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8145F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РОССИИ: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МЕЖДУ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«ЗАПАДОМ»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«ВОСТОКОМ»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(РЕТРОСПЕКТИВНЫЙ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АНАЛИЗ)</w:t>
      </w:r>
    </w:p>
    <w:p w:rsidR="008145FF" w:rsidRPr="008145FF" w:rsidRDefault="008145FF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</w:pPr>
    </w:p>
    <w:p w:rsidR="00CE67AB" w:rsidRPr="008145FF" w:rsidRDefault="009206D1" w:rsidP="008145F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Ключевые</w:t>
      </w:r>
      <w:r w:rsidR="008145FF" w:rsidRPr="008145F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слова</w:t>
      </w:r>
      <w:r w:rsidRPr="008145FF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  <w:r w:rsidR="008145FF" w:rsidRPr="008145F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7E6AF8" w:rsidRPr="008145FF">
        <w:rPr>
          <w:rFonts w:ascii="Times New Roman" w:eastAsia="Times New Roman" w:hAnsi="Times New Roman"/>
          <w:i/>
          <w:sz w:val="24"/>
          <w:szCs w:val="24"/>
          <w:lang w:eastAsia="ru-RU"/>
        </w:rPr>
        <w:t>ретроспектива,</w:t>
      </w:r>
      <w:r w:rsidR="008145FF" w:rsidRPr="008145F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7E6AF8" w:rsidRPr="008145FF">
        <w:rPr>
          <w:rFonts w:ascii="Times New Roman" w:eastAsia="Times New Roman" w:hAnsi="Times New Roman"/>
          <w:i/>
          <w:sz w:val="24"/>
          <w:szCs w:val="24"/>
          <w:lang w:eastAsia="ru-RU"/>
        </w:rPr>
        <w:t>особенности</w:t>
      </w:r>
      <w:r w:rsidR="008145FF" w:rsidRPr="008145F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7E6AF8" w:rsidRPr="008145FF">
        <w:rPr>
          <w:rFonts w:ascii="Times New Roman" w:eastAsia="Times New Roman" w:hAnsi="Times New Roman"/>
          <w:i/>
          <w:sz w:val="24"/>
          <w:szCs w:val="24"/>
          <w:lang w:eastAsia="ru-RU"/>
        </w:rPr>
        <w:t>экономического</w:t>
      </w:r>
      <w:r w:rsidR="008145FF" w:rsidRPr="008145F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7E6AF8" w:rsidRPr="008145FF">
        <w:rPr>
          <w:rFonts w:ascii="Times New Roman" w:eastAsia="Times New Roman" w:hAnsi="Times New Roman"/>
          <w:i/>
          <w:sz w:val="24"/>
          <w:szCs w:val="24"/>
          <w:lang w:eastAsia="ru-RU"/>
        </w:rPr>
        <w:t>развития,</w:t>
      </w:r>
      <w:r w:rsidR="008145FF" w:rsidRPr="008145F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7E6AF8" w:rsidRPr="008145FF">
        <w:rPr>
          <w:rFonts w:ascii="Times New Roman" w:eastAsia="Times New Roman" w:hAnsi="Times New Roman"/>
          <w:i/>
          <w:sz w:val="24"/>
          <w:szCs w:val="24"/>
          <w:lang w:eastAsia="ru-RU"/>
        </w:rPr>
        <w:t>сравнительный</w:t>
      </w:r>
      <w:r w:rsidR="008145FF" w:rsidRPr="008145F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7E6AF8" w:rsidRPr="008145FF">
        <w:rPr>
          <w:rFonts w:ascii="Times New Roman" w:eastAsia="Times New Roman" w:hAnsi="Times New Roman"/>
          <w:i/>
          <w:sz w:val="24"/>
          <w:szCs w:val="24"/>
          <w:lang w:eastAsia="ru-RU"/>
        </w:rPr>
        <w:t>анализ,</w:t>
      </w:r>
      <w:r w:rsidR="008145FF" w:rsidRPr="008145F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7E6AF8" w:rsidRPr="008145FF">
        <w:rPr>
          <w:rFonts w:ascii="Times New Roman" w:eastAsia="Times New Roman" w:hAnsi="Times New Roman"/>
          <w:i/>
          <w:sz w:val="24"/>
          <w:szCs w:val="24"/>
          <w:lang w:eastAsia="ru-RU"/>
        </w:rPr>
        <w:t>планирование,</w:t>
      </w:r>
      <w:r w:rsidR="008145FF" w:rsidRPr="008145F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7E6AF8" w:rsidRPr="008145FF">
        <w:rPr>
          <w:rFonts w:ascii="Times New Roman" w:eastAsia="Times New Roman" w:hAnsi="Times New Roman"/>
          <w:i/>
          <w:sz w:val="24"/>
          <w:szCs w:val="24"/>
          <w:lang w:eastAsia="ru-RU"/>
        </w:rPr>
        <w:t>прогнозирование,</w:t>
      </w:r>
      <w:r w:rsidR="008145FF" w:rsidRPr="008145F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7E6AF8" w:rsidRPr="008145FF">
        <w:rPr>
          <w:rFonts w:ascii="Times New Roman" w:eastAsia="Times New Roman" w:hAnsi="Times New Roman"/>
          <w:i/>
          <w:sz w:val="24"/>
          <w:szCs w:val="24"/>
          <w:lang w:eastAsia="ru-RU"/>
        </w:rPr>
        <w:t>динамика</w:t>
      </w:r>
      <w:r w:rsidR="008145FF" w:rsidRPr="008145F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7E6AF8" w:rsidRPr="008145FF">
        <w:rPr>
          <w:rFonts w:ascii="Times New Roman" w:eastAsia="Times New Roman" w:hAnsi="Times New Roman"/>
          <w:i/>
          <w:sz w:val="24"/>
          <w:szCs w:val="24"/>
          <w:lang w:eastAsia="ru-RU"/>
        </w:rPr>
        <w:t>развития,</w:t>
      </w:r>
      <w:r w:rsidR="008145FF" w:rsidRPr="008145F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7E6AF8" w:rsidRPr="008145FF">
        <w:rPr>
          <w:rFonts w:ascii="Times New Roman" w:eastAsia="Times New Roman" w:hAnsi="Times New Roman"/>
          <w:i/>
          <w:sz w:val="24"/>
          <w:szCs w:val="24"/>
          <w:lang w:eastAsia="ru-RU"/>
        </w:rPr>
        <w:t>отраслевой</w:t>
      </w:r>
      <w:r w:rsidR="008145FF" w:rsidRPr="008145F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7E6AF8" w:rsidRPr="008145FF">
        <w:rPr>
          <w:rFonts w:ascii="Times New Roman" w:eastAsia="Times New Roman" w:hAnsi="Times New Roman"/>
          <w:i/>
          <w:sz w:val="24"/>
          <w:szCs w:val="24"/>
          <w:lang w:eastAsia="ru-RU"/>
        </w:rPr>
        <w:t>и</w:t>
      </w:r>
      <w:r w:rsidR="008145FF" w:rsidRPr="008145F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7E6AF8" w:rsidRPr="008145FF">
        <w:rPr>
          <w:rFonts w:ascii="Times New Roman" w:eastAsia="Times New Roman" w:hAnsi="Times New Roman"/>
          <w:i/>
          <w:sz w:val="24"/>
          <w:szCs w:val="24"/>
          <w:lang w:eastAsia="ru-RU"/>
        </w:rPr>
        <w:t>территориальный</w:t>
      </w:r>
      <w:r w:rsidR="008145FF" w:rsidRPr="008145F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7E6AF8" w:rsidRPr="008145FF">
        <w:rPr>
          <w:rFonts w:ascii="Times New Roman" w:eastAsia="Times New Roman" w:hAnsi="Times New Roman"/>
          <w:i/>
          <w:sz w:val="24"/>
          <w:szCs w:val="24"/>
          <w:lang w:eastAsia="ru-RU"/>
        </w:rPr>
        <w:t>балансы.</w:t>
      </w:r>
      <w:r w:rsidR="008145FF" w:rsidRPr="008145F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:rsidR="00993749" w:rsidRPr="008145FF" w:rsidRDefault="008145FF" w:rsidP="008145F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</w:pPr>
      <w:r w:rsidRPr="008145F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r w:rsidR="009206D1" w:rsidRPr="008145FF"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  <w:t>Keywords</w:t>
      </w:r>
      <w:r w:rsidR="009206D1" w:rsidRPr="008145F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:</w:t>
      </w:r>
      <w:r w:rsidRPr="008145F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r w:rsidR="00825995" w:rsidRPr="008145F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retrospective,</w:t>
      </w:r>
      <w:r w:rsidRPr="008145F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r w:rsidR="00825995" w:rsidRPr="008145F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features</w:t>
      </w:r>
      <w:r w:rsidRPr="008145F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r w:rsidR="00825995" w:rsidRPr="008145F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of</w:t>
      </w:r>
      <w:r w:rsidRPr="008145F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r w:rsidR="00825995" w:rsidRPr="008145F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economic</w:t>
      </w:r>
      <w:r w:rsidRPr="008145F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r w:rsidR="00825995" w:rsidRPr="008145F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development,</w:t>
      </w:r>
      <w:r w:rsidRPr="008145F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r w:rsidR="00825995" w:rsidRPr="008145F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comparative</w:t>
      </w:r>
      <w:r w:rsidRPr="008145F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r w:rsidR="00825995" w:rsidRPr="008145F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analysis,</w:t>
      </w:r>
      <w:r w:rsidRPr="008145F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r w:rsidR="00825995" w:rsidRPr="008145F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planning,</w:t>
      </w:r>
      <w:r w:rsidRPr="008145F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r w:rsidR="00825995" w:rsidRPr="008145F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forecasting,</w:t>
      </w:r>
      <w:r w:rsidRPr="008145F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r w:rsidR="00825995" w:rsidRPr="008145F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dynamics</w:t>
      </w:r>
      <w:r w:rsidRPr="008145F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r w:rsidR="00825995" w:rsidRPr="008145F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of</w:t>
      </w:r>
      <w:r w:rsidRPr="008145F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r w:rsidR="00825995" w:rsidRPr="008145F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development,</w:t>
      </w:r>
      <w:r w:rsidRPr="008145F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r w:rsidR="00825995" w:rsidRPr="008145F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sectoral</w:t>
      </w:r>
      <w:r w:rsidRPr="008145F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r w:rsidR="00825995" w:rsidRPr="008145F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and</w:t>
      </w:r>
      <w:r w:rsidRPr="008145F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r w:rsidR="00825995" w:rsidRPr="008145F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territorial</w:t>
      </w:r>
      <w:r w:rsidRPr="008145F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r w:rsidR="00825995" w:rsidRPr="008145F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balances.</w:t>
      </w:r>
      <w:r w:rsidRPr="008145F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</w:p>
    <w:p w:rsidR="00216D9B" w:rsidRPr="008145FF" w:rsidRDefault="00216D9B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8145FF" w:rsidRDefault="00CE624E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Введение</w:t>
      </w:r>
    </w:p>
    <w:p w:rsidR="00402293" w:rsidRPr="008145FF" w:rsidRDefault="00402293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Сегодня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Россия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находится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состоянии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так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называемой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гибридной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войны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«коллективным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З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ападом»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проводит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военную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операцию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территории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бывшей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Украины.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02293" w:rsidRPr="008145FF" w:rsidRDefault="00402293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Исходя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из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текущего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положения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дел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фронте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состояния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экономики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начало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года,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можно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сделать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следующие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основные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прогнозные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версии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экономического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развития:</w:t>
      </w:r>
    </w:p>
    <w:p w:rsidR="00402293" w:rsidRPr="008145FF" w:rsidRDefault="00402293" w:rsidP="008145FF">
      <w:pPr>
        <w:numPr>
          <w:ilvl w:val="0"/>
          <w:numId w:val="20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году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руководство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государства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предпримет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всесторонние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усилия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переводу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экономики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военные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рельсы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последующим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развитием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данного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вектора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протяжении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3-10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лет;</w:t>
      </w:r>
    </w:p>
    <w:p w:rsidR="00402293" w:rsidRPr="008145FF" w:rsidRDefault="00402293" w:rsidP="008145FF">
      <w:pPr>
        <w:numPr>
          <w:ilvl w:val="0"/>
          <w:numId w:val="20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году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руководство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государства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будет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продолжать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полагаться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запас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прочности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экономики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отдельных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предприятий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ВПК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других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критических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существования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страны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отраслей;</w:t>
      </w:r>
    </w:p>
    <w:p w:rsidR="00402293" w:rsidRPr="008145FF" w:rsidRDefault="00402293" w:rsidP="008145FF">
      <w:pPr>
        <w:numPr>
          <w:ilvl w:val="0"/>
          <w:numId w:val="20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году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руководство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государства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разработает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предложит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всеобъемлющий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план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страны,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принимая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внимание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результаты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военной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операции,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тотальный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провал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«импортозамещения»,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обозначит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новейшие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направления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экономики,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науки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техники</w:t>
      </w:r>
      <w:r w:rsidR="005045C8" w:rsidRPr="008145FF">
        <w:rPr>
          <w:rStyle w:val="ae"/>
          <w:rFonts w:ascii="Times New Roman" w:eastAsia="Times New Roman" w:hAnsi="Times New Roman"/>
          <w:sz w:val="24"/>
          <w:szCs w:val="24"/>
          <w:lang w:eastAsia="ru-RU"/>
        </w:rPr>
        <w:footnoteReference w:id="1"/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1129F" w:rsidRPr="008145FF" w:rsidRDefault="00402293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Каждый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из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этих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вариантов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несёт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себе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определённые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риски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набор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дивидендов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страны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аппарата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управления.</w:t>
      </w:r>
    </w:p>
    <w:p w:rsidR="001D0D20" w:rsidRPr="008145FF" w:rsidRDefault="003D7BD9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Цель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исследования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заключается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извлечении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уроков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из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истории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экономического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нашей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страны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последние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несколько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десятилетий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базе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нового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осознанного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знания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построени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е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векторов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модели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дальнейшего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динамического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долгосрочную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перспективу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(с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временным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лагом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лет).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206D1" w:rsidRPr="008145FF" w:rsidRDefault="003D7BD9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качестве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информационной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базы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исследования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были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использованы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статистические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материалы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как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Российской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Федерации,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так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ряда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западных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(в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том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числе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англосакских)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стран,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слой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монографической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литературы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научных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публикаций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периодике,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данные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рейтинговых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агентств.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Основными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методами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исследования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стали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многофакторный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анализ,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337A" w:rsidRPr="008145FF">
        <w:rPr>
          <w:rFonts w:ascii="Times New Roman" w:eastAsia="Times New Roman" w:hAnsi="Times New Roman"/>
          <w:sz w:val="24"/>
          <w:szCs w:val="24"/>
          <w:lang w:eastAsia="ru-RU"/>
        </w:rPr>
        <w:t>системный,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337A" w:rsidRPr="008145FF">
        <w:rPr>
          <w:rFonts w:ascii="Times New Roman" w:eastAsia="Times New Roman" w:hAnsi="Times New Roman"/>
          <w:sz w:val="24"/>
          <w:szCs w:val="24"/>
          <w:lang w:eastAsia="ru-RU"/>
        </w:rPr>
        <w:t>комплексный,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337A" w:rsidRPr="008145FF">
        <w:rPr>
          <w:rFonts w:ascii="Times New Roman" w:eastAsia="Times New Roman" w:hAnsi="Times New Roman"/>
          <w:sz w:val="24"/>
          <w:szCs w:val="24"/>
          <w:lang w:eastAsia="ru-RU"/>
        </w:rPr>
        <w:t>ситуационный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337A"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337A" w:rsidRPr="008145FF">
        <w:rPr>
          <w:rFonts w:ascii="Times New Roman" w:eastAsia="Times New Roman" w:hAnsi="Times New Roman"/>
          <w:sz w:val="24"/>
          <w:szCs w:val="24"/>
          <w:lang w:eastAsia="ru-RU"/>
        </w:rPr>
        <w:t>процессный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337A" w:rsidRPr="008145FF">
        <w:rPr>
          <w:rFonts w:ascii="Times New Roman" w:eastAsia="Times New Roman" w:hAnsi="Times New Roman"/>
          <w:sz w:val="24"/>
          <w:szCs w:val="24"/>
          <w:lang w:eastAsia="ru-RU"/>
        </w:rPr>
        <w:t>виды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337A" w:rsidRPr="008145FF">
        <w:rPr>
          <w:rFonts w:ascii="Times New Roman" w:eastAsia="Times New Roman" w:hAnsi="Times New Roman"/>
          <w:sz w:val="24"/>
          <w:szCs w:val="24"/>
          <w:lang w:eastAsia="ru-RU"/>
        </w:rPr>
        <w:t>подходов,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337A" w:rsidRPr="008145F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337A" w:rsidRPr="008145FF">
        <w:rPr>
          <w:rFonts w:ascii="Times New Roman" w:eastAsia="Times New Roman" w:hAnsi="Times New Roman"/>
          <w:sz w:val="24"/>
          <w:szCs w:val="24"/>
          <w:lang w:eastAsia="ru-RU"/>
        </w:rPr>
        <w:t>также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337A" w:rsidRPr="008145FF">
        <w:rPr>
          <w:rFonts w:ascii="Times New Roman" w:eastAsia="Times New Roman" w:hAnsi="Times New Roman"/>
          <w:sz w:val="24"/>
          <w:szCs w:val="24"/>
          <w:lang w:eastAsia="ru-RU"/>
        </w:rPr>
        <w:t>параметрический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337A" w:rsidRPr="008145FF">
        <w:rPr>
          <w:rFonts w:ascii="Times New Roman" w:eastAsia="Times New Roman" w:hAnsi="Times New Roman"/>
          <w:sz w:val="24"/>
          <w:szCs w:val="24"/>
          <w:lang w:eastAsia="ru-RU"/>
        </w:rPr>
        <w:t>ракурс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337A" w:rsidRPr="008145FF">
        <w:rPr>
          <w:rFonts w:ascii="Times New Roman" w:eastAsia="Times New Roman" w:hAnsi="Times New Roman"/>
          <w:sz w:val="24"/>
          <w:szCs w:val="24"/>
          <w:lang w:eastAsia="ru-RU"/>
        </w:rPr>
        <w:t>инструментов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337A" w:rsidRPr="008145FF">
        <w:rPr>
          <w:rFonts w:ascii="Times New Roman" w:eastAsia="Times New Roman" w:hAnsi="Times New Roman"/>
          <w:sz w:val="24"/>
          <w:szCs w:val="24"/>
          <w:lang w:eastAsia="ru-RU"/>
        </w:rPr>
        <w:t>индукции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337A"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337A" w:rsidRPr="008145FF">
        <w:rPr>
          <w:rFonts w:ascii="Times New Roman" w:eastAsia="Times New Roman" w:hAnsi="Times New Roman"/>
          <w:sz w:val="24"/>
          <w:szCs w:val="24"/>
          <w:lang w:eastAsia="ru-RU"/>
        </w:rPr>
        <w:t>дедукции.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145FF" w:rsidRDefault="001D0D20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Результаты</w:t>
      </w:r>
      <w:r w:rsidR="008145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исследования</w:t>
      </w:r>
      <w:r w:rsidR="008145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их</w:t>
      </w:r>
      <w:r w:rsidR="008145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обсуждение</w:t>
      </w:r>
    </w:p>
    <w:p w:rsidR="00C13C6A" w:rsidRPr="008145FF" w:rsidRDefault="00402293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лет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становления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рыночной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экономики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России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произошло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множество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изменений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жизни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людей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институциональных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структур,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ключевой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базис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отсутствие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глобальных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изменений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количеству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населения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имеет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статус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достаточно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устойчивого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тренда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всём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этом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временном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отрезке.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будем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рассматривать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механизмы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официальной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статистики,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помощи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которых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удалось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добиться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«благополучного»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паритета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графе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«численность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населения»,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«объёмы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ввода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жилья»,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«сбор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зерновых»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так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далее.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Данный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ракурс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выходит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пределы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проводимого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исследования.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Сосредоточимся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положении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коренных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народов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Российской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Федерации,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без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учёта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миграционного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потенциала</w:t>
      </w:r>
      <w:r w:rsidR="005045C8" w:rsidRPr="008145FF">
        <w:rPr>
          <w:rStyle w:val="ae"/>
          <w:rFonts w:ascii="Times New Roman" w:eastAsia="Times New Roman" w:hAnsi="Times New Roman"/>
          <w:sz w:val="24"/>
          <w:szCs w:val="24"/>
          <w:lang w:eastAsia="ru-RU"/>
        </w:rPr>
        <w:footnoteReference w:id="2"/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3C6A" w:rsidRPr="008145FF">
        <w:rPr>
          <w:rFonts w:ascii="Times New Roman" w:eastAsia="Times New Roman" w:hAnsi="Times New Roman"/>
          <w:sz w:val="24"/>
          <w:szCs w:val="24"/>
          <w:lang w:eastAsia="ru-RU"/>
        </w:rPr>
        <w:t>Численность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3C6A" w:rsidRPr="008145FF">
        <w:rPr>
          <w:rFonts w:ascii="Times New Roman" w:eastAsia="Times New Roman" w:hAnsi="Times New Roman"/>
          <w:sz w:val="24"/>
          <w:szCs w:val="24"/>
          <w:lang w:eastAsia="ru-RU"/>
        </w:rPr>
        <w:t>именно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3C6A" w:rsidRPr="008145FF">
        <w:rPr>
          <w:rFonts w:ascii="Times New Roman" w:eastAsia="Times New Roman" w:hAnsi="Times New Roman"/>
          <w:sz w:val="24"/>
          <w:szCs w:val="24"/>
          <w:lang w:eastAsia="ru-RU"/>
        </w:rPr>
        <w:t>коренного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3C6A" w:rsidRPr="008145FF">
        <w:rPr>
          <w:rFonts w:ascii="Times New Roman" w:eastAsia="Times New Roman" w:hAnsi="Times New Roman"/>
          <w:sz w:val="24"/>
          <w:szCs w:val="24"/>
          <w:lang w:eastAsia="ru-RU"/>
        </w:rPr>
        <w:t>населения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3C6A" w:rsidRPr="008145FF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3C6A" w:rsidRPr="008145FF">
        <w:rPr>
          <w:rFonts w:ascii="Times New Roman" w:eastAsia="Times New Roman" w:hAnsi="Times New Roman"/>
          <w:sz w:val="24"/>
          <w:szCs w:val="24"/>
          <w:lang w:eastAsia="ru-RU"/>
        </w:rPr>
        <w:t>три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3C6A" w:rsidRPr="008145FF">
        <w:rPr>
          <w:rFonts w:ascii="Times New Roman" w:eastAsia="Times New Roman" w:hAnsi="Times New Roman"/>
          <w:sz w:val="24"/>
          <w:szCs w:val="24"/>
          <w:lang w:eastAsia="ru-RU"/>
        </w:rPr>
        <w:t>десятка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3C6A" w:rsidRPr="008145FF">
        <w:rPr>
          <w:rFonts w:ascii="Times New Roman" w:eastAsia="Times New Roman" w:hAnsi="Times New Roman"/>
          <w:sz w:val="24"/>
          <w:szCs w:val="24"/>
          <w:lang w:eastAsia="ru-RU"/>
        </w:rPr>
        <w:t>лет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3C6A" w:rsidRPr="008145FF">
        <w:rPr>
          <w:rFonts w:ascii="Times New Roman" w:eastAsia="Times New Roman" w:hAnsi="Times New Roman"/>
          <w:sz w:val="24"/>
          <w:szCs w:val="24"/>
          <w:lang w:eastAsia="ru-RU"/>
        </w:rPr>
        <w:t>сократилась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3C6A"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3C6A" w:rsidRPr="008145FF">
        <w:rPr>
          <w:rFonts w:ascii="Times New Roman" w:eastAsia="Times New Roman" w:hAnsi="Times New Roman"/>
          <w:sz w:val="24"/>
          <w:szCs w:val="24"/>
          <w:lang w:eastAsia="ru-RU"/>
        </w:rPr>
        <w:t>0,7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3C6A" w:rsidRPr="008145FF">
        <w:rPr>
          <w:rFonts w:ascii="Times New Roman" w:eastAsia="Times New Roman" w:hAnsi="Times New Roman"/>
          <w:sz w:val="24"/>
          <w:szCs w:val="24"/>
          <w:lang w:eastAsia="ru-RU"/>
        </w:rPr>
        <w:t>млн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3C6A" w:rsidRPr="008145FF">
        <w:rPr>
          <w:rFonts w:ascii="Times New Roman" w:eastAsia="Times New Roman" w:hAnsi="Times New Roman"/>
          <w:sz w:val="24"/>
          <w:szCs w:val="24"/>
          <w:lang w:eastAsia="ru-RU"/>
        </w:rPr>
        <w:t>человек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3C6A"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3C6A" w:rsidRPr="008145FF">
        <w:rPr>
          <w:rFonts w:ascii="Times New Roman" w:eastAsia="Times New Roman" w:hAnsi="Times New Roman"/>
          <w:sz w:val="24"/>
          <w:szCs w:val="24"/>
          <w:lang w:eastAsia="ru-RU"/>
        </w:rPr>
        <w:t>составила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3C6A" w:rsidRPr="008145FF">
        <w:rPr>
          <w:rFonts w:ascii="Times New Roman" w:eastAsia="Times New Roman" w:hAnsi="Times New Roman"/>
          <w:sz w:val="24"/>
          <w:szCs w:val="24"/>
          <w:lang w:eastAsia="ru-RU"/>
        </w:rPr>
        <w:t>146,7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3C6A" w:rsidRPr="008145FF">
        <w:rPr>
          <w:rFonts w:ascii="Times New Roman" w:eastAsia="Times New Roman" w:hAnsi="Times New Roman"/>
          <w:sz w:val="24"/>
          <w:szCs w:val="24"/>
          <w:lang w:eastAsia="ru-RU"/>
        </w:rPr>
        <w:t>млн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13C6A" w:rsidRPr="008145FF">
        <w:rPr>
          <w:rFonts w:ascii="Times New Roman" w:eastAsia="Times New Roman" w:hAnsi="Times New Roman"/>
          <w:sz w:val="24"/>
          <w:szCs w:val="24"/>
          <w:lang w:eastAsia="ru-RU"/>
        </w:rPr>
        <w:t>При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3C6A" w:rsidRPr="008145FF">
        <w:rPr>
          <w:rFonts w:ascii="Times New Roman" w:eastAsia="Times New Roman" w:hAnsi="Times New Roman"/>
          <w:sz w:val="24"/>
          <w:szCs w:val="24"/>
          <w:lang w:eastAsia="ru-RU"/>
        </w:rPr>
        <w:t>этом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3C6A" w:rsidRPr="008145FF">
        <w:rPr>
          <w:rFonts w:ascii="Times New Roman" w:eastAsia="Times New Roman" w:hAnsi="Times New Roman"/>
          <w:sz w:val="24"/>
          <w:szCs w:val="24"/>
          <w:lang w:eastAsia="ru-RU"/>
        </w:rPr>
        <w:t>численность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3C6A" w:rsidRPr="008145FF">
        <w:rPr>
          <w:rFonts w:ascii="Times New Roman" w:eastAsia="Times New Roman" w:hAnsi="Times New Roman"/>
          <w:sz w:val="24"/>
          <w:szCs w:val="24"/>
          <w:lang w:eastAsia="ru-RU"/>
        </w:rPr>
        <w:t>работающего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3C6A" w:rsidRPr="008145FF">
        <w:rPr>
          <w:rFonts w:ascii="Times New Roman" w:eastAsia="Times New Roman" w:hAnsi="Times New Roman"/>
          <w:sz w:val="24"/>
          <w:szCs w:val="24"/>
          <w:lang w:eastAsia="ru-RU"/>
        </w:rPr>
        <w:t>населения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3C6A" w:rsidRPr="008145FF">
        <w:rPr>
          <w:rFonts w:ascii="Times New Roman" w:eastAsia="Times New Roman" w:hAnsi="Times New Roman"/>
          <w:sz w:val="24"/>
          <w:szCs w:val="24"/>
          <w:lang w:eastAsia="ru-RU"/>
        </w:rPr>
        <w:t>увеличилась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3C6A"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3C6A" w:rsidRPr="008145FF">
        <w:rPr>
          <w:rFonts w:ascii="Times New Roman" w:eastAsia="Times New Roman" w:hAnsi="Times New Roman"/>
          <w:sz w:val="24"/>
          <w:szCs w:val="24"/>
          <w:lang w:eastAsia="ru-RU"/>
        </w:rPr>
        <w:t>1,6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3C6A" w:rsidRPr="008145FF">
        <w:rPr>
          <w:rFonts w:ascii="Times New Roman" w:eastAsia="Times New Roman" w:hAnsi="Times New Roman"/>
          <w:sz w:val="24"/>
          <w:szCs w:val="24"/>
          <w:lang w:eastAsia="ru-RU"/>
        </w:rPr>
        <w:t>млн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чел</w:t>
      </w:r>
      <w:r w:rsidR="00C13C6A" w:rsidRPr="008145F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13C6A" w:rsidRPr="008145FF" w:rsidRDefault="00C13C6A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Отдельно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хочется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остановиться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производстве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электроэнергии: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большинстве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развитых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стран,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одним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из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индикаторов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определения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темпа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экономики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является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объём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потребления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электроэнергии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населением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предприятиями.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России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уровень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производства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электроэнергии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лет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абсолютно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изменился.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чём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это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говорит?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первую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очередь,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том,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объём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экономики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1998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приблизительно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равен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объёму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экономики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года,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это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только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первый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взгляд,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если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рассматривать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детально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каждую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отрасль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экономики</w:t>
      </w:r>
      <w:r w:rsidR="005045C8" w:rsidRPr="008145FF">
        <w:rPr>
          <w:rStyle w:val="ae"/>
          <w:rFonts w:ascii="Times New Roman" w:eastAsia="Times New Roman" w:hAnsi="Times New Roman"/>
          <w:sz w:val="24"/>
          <w:szCs w:val="24"/>
          <w:lang w:eastAsia="ru-RU"/>
        </w:rPr>
        <w:footnoteReference w:id="3"/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13C6A" w:rsidRPr="008145FF" w:rsidRDefault="00C13C6A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Обзор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экономического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потенциала,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как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любой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другой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динамики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развития,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необходимо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делать,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исходя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из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практик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основных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конкурентов.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России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такими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конкурентами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являются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две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страны: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Китай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Соединённые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Штаты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Америки.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235ED" w:rsidRPr="008145FF" w:rsidRDefault="001235ED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Можно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отметить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следующие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моменты:</w:t>
      </w:r>
    </w:p>
    <w:p w:rsidR="001235ED" w:rsidRPr="008145FF" w:rsidRDefault="001235ED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1)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Экономика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Китая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1990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году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была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(по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своим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объёмам)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три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раза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меньше,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чем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экономика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России.</w:t>
      </w:r>
    </w:p>
    <w:p w:rsidR="001235ED" w:rsidRPr="008145FF" w:rsidRDefault="001235ED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2)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Экономика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Китая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2020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году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стала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объёмам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десять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раз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больше,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чем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экономика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России.</w:t>
      </w:r>
    </w:p>
    <w:p w:rsidR="001235ED" w:rsidRPr="008145FF" w:rsidRDefault="001235ED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3)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Разница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между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1990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годом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2020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годом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тридцать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раз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пользу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нашего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государства,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пользу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китайской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модели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китайских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экономистов,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также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политиков.</w:t>
      </w:r>
    </w:p>
    <w:p w:rsidR="001235ED" w:rsidRPr="008145FF" w:rsidRDefault="001235ED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4)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Экономика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США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пять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раз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превосходила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экономику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России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1990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году.</w:t>
      </w:r>
    </w:p>
    <w:p w:rsidR="001235ED" w:rsidRPr="008145FF" w:rsidRDefault="001235ED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5)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Экономика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США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стала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раз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мощнее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экономики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России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2020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году.</w:t>
      </w:r>
    </w:p>
    <w:p w:rsidR="001235ED" w:rsidRPr="008145FF" w:rsidRDefault="001235ED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6)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Разница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между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1990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годом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2020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годом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почти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раза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опять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нашу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пользу,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пользу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американской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экономической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модели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американских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экономистов,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политиков.</w:t>
      </w:r>
    </w:p>
    <w:p w:rsidR="001235ED" w:rsidRPr="008145FF" w:rsidRDefault="001235ED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стало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причиной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такой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гигантской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диспропорции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развитии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Китая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США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относительно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России?</w:t>
      </w:r>
    </w:p>
    <w:p w:rsidR="00625FD3" w:rsidRPr="008145FF" w:rsidRDefault="00625FD3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Первым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делом,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многие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ведущие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экономисты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ссылаются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объём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рынка.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Рынок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бизнеса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компаний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из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США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Китая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огромен,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российских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компаний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только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сама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матушка-Россия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чуть-чуть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СНГ.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если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рассматривать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через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призму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сентенции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«кругом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враги»,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действительно,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рынок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150-200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миллионов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кажется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небольшим,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сравнению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миллиардами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населения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всей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планеты.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25FD3" w:rsidRPr="008145FF" w:rsidRDefault="00625FD3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Самыми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крупными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являются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рынки:</w:t>
      </w:r>
    </w:p>
    <w:p w:rsidR="00625FD3" w:rsidRPr="008145FF" w:rsidRDefault="00625FD3" w:rsidP="008145FF">
      <w:pPr>
        <w:numPr>
          <w:ilvl w:val="0"/>
          <w:numId w:val="21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США;</w:t>
      </w:r>
    </w:p>
    <w:p w:rsidR="00625FD3" w:rsidRPr="008145FF" w:rsidRDefault="00625FD3" w:rsidP="008145FF">
      <w:pPr>
        <w:numPr>
          <w:ilvl w:val="0"/>
          <w:numId w:val="21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Китая;</w:t>
      </w:r>
    </w:p>
    <w:p w:rsidR="00625FD3" w:rsidRPr="008145FF" w:rsidRDefault="00625FD3" w:rsidP="008145FF">
      <w:pPr>
        <w:numPr>
          <w:ilvl w:val="0"/>
          <w:numId w:val="21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Индии;</w:t>
      </w:r>
    </w:p>
    <w:p w:rsidR="00625FD3" w:rsidRPr="008145FF" w:rsidRDefault="00625FD3" w:rsidP="008145FF">
      <w:pPr>
        <w:numPr>
          <w:ilvl w:val="0"/>
          <w:numId w:val="21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Европейского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Союза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(ЕС).</w:t>
      </w:r>
    </w:p>
    <w:p w:rsidR="00E86916" w:rsidRDefault="00625FD3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Каждый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из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этих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рынков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защищается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протекционистскими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мерами,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этом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ведёт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самую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активную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торговлю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внутри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своей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рыночной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ниши.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каждом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рынке,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условии,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соотношение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цена/качество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иностранного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поставщика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выше,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чем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местного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производителя,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конце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концов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появляются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продукты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конкурента.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Яркий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пример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тому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продажа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оружия.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этой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отрасли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России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никто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мешает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занимать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почти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20%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мирового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рынка.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Представляется,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будь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России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конкурентоспособные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продуты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других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отраслях,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никакие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препоны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им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бы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помешали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выйти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международный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рынок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завоевать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его.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Яркий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пример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sym w:font="Symbol" w:char="F02D"/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доля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России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мировом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рынке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ядерного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топлива.</w:t>
      </w:r>
      <w:r w:rsidR="00E869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Можно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отметить,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удельный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вес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России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мировом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рынке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ядерного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топлива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составляет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52%,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удельный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вес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США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sym w:font="Symbol" w:char="F02D"/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12%,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удельный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вес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ЕЭС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sym w:font="Symbol" w:char="F02D"/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32%.</w:t>
      </w:r>
      <w:r w:rsidR="00E869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Наименьший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удельный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вес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данном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рынке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приходится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Китай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(3%)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другие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страны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3454" w:rsidRPr="008145FF">
        <w:rPr>
          <w:rFonts w:ascii="Times New Roman" w:eastAsia="Times New Roman" w:hAnsi="Times New Roman"/>
          <w:sz w:val="24"/>
          <w:szCs w:val="24"/>
          <w:lang w:eastAsia="ru-RU"/>
        </w:rPr>
        <w:t>(1%).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44037" w:rsidRPr="008145FF" w:rsidRDefault="00813454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этом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направлении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знаем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тысячи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тысячи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иностранных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компаний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рынке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России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единицы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российских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рынках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конкурентов.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чём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же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корень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всех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проблем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хронически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нежелающей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развиваться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российской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экономики?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того,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чтобы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ответить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этот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вопрос,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придётся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погрузиться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историю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российского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бизнеса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рассмотреть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разные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временные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отрезки</w:t>
      </w:r>
      <w:r w:rsidR="007B17D0" w:rsidRPr="008145FF">
        <w:rPr>
          <w:rStyle w:val="ae"/>
          <w:rFonts w:ascii="Times New Roman" w:eastAsia="Times New Roman" w:hAnsi="Times New Roman"/>
          <w:sz w:val="24"/>
          <w:szCs w:val="24"/>
          <w:lang w:eastAsia="ru-RU"/>
        </w:rPr>
        <w:footnoteReference w:id="4"/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92B17" w:rsidRPr="008145FF" w:rsidRDefault="00C92B17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Период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1999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2008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год: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начало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подъёма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экономики,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стабильный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рубль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протяжении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лет,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цен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нефть,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доходов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бюджета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как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следствие,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заработных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плат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бюджетных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учреждениях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всей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стране.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Расцвет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розничной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торговли,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массовое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строительство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торговых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центров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всех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городах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весях,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лозунг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«всё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итак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купим»,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упадок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производств,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оставшихся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советской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эпохи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России,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снижение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криминальной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деятельности,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первое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спокойное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десятилетие,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начало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массовой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миграции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из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Средней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Азии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Закавказья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Россию</w:t>
      </w:r>
      <w:r w:rsidR="007B17D0" w:rsidRPr="008145FF">
        <w:rPr>
          <w:rStyle w:val="ae"/>
          <w:rFonts w:ascii="Times New Roman" w:eastAsia="Times New Roman" w:hAnsi="Times New Roman"/>
          <w:sz w:val="24"/>
          <w:szCs w:val="24"/>
          <w:lang w:eastAsia="ru-RU"/>
        </w:rPr>
        <w:footnoteReference w:id="5"/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86727" w:rsidRPr="008145FF" w:rsidRDefault="00986727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плане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ежегодного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увеличения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ВВП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России,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лишь,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период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2008-2009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гг.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наблюдается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сокращение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(с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1686,15</w:t>
      </w:r>
      <w:r w:rsidR="00E86916">
        <w:rPr>
          <w:rFonts w:ascii="Times New Roman" w:eastAsia="Times New Roman" w:hAnsi="Times New Roman"/>
          <w:sz w:val="24"/>
          <w:szCs w:val="24"/>
          <w:lang w:eastAsia="ru-RU"/>
        </w:rPr>
        <w:t xml:space="preserve"> млрд долл.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1347,99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86916">
        <w:rPr>
          <w:rFonts w:ascii="Times New Roman" w:eastAsia="Times New Roman" w:hAnsi="Times New Roman"/>
          <w:sz w:val="24"/>
          <w:szCs w:val="24"/>
          <w:lang w:eastAsia="ru-RU"/>
        </w:rPr>
        <w:t xml:space="preserve">млрд.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долл.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США).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ВВП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РФ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2012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году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составил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2162,92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86916">
        <w:rPr>
          <w:rFonts w:ascii="Times New Roman" w:eastAsia="Times New Roman" w:hAnsi="Times New Roman"/>
          <w:sz w:val="24"/>
          <w:szCs w:val="24"/>
          <w:lang w:eastAsia="ru-RU"/>
        </w:rPr>
        <w:t xml:space="preserve">млрд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долл.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США,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355,45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86916">
        <w:rPr>
          <w:rFonts w:ascii="Times New Roman" w:eastAsia="Times New Roman" w:hAnsi="Times New Roman"/>
          <w:sz w:val="24"/>
          <w:szCs w:val="24"/>
          <w:lang w:eastAsia="ru-RU"/>
        </w:rPr>
        <w:t xml:space="preserve">млрд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долл.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США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больше,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чем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2011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году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1965,25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86916">
        <w:rPr>
          <w:rFonts w:ascii="Times New Roman" w:eastAsia="Times New Roman" w:hAnsi="Times New Roman"/>
          <w:sz w:val="24"/>
          <w:szCs w:val="24"/>
          <w:lang w:eastAsia="ru-RU"/>
        </w:rPr>
        <w:t xml:space="preserve"> млрд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долл.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США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больше,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чем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1999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году.</w:t>
      </w:r>
    </w:p>
    <w:p w:rsidR="00986727" w:rsidRPr="008145FF" w:rsidRDefault="00986727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Начало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масштабных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реформ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(с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2008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2014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годы)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налоговой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системе,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как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следствие,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существенное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повышение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уровня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собираемости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налогов.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Расцвет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малого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среднего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бизнеса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всех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категориях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опять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сфере.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Расцвет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тендерной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системы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закупок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начало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«похорон»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малого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среднего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бизнеса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все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деньги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государственных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структурах,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подрядчика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выбирают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из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числа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крупных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компаний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корпораций.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Малый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средний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бизнес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лишается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финансирования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существенно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повышает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себестоимость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продаваемой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продукции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счёт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увеличения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вложений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рекламу,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маркетинг,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продажи.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86727" w:rsidRPr="008145FF" w:rsidRDefault="00986727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тендерах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аукционах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выбирают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фактору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цен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(в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98%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случаев)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возможности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финансирования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собственных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новых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разработок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изобретений.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Продолжаем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покупать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уже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готовое,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зарубежное.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Налоговая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инспекция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порядок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лучше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начинает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собирать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налоги.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Появляются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существенные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перегибы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взаимоотношениях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бизнесом.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особенности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производителями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покупатель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несёт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налоговую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своих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подрядчиков.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86727" w:rsidRPr="008145FF" w:rsidRDefault="00986727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Получается,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везти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из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Китая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гораздо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безопаснее,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чем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самому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создавать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производить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России.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Такая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конкуренция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отваживает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желающих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производить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заставляет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менять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модель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бизнеса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импорт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из-за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рубежа.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Лозунг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«любой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может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заниматься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любым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бизнесом».</w:t>
      </w:r>
    </w:p>
    <w:p w:rsidR="00986727" w:rsidRPr="008145FF" w:rsidRDefault="00986727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период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2015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2020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годы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складывается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следующий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алгоритм.</w:t>
      </w:r>
    </w:p>
    <w:p w:rsidR="00986727" w:rsidRPr="008145FF" w:rsidRDefault="00986727" w:rsidP="008145FF">
      <w:pPr>
        <w:numPr>
          <w:ilvl w:val="0"/>
          <w:numId w:val="22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Период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среднего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уровня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бизнес-депрессии.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Темпы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роста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ВВП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России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поднимается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выше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2%,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существенно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ниже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инфляции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целом,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трудом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отыгрывает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падение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3,8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%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2015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год.</w:t>
      </w:r>
    </w:p>
    <w:p w:rsidR="00986727" w:rsidRPr="008145FF" w:rsidRDefault="00986727" w:rsidP="008145FF">
      <w:pPr>
        <w:numPr>
          <w:ilvl w:val="0"/>
          <w:numId w:val="22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Происходит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массовая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цифровизация.</w:t>
      </w:r>
    </w:p>
    <w:p w:rsidR="00986727" w:rsidRPr="008145FF" w:rsidRDefault="00986727" w:rsidP="008145FF">
      <w:pPr>
        <w:numPr>
          <w:ilvl w:val="0"/>
          <w:numId w:val="22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Появление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86916">
        <w:rPr>
          <w:rFonts w:ascii="Times New Roman" w:eastAsia="Times New Roman" w:hAnsi="Times New Roman"/>
          <w:sz w:val="24"/>
          <w:szCs w:val="24"/>
          <w:lang w:eastAsia="ru-RU"/>
        </w:rPr>
        <w:t>нового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понятия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субъекта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предпринимательства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самозанятый.</w:t>
      </w:r>
    </w:p>
    <w:p w:rsidR="00986727" w:rsidRPr="008145FF" w:rsidRDefault="00986727" w:rsidP="008145FF">
      <w:pPr>
        <w:numPr>
          <w:ilvl w:val="0"/>
          <w:numId w:val="22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микробизнеса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соцсетях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маркетплейсах,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инфобизнеса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под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лозунгом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«цифровой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бизнес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меняет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мир»</w:t>
      </w:r>
      <w:r w:rsidR="007B17D0" w:rsidRPr="008145FF">
        <w:rPr>
          <w:rStyle w:val="ae"/>
          <w:rFonts w:ascii="Times New Roman" w:eastAsia="Times New Roman" w:hAnsi="Times New Roman"/>
          <w:sz w:val="24"/>
          <w:szCs w:val="24"/>
          <w:lang w:eastAsia="ru-RU"/>
        </w:rPr>
        <w:footnoteReference w:id="6"/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86727" w:rsidRPr="008145FF" w:rsidRDefault="00986727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2022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год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начало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86916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пециальной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военной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операции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Украине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(СВО).</w:t>
      </w:r>
    </w:p>
    <w:p w:rsidR="00986727" w:rsidRPr="008145FF" w:rsidRDefault="00986727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Шоковое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падение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курса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рубля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120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рублей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один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доллар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США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последующее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укрепление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56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рублей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один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доллар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США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существенно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отразилось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финансовом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планировании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большинства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российских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компаний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100%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компаний,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связанных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импортом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компонентов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товаров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из-за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рубежа.</w:t>
      </w:r>
    </w:p>
    <w:p w:rsidR="00986727" w:rsidRPr="008145FF" w:rsidRDefault="00986727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Массовый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отток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капитала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из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страны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разным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оценкам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составил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около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250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миллиардов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долларов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США.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86727" w:rsidRPr="008145FF" w:rsidRDefault="00986727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Массовое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бегство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предполагаемой/планируемой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мобилизации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трудоспособного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мужского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населения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из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страны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сопредельные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государства.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86727" w:rsidRPr="008145FF" w:rsidRDefault="00986727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Массовое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закрытие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иностранного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бизнеса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компаний,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связанных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иностранным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бизнесом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сотни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рабочих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мест.</w:t>
      </w:r>
    </w:p>
    <w:p w:rsidR="00986727" w:rsidRPr="008145FF" w:rsidRDefault="00986727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Массовое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закрытие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малого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среднего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бизнеса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сотни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рабочих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мест.</w:t>
      </w:r>
    </w:p>
    <w:p w:rsidR="00986727" w:rsidRPr="008145FF" w:rsidRDefault="00986727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Подрыв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западными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«партнёрами»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северных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газовых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потоков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падение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экспорта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газа.</w:t>
      </w:r>
    </w:p>
    <w:p w:rsidR="00986727" w:rsidRPr="008145FF" w:rsidRDefault="00986727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Всеобъемлющие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санкции,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касающиеся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практически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всех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отраслей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направлений.</w:t>
      </w:r>
    </w:p>
    <w:p w:rsidR="00D23590" w:rsidRPr="008145FF" w:rsidRDefault="00986727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8.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Отключение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российской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финансовой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системы,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отключение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государственных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частных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банков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val="en-US" w:eastAsia="ru-RU"/>
        </w:rPr>
        <w:t>SWIFT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Введение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вторичных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санкций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стран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организаций,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которые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принимают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российские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карты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МИР.</w:t>
      </w:r>
    </w:p>
    <w:p w:rsidR="00D23590" w:rsidRPr="008145FF" w:rsidRDefault="00D23590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Массово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появляются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российском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пространстве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иностранные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«фантомные»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корпорации</w:t>
      </w:r>
      <w:r w:rsidR="00BA6AB5"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компании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специального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назначения,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которые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имеют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или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почти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имеют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работников,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операционных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активов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физического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присутствия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стране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регистрации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предназначены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исключительно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владения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активами</w:t>
      </w:r>
      <w:r w:rsidR="007B17D0" w:rsidRPr="008145FF">
        <w:rPr>
          <w:rStyle w:val="ae"/>
          <w:rFonts w:ascii="Times New Roman" w:eastAsia="Times New Roman" w:hAnsi="Times New Roman"/>
          <w:sz w:val="24"/>
          <w:szCs w:val="24"/>
          <w:lang w:eastAsia="ru-RU"/>
        </w:rPr>
        <w:footnoteReference w:id="7"/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23590" w:rsidRPr="008145FF" w:rsidRDefault="00D23590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Сравним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потенциал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особых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экономических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зон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(ОЭЗ)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РФ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КНР:</w:t>
      </w:r>
    </w:p>
    <w:p w:rsidR="00D23590" w:rsidRPr="008145FF" w:rsidRDefault="00D23590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A6AB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Площадь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ОЭЗ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КНР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превышает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площадь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России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17,75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раз.</w:t>
      </w:r>
    </w:p>
    <w:p w:rsidR="00D23590" w:rsidRPr="008145FF" w:rsidRDefault="00D23590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A6AB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Общее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количество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занятых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России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территории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ОЭЗ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составляет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около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5000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человек,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1995000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человек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меньше,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чем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КНР.</w:t>
      </w:r>
    </w:p>
    <w:p w:rsidR="00D23590" w:rsidRPr="008145FF" w:rsidRDefault="00D23590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BA6AB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Количество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новых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резидентов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КНР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лет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составило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25000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(за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лет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среднем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15625),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тем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временем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России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количество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новых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резидентов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лет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достигает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17.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46362" w:rsidRPr="008145FF" w:rsidRDefault="00446362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России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существует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доктрина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продовольственной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безопасности,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6AB5">
        <w:rPr>
          <w:rFonts w:ascii="Times New Roman" w:eastAsia="Times New Roman" w:hAnsi="Times New Roman"/>
          <w:sz w:val="24"/>
          <w:szCs w:val="24"/>
          <w:lang w:eastAsia="ru-RU"/>
        </w:rPr>
        <w:t>согласно которой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доля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отечественного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семенного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материала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обеспечения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продовольственной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безопасности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должна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превышать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планку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75%.</w:t>
      </w:r>
    </w:p>
    <w:p w:rsidR="00FD5100" w:rsidRPr="008145FF" w:rsidRDefault="00FD5100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таким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культурам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как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зерно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картофель,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отношение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отечественного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производства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внутреннему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потреблению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2030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году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должно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составить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95%</w:t>
      </w:r>
      <w:r w:rsidR="007B17D0" w:rsidRPr="008145FF">
        <w:rPr>
          <w:rStyle w:val="ae"/>
          <w:rFonts w:ascii="Times New Roman" w:eastAsia="Times New Roman" w:hAnsi="Times New Roman"/>
          <w:sz w:val="24"/>
          <w:szCs w:val="24"/>
          <w:lang w:eastAsia="ru-RU"/>
        </w:rPr>
        <w:footnoteReference w:id="8"/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Отношение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отечественного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производства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внутреннему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потреблению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2030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году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должно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составить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90%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следующим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культурам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сельскохозяйственной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продукции: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сахар,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растительное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масло,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молоко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молокопродукты,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овощи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бахчевые.</w:t>
      </w:r>
    </w:p>
    <w:p w:rsidR="00382D1E" w:rsidRPr="008145FF" w:rsidRDefault="00382D1E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Сегодня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наибольший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удельный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вес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общем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объёме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рынка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приходится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подсолнечник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(импортный)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(55,4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млрд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руб.)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кукурузу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импортного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производства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(16,5млрд</w:t>
      </w:r>
      <w:r w:rsidR="00BA6A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руб.).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всем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семенам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преобладают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импортные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производители.</w:t>
      </w:r>
    </w:p>
    <w:p w:rsidR="00402A9E" w:rsidRPr="008145FF" w:rsidRDefault="001227F1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Удельный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вес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отечественной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селекции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общем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объёме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высеянных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семян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2022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году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составил: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озимая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пшеница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2,7%,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яровая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пшеница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77,4%,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яровой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ячмень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–70,1%,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кукуруза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42,9%,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соя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46,2%,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яровой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рапс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30,5%,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подсолнечник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21,8%,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картофель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–8,7%,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сахарная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свекла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3%.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Семена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картофеля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отечественной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селекции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2018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году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составили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93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тыс.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тонн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или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11,7%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общего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объёма,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2020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году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8,7%.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Как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видим</w:t>
      </w:r>
      <w:r w:rsidR="00BA6AB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объём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использования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семян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картофеля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отечественной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селекции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2020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году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сократился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3%.</w:t>
      </w:r>
    </w:p>
    <w:p w:rsidR="00402A9E" w:rsidRPr="008145FF" w:rsidRDefault="00402A9E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Несмотря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объявленные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цели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продовольственной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безопасности,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зависимость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иностранного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семенного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племенного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материала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показала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тенденций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снижению</w:t>
      </w:r>
      <w:r w:rsidR="007B17D0" w:rsidRPr="008145FF">
        <w:rPr>
          <w:rStyle w:val="ae"/>
          <w:rFonts w:ascii="Times New Roman" w:eastAsia="Times New Roman" w:hAnsi="Times New Roman"/>
          <w:sz w:val="24"/>
          <w:szCs w:val="24"/>
          <w:lang w:eastAsia="ru-RU"/>
        </w:rPr>
        <w:footnoteReference w:id="9"/>
      </w:r>
      <w:r w:rsidR="00BC5F29" w:rsidRPr="008145F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02A9E" w:rsidRPr="008145FF" w:rsidRDefault="00BC5F29" w:rsidP="008145F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45FF">
        <w:rPr>
          <w:rFonts w:ascii="Times New Roman" w:hAnsi="Times New Roman"/>
          <w:sz w:val="24"/>
          <w:szCs w:val="24"/>
        </w:rPr>
        <w:t>Д</w:t>
      </w:r>
      <w:r w:rsidR="00402A9E" w:rsidRPr="008145FF">
        <w:rPr>
          <w:rFonts w:ascii="Times New Roman" w:hAnsi="Times New Roman"/>
          <w:sz w:val="24"/>
          <w:szCs w:val="24"/>
        </w:rPr>
        <w:t>оля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="00402A9E" w:rsidRPr="008145FF">
        <w:rPr>
          <w:rFonts w:ascii="Times New Roman" w:hAnsi="Times New Roman"/>
          <w:sz w:val="24"/>
          <w:szCs w:val="24"/>
        </w:rPr>
        <w:t>отечественных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="00402A9E" w:rsidRPr="008145FF">
        <w:rPr>
          <w:rFonts w:ascii="Times New Roman" w:hAnsi="Times New Roman"/>
          <w:sz w:val="24"/>
          <w:szCs w:val="24"/>
        </w:rPr>
        <w:t>лекарств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="00402A9E" w:rsidRPr="008145FF">
        <w:rPr>
          <w:rFonts w:ascii="Times New Roman" w:hAnsi="Times New Roman"/>
          <w:sz w:val="24"/>
          <w:szCs w:val="24"/>
        </w:rPr>
        <w:t>на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="00402A9E" w:rsidRPr="008145FF">
        <w:rPr>
          <w:rFonts w:ascii="Times New Roman" w:hAnsi="Times New Roman"/>
          <w:sz w:val="24"/>
          <w:szCs w:val="24"/>
        </w:rPr>
        <w:t>фармацевтическом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="00402A9E" w:rsidRPr="008145FF">
        <w:rPr>
          <w:rFonts w:ascii="Times New Roman" w:hAnsi="Times New Roman"/>
          <w:sz w:val="24"/>
          <w:szCs w:val="24"/>
        </w:rPr>
        <w:t>рынке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="00402A9E" w:rsidRPr="008145FF">
        <w:rPr>
          <w:rFonts w:ascii="Times New Roman" w:hAnsi="Times New Roman"/>
          <w:sz w:val="24"/>
          <w:szCs w:val="24"/>
        </w:rPr>
        <w:t>сокращается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="00402A9E" w:rsidRPr="008145FF">
        <w:rPr>
          <w:rFonts w:ascii="Times New Roman" w:hAnsi="Times New Roman"/>
          <w:sz w:val="24"/>
          <w:szCs w:val="24"/>
        </w:rPr>
        <w:t>с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="00402A9E" w:rsidRPr="008145FF">
        <w:rPr>
          <w:rFonts w:ascii="Times New Roman" w:hAnsi="Times New Roman"/>
          <w:sz w:val="24"/>
          <w:szCs w:val="24"/>
        </w:rPr>
        <w:t>каждым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="00402A9E" w:rsidRPr="008145FF">
        <w:rPr>
          <w:rFonts w:ascii="Times New Roman" w:hAnsi="Times New Roman"/>
          <w:sz w:val="24"/>
          <w:szCs w:val="24"/>
        </w:rPr>
        <w:t>годом.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="00402A9E" w:rsidRPr="008145FF">
        <w:rPr>
          <w:rFonts w:ascii="Times New Roman" w:hAnsi="Times New Roman"/>
          <w:sz w:val="24"/>
          <w:szCs w:val="24"/>
        </w:rPr>
        <w:t>Сокращение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="00402A9E" w:rsidRPr="008145FF">
        <w:rPr>
          <w:rFonts w:ascii="Times New Roman" w:hAnsi="Times New Roman"/>
          <w:sz w:val="24"/>
          <w:szCs w:val="24"/>
        </w:rPr>
        <w:t>составило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="00402A9E" w:rsidRPr="008145FF">
        <w:rPr>
          <w:rFonts w:ascii="Times New Roman" w:hAnsi="Times New Roman"/>
          <w:sz w:val="24"/>
          <w:szCs w:val="24"/>
        </w:rPr>
        <w:t>с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="00402A9E" w:rsidRPr="008145FF">
        <w:rPr>
          <w:rFonts w:ascii="Times New Roman" w:hAnsi="Times New Roman"/>
          <w:sz w:val="24"/>
          <w:szCs w:val="24"/>
        </w:rPr>
        <w:t>42%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="00402A9E" w:rsidRPr="008145FF">
        <w:rPr>
          <w:rFonts w:ascii="Times New Roman" w:hAnsi="Times New Roman"/>
          <w:sz w:val="24"/>
          <w:szCs w:val="24"/>
        </w:rPr>
        <w:t>в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="00402A9E" w:rsidRPr="008145FF">
        <w:rPr>
          <w:rFonts w:ascii="Times New Roman" w:hAnsi="Times New Roman"/>
          <w:sz w:val="24"/>
          <w:szCs w:val="24"/>
        </w:rPr>
        <w:t>1997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="00402A9E" w:rsidRPr="008145FF">
        <w:rPr>
          <w:rFonts w:ascii="Times New Roman" w:hAnsi="Times New Roman"/>
          <w:sz w:val="24"/>
          <w:szCs w:val="24"/>
        </w:rPr>
        <w:t>году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="00402A9E" w:rsidRPr="008145FF">
        <w:rPr>
          <w:rFonts w:ascii="Times New Roman" w:hAnsi="Times New Roman"/>
          <w:sz w:val="24"/>
          <w:szCs w:val="24"/>
        </w:rPr>
        <w:t>до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="00402A9E" w:rsidRPr="008145FF">
        <w:rPr>
          <w:rFonts w:ascii="Times New Roman" w:hAnsi="Times New Roman"/>
          <w:sz w:val="24"/>
          <w:szCs w:val="24"/>
        </w:rPr>
        <w:t>27,2%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="00402A9E" w:rsidRPr="008145FF">
        <w:rPr>
          <w:rFonts w:ascii="Times New Roman" w:hAnsi="Times New Roman"/>
          <w:sz w:val="24"/>
          <w:szCs w:val="24"/>
        </w:rPr>
        <w:t>в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="00402A9E" w:rsidRPr="008145FF">
        <w:rPr>
          <w:rFonts w:ascii="Times New Roman" w:hAnsi="Times New Roman"/>
          <w:sz w:val="24"/>
          <w:szCs w:val="24"/>
        </w:rPr>
        <w:t>2015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="00402A9E" w:rsidRPr="008145FF">
        <w:rPr>
          <w:rFonts w:ascii="Times New Roman" w:hAnsi="Times New Roman"/>
          <w:sz w:val="24"/>
          <w:szCs w:val="24"/>
        </w:rPr>
        <w:t>году.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="00402A9E" w:rsidRPr="008145FF">
        <w:rPr>
          <w:rFonts w:ascii="Times New Roman" w:hAnsi="Times New Roman"/>
          <w:sz w:val="24"/>
          <w:szCs w:val="24"/>
        </w:rPr>
        <w:t>Наименьший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="00402A9E" w:rsidRPr="008145FF">
        <w:rPr>
          <w:rFonts w:ascii="Times New Roman" w:hAnsi="Times New Roman"/>
          <w:sz w:val="24"/>
          <w:szCs w:val="24"/>
        </w:rPr>
        <w:t>удельный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="00402A9E" w:rsidRPr="008145FF">
        <w:rPr>
          <w:rFonts w:ascii="Times New Roman" w:hAnsi="Times New Roman"/>
          <w:sz w:val="24"/>
          <w:szCs w:val="24"/>
        </w:rPr>
        <w:t>вес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="00402A9E" w:rsidRPr="008145FF">
        <w:rPr>
          <w:rFonts w:ascii="Times New Roman" w:hAnsi="Times New Roman"/>
          <w:sz w:val="24"/>
          <w:szCs w:val="24"/>
        </w:rPr>
        <w:t>лекарств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="00402A9E" w:rsidRPr="008145FF">
        <w:rPr>
          <w:rFonts w:ascii="Times New Roman" w:hAnsi="Times New Roman"/>
          <w:sz w:val="24"/>
          <w:szCs w:val="24"/>
        </w:rPr>
        <w:t>отечественного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="00402A9E" w:rsidRPr="008145FF">
        <w:rPr>
          <w:rFonts w:ascii="Times New Roman" w:hAnsi="Times New Roman"/>
          <w:sz w:val="24"/>
          <w:szCs w:val="24"/>
        </w:rPr>
        <w:t>производства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="00402A9E" w:rsidRPr="008145FF">
        <w:rPr>
          <w:rFonts w:ascii="Times New Roman" w:hAnsi="Times New Roman"/>
          <w:sz w:val="24"/>
          <w:szCs w:val="24"/>
        </w:rPr>
        <w:t>наблюдался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="00402A9E" w:rsidRPr="008145FF">
        <w:rPr>
          <w:rFonts w:ascii="Times New Roman" w:hAnsi="Times New Roman"/>
          <w:sz w:val="24"/>
          <w:szCs w:val="24"/>
        </w:rPr>
        <w:t>в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="00402A9E" w:rsidRPr="008145FF">
        <w:rPr>
          <w:rFonts w:ascii="Times New Roman" w:hAnsi="Times New Roman"/>
          <w:sz w:val="24"/>
          <w:szCs w:val="24"/>
        </w:rPr>
        <w:t>2008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="00402A9E" w:rsidRPr="008145FF">
        <w:rPr>
          <w:rFonts w:ascii="Times New Roman" w:hAnsi="Times New Roman"/>
          <w:sz w:val="24"/>
          <w:szCs w:val="24"/>
        </w:rPr>
        <w:t>году.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="00402A9E" w:rsidRPr="008145FF">
        <w:rPr>
          <w:rFonts w:ascii="Times New Roman" w:hAnsi="Times New Roman"/>
          <w:sz w:val="24"/>
          <w:szCs w:val="24"/>
        </w:rPr>
        <w:t>Удельный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="00402A9E" w:rsidRPr="008145FF">
        <w:rPr>
          <w:rFonts w:ascii="Times New Roman" w:hAnsi="Times New Roman"/>
          <w:sz w:val="24"/>
          <w:szCs w:val="24"/>
        </w:rPr>
        <w:t>вес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="00402A9E" w:rsidRPr="008145FF">
        <w:rPr>
          <w:rFonts w:ascii="Times New Roman" w:hAnsi="Times New Roman"/>
          <w:sz w:val="24"/>
          <w:szCs w:val="24"/>
        </w:rPr>
        <w:t>отечественных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="00402A9E" w:rsidRPr="008145FF">
        <w:rPr>
          <w:rFonts w:ascii="Times New Roman" w:hAnsi="Times New Roman"/>
          <w:sz w:val="24"/>
          <w:szCs w:val="24"/>
        </w:rPr>
        <w:t>лекарств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="00402A9E" w:rsidRPr="008145FF">
        <w:rPr>
          <w:rFonts w:ascii="Times New Roman" w:hAnsi="Times New Roman"/>
          <w:sz w:val="24"/>
          <w:szCs w:val="24"/>
        </w:rPr>
        <w:t>составил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="00402A9E" w:rsidRPr="008145FF">
        <w:rPr>
          <w:rFonts w:ascii="Times New Roman" w:hAnsi="Times New Roman"/>
          <w:sz w:val="24"/>
          <w:szCs w:val="24"/>
        </w:rPr>
        <w:t>сегодня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="00402A9E" w:rsidRPr="008145FF">
        <w:rPr>
          <w:rFonts w:ascii="Times New Roman" w:hAnsi="Times New Roman"/>
          <w:sz w:val="24"/>
          <w:szCs w:val="24"/>
        </w:rPr>
        <w:t>практически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="00402A9E" w:rsidRPr="008145FF">
        <w:rPr>
          <w:rFonts w:ascii="Times New Roman" w:hAnsi="Times New Roman"/>
          <w:sz w:val="24"/>
          <w:szCs w:val="24"/>
        </w:rPr>
        <w:t>всего</w:t>
      </w:r>
      <w:r w:rsidR="008145FF">
        <w:rPr>
          <w:rFonts w:ascii="Times New Roman" w:hAnsi="Times New Roman"/>
          <w:sz w:val="24"/>
          <w:szCs w:val="24"/>
        </w:rPr>
        <w:t xml:space="preserve"> </w:t>
      </w:r>
      <w:r w:rsidR="00402A9E" w:rsidRPr="008145FF">
        <w:rPr>
          <w:rFonts w:ascii="Times New Roman" w:hAnsi="Times New Roman"/>
          <w:sz w:val="24"/>
          <w:szCs w:val="24"/>
        </w:rPr>
        <w:t>20%.</w:t>
      </w:r>
    </w:p>
    <w:p w:rsidR="00037619" w:rsidRPr="008145FF" w:rsidRDefault="00612BFC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этом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графу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«отечественное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производство»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попадают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производство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лекарств,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которые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производятся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100%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из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зарубежных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компонентов,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факту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означает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импорт.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Так</w:t>
      </w:r>
      <w:r w:rsidR="00BA6A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же</w:t>
      </w:r>
      <w:r w:rsidR="00BA6A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графу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«отечественное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производство»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попадает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элементарная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блистеровка/упаковка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российском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предприятии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уже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готовых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лекарственных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препаратов.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37619" w:rsidRPr="008145FF" w:rsidRDefault="00037619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Еще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одним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важным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трендом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современном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мире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является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обсуждение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внедрение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безусловного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базового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дохода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(ББД).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ББД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представляет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собой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систему,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которой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государство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гарантирует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каждому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гражданину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определенный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минимальный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доход,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независимо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того,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работает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он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или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нет.</w:t>
      </w:r>
    </w:p>
    <w:p w:rsidR="00037619" w:rsidRPr="008145FF" w:rsidRDefault="00037619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ББД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может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иметь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ряд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преимуществ,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таких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как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уменьшение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бедности,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повышение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уровня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жизни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улучшение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здоровья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населения.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Также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ББД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может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стимулировать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инновации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предпринимательство,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так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как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люди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будут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иметь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больше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свободы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возможностей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своих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идей.</w:t>
      </w:r>
    </w:p>
    <w:p w:rsidR="00037619" w:rsidRPr="008145FF" w:rsidRDefault="00037619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Однако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ББД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также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вызывает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опасения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относительно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финансовой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устойчивости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мотивации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людей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работать.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Некоторые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эксперты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считают,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введение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ББД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может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привести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увеличению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безработицы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ухудшению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экономической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ситуации.</w:t>
      </w:r>
    </w:p>
    <w:p w:rsidR="00037619" w:rsidRPr="008145FF" w:rsidRDefault="00037619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Давайте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перейдём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рассмотрению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вероятных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сценариев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0778" w:rsidRPr="008145FF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0778" w:rsidRPr="008145FF">
        <w:rPr>
          <w:rFonts w:ascii="Times New Roman" w:eastAsia="Times New Roman" w:hAnsi="Times New Roman"/>
          <w:sz w:val="24"/>
          <w:szCs w:val="24"/>
          <w:lang w:eastAsia="ru-RU"/>
        </w:rPr>
        <w:t>страны.</w:t>
      </w:r>
    </w:p>
    <w:p w:rsidR="00037619" w:rsidRPr="008145FF" w:rsidRDefault="00037619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Вариант</w:t>
      </w:r>
      <w:r w:rsid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№</w:t>
      </w:r>
      <w:r w:rsidR="00BA6AB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1:</w:t>
      </w:r>
      <w:r w:rsid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руководство</w:t>
      </w:r>
      <w:r w:rsid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государств</w:t>
      </w:r>
      <w:r w:rsidR="00B80778"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предпримет</w:t>
      </w:r>
      <w:r w:rsid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всесторонние</w:t>
      </w:r>
      <w:r w:rsid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усилия</w:t>
      </w:r>
      <w:r w:rsid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по</w:t>
      </w:r>
      <w:r w:rsid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переводу</w:t>
      </w:r>
      <w:r w:rsid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экономики</w:t>
      </w:r>
      <w:r w:rsid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военные</w:t>
      </w:r>
      <w:r w:rsid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рельсы</w:t>
      </w:r>
      <w:r w:rsid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r w:rsid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последующим</w:t>
      </w:r>
      <w:r w:rsid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развитием</w:t>
      </w:r>
      <w:r w:rsid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данного</w:t>
      </w:r>
      <w:r w:rsid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вектора</w:t>
      </w:r>
      <w:r w:rsid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протяжении</w:t>
      </w:r>
      <w:r w:rsid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3-10</w:t>
      </w:r>
      <w:r w:rsid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лет.</w:t>
      </w:r>
    </w:p>
    <w:p w:rsidR="00037619" w:rsidRPr="008145FF" w:rsidRDefault="00037619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Переход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военные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рельсы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несёт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себе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следующие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действия:</w:t>
      </w:r>
    </w:p>
    <w:p w:rsidR="00037619" w:rsidRPr="008145FF" w:rsidRDefault="00037619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массовое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переобучение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населения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специальности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необходимые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заводах</w:t>
      </w:r>
      <w:r w:rsidR="005F3CA2" w:rsidRPr="008145F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это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делает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полностью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бесполезными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таких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сотрудников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будущем.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Они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только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впишутся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новую,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поствоенную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экономику,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смогут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никому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передать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никаких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навыков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работы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новейшем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оборудовании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условиях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коммерческих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компаний.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37619" w:rsidRPr="008145FF" w:rsidRDefault="00037619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Вернёмся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стоимости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сырья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компонентов: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условиях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санкций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100%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собственного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производства,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плюс,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общемирового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подорожания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товаров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услуг,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кратного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подорожания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логистических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услуг,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цена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вырастает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разы.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37619" w:rsidRPr="008145FF" w:rsidRDefault="00037619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Далее,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можно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наблюдать,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оставшиеся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торговые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партнёры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России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периодически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перекрывают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поставки,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ещё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раз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ведёт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удорожанию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увеличению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сроков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поставок,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напрямую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отражается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сроках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стоимости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выпуска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продукции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уже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нашими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предприятиями.</w:t>
      </w:r>
    </w:p>
    <w:p w:rsidR="00037619" w:rsidRPr="008145FF" w:rsidRDefault="00037619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этих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условиях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рискуем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оказаться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ситуации,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когда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предприятий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будет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тяжёлый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выбор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между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оплатой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сырья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компонентов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выплатой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заработной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платы.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вот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здесь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возвратимся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тому,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условиях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военной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экономики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работать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предприятиях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будут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только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граждане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России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рождению.</w:t>
      </w:r>
    </w:p>
    <w:p w:rsidR="00037619" w:rsidRPr="008145FF" w:rsidRDefault="00037619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условиях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дефицита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денежных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средств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велика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вероятность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введения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карточек,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трудодней,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других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купонов,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которые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могут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быть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обмен</w:t>
      </w:r>
      <w:r w:rsidR="00BA6AB5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какие-либо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блага.</w:t>
      </w:r>
    </w:p>
    <w:p w:rsidR="00037619" w:rsidRPr="008145FF" w:rsidRDefault="00037619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Например: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трудодней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будут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равны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тысячам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могут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быть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обмен</w:t>
      </w:r>
      <w:r w:rsidR="00BA6AB5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платёж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ипотеке,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оплату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коммунальных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услуг,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детского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сада,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оплату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института,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продуктовый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набор,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вещевой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набор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т.д.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местных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жителей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такой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вариант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может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быть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приемлем,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особенно,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тех,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кто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раньше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трудом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мог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отложить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денежные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средства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заработной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платы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дальнейших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платежей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течение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месяца.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Здесь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же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получаем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идеальную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систему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планирования.</w:t>
      </w:r>
    </w:p>
    <w:p w:rsidR="00037619" w:rsidRPr="008145FF" w:rsidRDefault="00037619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Так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вот,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таких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условиях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один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мигрант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работать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будет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ему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нужно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кормить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свою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семью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себя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стране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оплачивать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ипотеки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кредиты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себя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стране.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таким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образом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получим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отток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6AB5">
        <w:rPr>
          <w:rFonts w:ascii="Times New Roman" w:eastAsia="Times New Roman" w:hAnsi="Times New Roman"/>
          <w:sz w:val="24"/>
          <w:szCs w:val="24"/>
          <w:lang w:eastAsia="ru-RU"/>
        </w:rPr>
        <w:t>млн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человек.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Безусловно,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это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будет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происходить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одномоментно,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мере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сокращения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свободной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денежной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массы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экономик</w:t>
      </w:r>
      <w:r w:rsidR="00BA6AB5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Существующему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бизнесу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государственным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корпорациям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останется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ничего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другого,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как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тоже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перейти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квазиденежные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отношения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(частичный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бартер).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таких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условиях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сотрудники,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требующие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оплату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наличкой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только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нужны,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крайне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нежелательны.</w:t>
      </w:r>
    </w:p>
    <w:p w:rsidR="00037619" w:rsidRPr="008145FF" w:rsidRDefault="00037619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Банковский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сектор,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аналогично,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под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заверения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будущих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траншей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льгот,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будет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менять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карточки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обязательства.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37619" w:rsidRPr="008145FF" w:rsidRDefault="00037619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Здесь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открывается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множество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вариантов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бесчисленных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мошенничеств,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грядущее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ужесточение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законодательства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быстро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сведёт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всех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желающих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поживиться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трудностях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людей.</w:t>
      </w:r>
    </w:p>
    <w:p w:rsidR="00037619" w:rsidRPr="008145FF" w:rsidRDefault="00037619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Вариант</w:t>
      </w:r>
      <w:r w:rsid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№</w:t>
      </w:r>
      <w:r w:rsidR="00BA6AB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2:</w:t>
      </w:r>
      <w:r w:rsid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80778"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уководство</w:t>
      </w:r>
      <w:r w:rsid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государства</w:t>
      </w:r>
      <w:r w:rsid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будет</w:t>
      </w:r>
      <w:r w:rsid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продолжать</w:t>
      </w:r>
      <w:r w:rsid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полагаться</w:t>
      </w:r>
      <w:r w:rsid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текущий</w:t>
      </w:r>
      <w:r w:rsid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запас</w:t>
      </w:r>
      <w:r w:rsid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прочности</w:t>
      </w:r>
      <w:r w:rsid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экономики</w:t>
      </w:r>
      <w:r w:rsid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отдельных</w:t>
      </w:r>
      <w:r w:rsid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предприятий</w:t>
      </w:r>
      <w:r w:rsid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ВПК</w:t>
      </w:r>
      <w:r w:rsid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других</w:t>
      </w:r>
      <w:r w:rsid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критических</w:t>
      </w:r>
      <w:r w:rsid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для</w:t>
      </w:r>
      <w:r w:rsid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существования</w:t>
      </w:r>
      <w:r w:rsid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страны</w:t>
      </w:r>
      <w:r w:rsid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отраслей.</w:t>
      </w:r>
    </w:p>
    <w:p w:rsidR="00037619" w:rsidRPr="008145FF" w:rsidRDefault="00037619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Стоит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сказать,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провести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детальную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оценку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запаса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прочности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отечественных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предприятий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ВПК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предприятий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сопутствующих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производств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представляется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возможным,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причине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секретности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таких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данных.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Поэтому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выводы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делаются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основании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косвенных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данных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признаков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присутствующих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информационном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поле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страны.</w:t>
      </w:r>
    </w:p>
    <w:p w:rsidR="00C07B86" w:rsidRPr="008145FF" w:rsidRDefault="00C07B86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Война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России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Украиной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обходится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бюджету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государства,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разным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подсчётам,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40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миллиардов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рублей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день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или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больше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миллиарда,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среднем,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час.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После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частичной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мобилизации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ежедневные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траты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Российской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Федерации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увеличатся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еще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60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млн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долл.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(4,5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млрд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рублей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день).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07B86" w:rsidRPr="008145FF" w:rsidRDefault="00C07B86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регионов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из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85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(20%)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годовой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бюджет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меньше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40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миллиардов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рублей.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07B86" w:rsidRPr="008145FF" w:rsidRDefault="00C07B86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Второй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блок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анализа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данных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базируется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результатах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санкционного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военного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давления:</w:t>
      </w:r>
    </w:p>
    <w:p w:rsidR="00C07B86" w:rsidRPr="008145FF" w:rsidRDefault="00C07B86" w:rsidP="008145FF">
      <w:pPr>
        <w:numPr>
          <w:ilvl w:val="0"/>
          <w:numId w:val="29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заморозка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российских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активов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странами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НАТО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сателлитами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сумму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более,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чем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300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миллиардов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долларов;</w:t>
      </w:r>
    </w:p>
    <w:p w:rsidR="00C07B86" w:rsidRPr="008145FF" w:rsidRDefault="00C07B86" w:rsidP="008145FF">
      <w:pPr>
        <w:numPr>
          <w:ilvl w:val="0"/>
          <w:numId w:val="29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пакетов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санкций;</w:t>
      </w:r>
    </w:p>
    <w:p w:rsidR="00C07B86" w:rsidRPr="008145FF" w:rsidRDefault="00C07B86" w:rsidP="008145FF">
      <w:pPr>
        <w:numPr>
          <w:ilvl w:val="0"/>
          <w:numId w:val="29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ненадёжность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партнёров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помогающих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осуществлять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параллельный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импорт;</w:t>
      </w:r>
    </w:p>
    <w:p w:rsidR="00C07B86" w:rsidRPr="008145FF" w:rsidRDefault="00C07B86" w:rsidP="008145FF">
      <w:pPr>
        <w:numPr>
          <w:ilvl w:val="0"/>
          <w:numId w:val="29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подрыв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газопроводов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«Северный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поток»;</w:t>
      </w:r>
    </w:p>
    <w:p w:rsidR="00C07B86" w:rsidRPr="008145FF" w:rsidRDefault="00C07B86" w:rsidP="008145FF">
      <w:pPr>
        <w:numPr>
          <w:ilvl w:val="0"/>
          <w:numId w:val="29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поставки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вооружений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ВСУ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осуществляют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более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стран.</w:t>
      </w:r>
    </w:p>
    <w:p w:rsidR="00C07B86" w:rsidRPr="008145FF" w:rsidRDefault="00C07B86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Третий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блок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основан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информации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снабжении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Российской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E783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рмии:</w:t>
      </w:r>
    </w:p>
    <w:p w:rsidR="00C07B86" w:rsidRPr="008145FF" w:rsidRDefault="00C07B86" w:rsidP="008145FF">
      <w:pPr>
        <w:numPr>
          <w:ilvl w:val="0"/>
          <w:numId w:val="30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постоянные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жалобы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высокопоставленных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командиров,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участников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E7836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пециальной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военной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операции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снарядный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голод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нехватку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техники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снаряжения;</w:t>
      </w:r>
    </w:p>
    <w:p w:rsidR="00C07B86" w:rsidRPr="008145FF" w:rsidRDefault="00C07B86" w:rsidP="008145FF">
      <w:pPr>
        <w:numPr>
          <w:ilvl w:val="0"/>
          <w:numId w:val="30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снаряжение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снабжение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участников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E7836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пециальной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военной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операции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силами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родственников,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друзей,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неравнодушных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людей;</w:t>
      </w:r>
    </w:p>
    <w:p w:rsidR="00C07B86" w:rsidRPr="008145FF" w:rsidRDefault="00C07B86" w:rsidP="008145FF">
      <w:pPr>
        <w:numPr>
          <w:ilvl w:val="0"/>
          <w:numId w:val="30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кратное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повышение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цен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изделия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военной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тематики;</w:t>
      </w:r>
    </w:p>
    <w:p w:rsidR="00C07B86" w:rsidRPr="008145FF" w:rsidRDefault="00C07B86" w:rsidP="008145FF">
      <w:pPr>
        <w:numPr>
          <w:ilvl w:val="0"/>
          <w:numId w:val="30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покупка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иностранных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образцов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беспилотников,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иного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вооружения,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снаряжения,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обмундирования.</w:t>
      </w:r>
    </w:p>
    <w:p w:rsidR="00C07B86" w:rsidRPr="008145FF" w:rsidRDefault="00C07B86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Все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эти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данные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косвенно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свидетельствуют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том,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ввиду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высокой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интенсивности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боевых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действий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текущих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мощностей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явно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недостаточно.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Необходимо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E7836">
        <w:rPr>
          <w:rFonts w:ascii="Times New Roman" w:eastAsia="Times New Roman" w:hAnsi="Times New Roman"/>
          <w:sz w:val="24"/>
          <w:szCs w:val="24"/>
          <w:lang w:eastAsia="ru-RU"/>
        </w:rPr>
        <w:t>увеличивать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как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выпуск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ранее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производимой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продукции,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так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освоение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выпуск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новых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типов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вооружений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снаряжений,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которые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уже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доказали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свою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эффективность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полях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сражений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E7836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пециальной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военной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операции</w:t>
      </w:r>
      <w:r w:rsidR="007B17D0" w:rsidRPr="008145FF">
        <w:rPr>
          <w:rStyle w:val="ae"/>
          <w:rFonts w:ascii="Times New Roman" w:eastAsia="Times New Roman" w:hAnsi="Times New Roman"/>
          <w:sz w:val="24"/>
          <w:szCs w:val="24"/>
          <w:lang w:eastAsia="ru-RU"/>
        </w:rPr>
        <w:footnoteReference w:id="10"/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07B86" w:rsidRPr="008145FF" w:rsidRDefault="00C07B86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Рассчитывать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же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запас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прочности,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после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начала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боевых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действий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стоит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крайне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тщательно,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так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как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боевые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действия,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продолжающиеся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дольше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запланированного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срока,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ухудшают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положение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только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сторон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ВСУ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+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НАТО,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нашей.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Разница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возможна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том,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противоположная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сторона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истощает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свои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оборонные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наступательные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ресурсы,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российская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сторона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истощает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ресурсы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всей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экономики.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07B86" w:rsidRPr="008145FF" w:rsidRDefault="00D3268D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уществует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вероятность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91052" w:rsidRPr="008145FF">
        <w:rPr>
          <w:rFonts w:ascii="Times New Roman" w:eastAsia="Times New Roman" w:hAnsi="Times New Roman"/>
          <w:sz w:val="24"/>
          <w:szCs w:val="24"/>
          <w:lang w:eastAsia="ru-RU"/>
        </w:rPr>
        <w:t>пере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йти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Варианту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2E78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перевод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экономики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военные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рельсы.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B2247" w:rsidRPr="008145FF">
        <w:rPr>
          <w:rFonts w:ascii="Times New Roman" w:eastAsia="Times New Roman" w:hAnsi="Times New Roman"/>
          <w:sz w:val="24"/>
          <w:szCs w:val="24"/>
          <w:lang w:eastAsia="ru-RU"/>
        </w:rPr>
        <w:t>Однако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ыбор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данного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варианта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развития,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усложняет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стратегическое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планирование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начальном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этапе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(теперь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никакого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самотёка)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оперативное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управление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дальнейшем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необходимо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добиваться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поставленных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результатов.</w:t>
      </w:r>
    </w:p>
    <w:p w:rsidR="00C07B86" w:rsidRPr="008145FF" w:rsidRDefault="00C07B86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Преимущества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народа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страны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целом:</w:t>
      </w:r>
    </w:p>
    <w:p w:rsidR="00C07B86" w:rsidRPr="008145FF" w:rsidRDefault="00C07B86" w:rsidP="008145FF">
      <w:pPr>
        <w:numPr>
          <w:ilvl w:val="0"/>
          <w:numId w:val="32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Экономические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выгоды:</w:t>
      </w:r>
    </w:p>
    <w:p w:rsidR="00C07B86" w:rsidRPr="008145FF" w:rsidRDefault="008145FF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собственные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разработки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позволяют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завоевать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российский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рынок</w:t>
      </w:r>
      <w:r w:rsidR="002E783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международный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(при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постановке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целей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конкурентоспособным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международном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B86" w:rsidRPr="008145FF">
        <w:rPr>
          <w:rFonts w:ascii="Times New Roman" w:eastAsia="Times New Roman" w:hAnsi="Times New Roman"/>
          <w:sz w:val="24"/>
          <w:szCs w:val="24"/>
          <w:lang w:eastAsia="ru-RU"/>
        </w:rPr>
        <w:t>рынке);</w:t>
      </w:r>
    </w:p>
    <w:p w:rsidR="00C07B86" w:rsidRPr="008145FF" w:rsidRDefault="00C07B86" w:rsidP="008145FF">
      <w:pPr>
        <w:numPr>
          <w:ilvl w:val="0"/>
          <w:numId w:val="33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создание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новых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высокоинтеллектуальных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рабочих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мест;</w:t>
      </w:r>
    </w:p>
    <w:p w:rsidR="00C07B86" w:rsidRPr="008145FF" w:rsidRDefault="00C07B86" w:rsidP="008145FF">
      <w:pPr>
        <w:numPr>
          <w:ilvl w:val="0"/>
          <w:numId w:val="33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сокращение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логистических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таможенных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цепочек;</w:t>
      </w:r>
    </w:p>
    <w:p w:rsidR="00C07B86" w:rsidRPr="008145FF" w:rsidRDefault="00C07B86" w:rsidP="008145FF">
      <w:pPr>
        <w:numPr>
          <w:ilvl w:val="0"/>
          <w:numId w:val="33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ослабление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санкционного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давления;</w:t>
      </w:r>
    </w:p>
    <w:p w:rsidR="00C07B86" w:rsidRPr="008145FF" w:rsidRDefault="00C07B86" w:rsidP="008145FF">
      <w:pPr>
        <w:numPr>
          <w:ilvl w:val="0"/>
          <w:numId w:val="33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наполнение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критически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важных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отраслей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собственными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разработками.</w:t>
      </w:r>
    </w:p>
    <w:p w:rsidR="00C07B86" w:rsidRPr="008145FF" w:rsidRDefault="00C07B86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Социальные:</w:t>
      </w:r>
    </w:p>
    <w:p w:rsidR="00C07B86" w:rsidRPr="008145FF" w:rsidRDefault="00C07B86" w:rsidP="008145FF">
      <w:pPr>
        <w:numPr>
          <w:ilvl w:val="0"/>
          <w:numId w:val="34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снижение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безработицы;</w:t>
      </w:r>
    </w:p>
    <w:p w:rsidR="00C07B86" w:rsidRPr="008145FF" w:rsidRDefault="00C07B86" w:rsidP="008145FF">
      <w:pPr>
        <w:numPr>
          <w:ilvl w:val="0"/>
          <w:numId w:val="34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работа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престижных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компаниях,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борющихся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мировое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первенство;</w:t>
      </w:r>
    </w:p>
    <w:p w:rsidR="00C07B86" w:rsidRPr="008145FF" w:rsidRDefault="00C07B86" w:rsidP="008145FF">
      <w:pPr>
        <w:numPr>
          <w:ilvl w:val="0"/>
          <w:numId w:val="34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перспективы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молодёжи;</w:t>
      </w:r>
    </w:p>
    <w:p w:rsidR="00C07B86" w:rsidRPr="008145FF" w:rsidRDefault="00C07B86" w:rsidP="008145FF">
      <w:pPr>
        <w:numPr>
          <w:ilvl w:val="0"/>
          <w:numId w:val="34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положительная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демография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sym w:font="Symbol" w:char="F02D"/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лучшие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специалисты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находят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работу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призвание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российских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компаниях,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есть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чёткое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понимание,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детям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есть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куда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стремиться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кем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быть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внутри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страны</w:t>
      </w:r>
    </w:p>
    <w:p w:rsidR="00C07B86" w:rsidRPr="002E7836" w:rsidRDefault="00C07B86" w:rsidP="002E7836">
      <w:pPr>
        <w:pStyle w:val="a3"/>
        <w:numPr>
          <w:ilvl w:val="0"/>
          <w:numId w:val="32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7836">
        <w:rPr>
          <w:rFonts w:ascii="Times New Roman" w:eastAsia="Times New Roman" w:hAnsi="Times New Roman"/>
          <w:sz w:val="24"/>
          <w:szCs w:val="24"/>
          <w:lang w:eastAsia="ru-RU"/>
        </w:rPr>
        <w:t>Политические:</w:t>
      </w:r>
    </w:p>
    <w:p w:rsidR="00C07B86" w:rsidRPr="008145FF" w:rsidRDefault="00C07B86" w:rsidP="008145FF">
      <w:pPr>
        <w:numPr>
          <w:ilvl w:val="0"/>
          <w:numId w:val="35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увеличение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объёма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экономики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равно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увеличению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политического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веса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международной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арене;</w:t>
      </w:r>
    </w:p>
    <w:p w:rsidR="00C07B86" w:rsidRPr="008145FF" w:rsidRDefault="00C07B86" w:rsidP="008145FF">
      <w:pPr>
        <w:numPr>
          <w:ilvl w:val="0"/>
          <w:numId w:val="35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политические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очки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внутри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страны.</w:t>
      </w:r>
    </w:p>
    <w:p w:rsidR="00C07B86" w:rsidRPr="008145FF" w:rsidRDefault="00C07B86" w:rsidP="008145FF">
      <w:pPr>
        <w:numPr>
          <w:ilvl w:val="0"/>
          <w:numId w:val="24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Военные:</w:t>
      </w:r>
    </w:p>
    <w:p w:rsidR="00C07B86" w:rsidRPr="008145FF" w:rsidRDefault="00C07B86" w:rsidP="008145FF">
      <w:pPr>
        <w:numPr>
          <w:ilvl w:val="0"/>
          <w:numId w:val="36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созданий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новых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видов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вооружений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настоящих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будущих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войн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собственными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силами;</w:t>
      </w:r>
    </w:p>
    <w:p w:rsidR="00C07B86" w:rsidRPr="008145FF" w:rsidRDefault="00C07B86" w:rsidP="008145FF">
      <w:pPr>
        <w:numPr>
          <w:ilvl w:val="0"/>
          <w:numId w:val="36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международный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рынок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вооружений;</w:t>
      </w:r>
    </w:p>
    <w:p w:rsidR="00C07B86" w:rsidRPr="008145FF" w:rsidRDefault="00C07B86" w:rsidP="008145FF">
      <w:pPr>
        <w:numPr>
          <w:ilvl w:val="0"/>
          <w:numId w:val="36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взаимообмен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между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гражданскими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военными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технологиями.</w:t>
      </w:r>
    </w:p>
    <w:p w:rsidR="00813454" w:rsidRPr="008145FF" w:rsidRDefault="00C07B86" w:rsidP="008145F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Необходимо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полной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мере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воспользоваться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своим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преимуществом.</w:t>
      </w:r>
      <w:r w:rsidR="002E78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первую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очередь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сосредоточившись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глубокой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переработке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сельскохозяйственной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продукции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поставках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мировой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рынок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готовой</w:t>
      </w:r>
      <w:r w:rsidR="008145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45FF">
        <w:rPr>
          <w:rFonts w:ascii="Times New Roman" w:eastAsia="Times New Roman" w:hAnsi="Times New Roman"/>
          <w:sz w:val="24"/>
          <w:szCs w:val="24"/>
          <w:lang w:eastAsia="ru-RU"/>
        </w:rPr>
        <w:t>продукции.</w:t>
      </w:r>
    </w:p>
    <w:p w:rsidR="002651B7" w:rsidRPr="008145FF" w:rsidRDefault="001D0D20" w:rsidP="008145FF">
      <w:pPr>
        <w:pStyle w:val="a9"/>
        <w:rPr>
          <w:sz w:val="24"/>
          <w:szCs w:val="24"/>
        </w:rPr>
      </w:pPr>
      <w:r w:rsidRPr="008145FF">
        <w:rPr>
          <w:b/>
          <w:sz w:val="24"/>
          <w:szCs w:val="24"/>
        </w:rPr>
        <w:t>Выводы</w:t>
      </w:r>
      <w:r w:rsidR="008145FF">
        <w:rPr>
          <w:b/>
          <w:sz w:val="24"/>
          <w:szCs w:val="24"/>
        </w:rPr>
        <w:t xml:space="preserve"> </w:t>
      </w:r>
      <w:r w:rsidRPr="008145FF">
        <w:rPr>
          <w:b/>
          <w:sz w:val="24"/>
          <w:szCs w:val="24"/>
        </w:rPr>
        <w:t>(заключение).</w:t>
      </w:r>
      <w:r w:rsidR="008145FF">
        <w:rPr>
          <w:b/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Изучив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и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оценив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общее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состояние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российской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экономики,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взглядов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на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сегодняшнее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состояние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экономики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со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стороны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Правительства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страны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и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руководства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регионов,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а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также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международных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трендов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и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идущей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военной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операции,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можно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сделать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однозначный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вывод,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что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единственным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правильным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решением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является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долгосрочное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стратегическое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планирование,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экономический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и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политический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суверенитет,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а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также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всестороннее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развитие</w:t>
      </w:r>
      <w:r w:rsidR="008145FF">
        <w:rPr>
          <w:sz w:val="24"/>
          <w:szCs w:val="24"/>
        </w:rPr>
        <w:t xml:space="preserve"> </w:t>
      </w:r>
      <w:r w:rsidR="002651B7" w:rsidRPr="008145FF">
        <w:rPr>
          <w:sz w:val="24"/>
          <w:szCs w:val="24"/>
        </w:rPr>
        <w:t>страны.</w:t>
      </w:r>
    </w:p>
    <w:p w:rsidR="002651B7" w:rsidRPr="008145FF" w:rsidRDefault="002651B7" w:rsidP="008145FF">
      <w:pPr>
        <w:pStyle w:val="a9"/>
        <w:rPr>
          <w:sz w:val="24"/>
          <w:szCs w:val="24"/>
        </w:rPr>
      </w:pPr>
      <w:r w:rsidRPr="008145FF">
        <w:rPr>
          <w:sz w:val="24"/>
          <w:szCs w:val="24"/>
        </w:rPr>
        <w:t>Исходя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из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трендов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развития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мировой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науки,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техники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и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экономики,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можно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наблюдать,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что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большая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часть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рабочих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мест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в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развитых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странах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будет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отдан</w:t>
      </w:r>
      <w:r w:rsidR="002E7836">
        <w:rPr>
          <w:sz w:val="24"/>
          <w:szCs w:val="24"/>
        </w:rPr>
        <w:t>а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в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«руки»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роботов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и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искусственного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интеллекта,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в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том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числе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в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военной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техник</w:t>
      </w:r>
      <w:r w:rsidR="002E7836">
        <w:rPr>
          <w:sz w:val="24"/>
          <w:szCs w:val="24"/>
        </w:rPr>
        <w:t>е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(что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может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нивелировать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«Русский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дух»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в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самой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ближайшей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перспективе).</w:t>
      </w:r>
      <w:r w:rsidR="008145FF">
        <w:rPr>
          <w:sz w:val="24"/>
          <w:szCs w:val="24"/>
        </w:rPr>
        <w:t xml:space="preserve"> </w:t>
      </w:r>
    </w:p>
    <w:p w:rsidR="002651B7" w:rsidRPr="008145FF" w:rsidRDefault="002651B7" w:rsidP="008145FF">
      <w:pPr>
        <w:pStyle w:val="a9"/>
        <w:rPr>
          <w:sz w:val="24"/>
          <w:szCs w:val="24"/>
        </w:rPr>
      </w:pPr>
      <w:r w:rsidRPr="008145FF">
        <w:rPr>
          <w:sz w:val="24"/>
          <w:szCs w:val="24"/>
        </w:rPr>
        <w:t>При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этом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повсеместная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роботизация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и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использование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искусственного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интеллекта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ведут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к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снижению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рабочих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мест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и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исключению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человека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из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элементарных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и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повторяющихся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процессов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с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последующим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усложнением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работ,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выполняемых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роботами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и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искусственным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интеллектом.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В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странах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с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положительной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демографической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динамикой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и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высокоразвитой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экономикой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это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может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нести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букет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проблем,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поэтому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уже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сейчас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многие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страны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исследуют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такой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экономический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механизм,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как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безусловный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базовый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доход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(ББД).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По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проекту,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ББД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снимет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с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человека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обязательство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бесконечного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поиска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работы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и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упования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на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неё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же.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Данный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вид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дохода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не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предусматривает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роскошной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жизни,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но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закрывает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базовые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потребности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человека</w:t>
      </w:r>
      <w:r w:rsidR="002E7836">
        <w:rPr>
          <w:sz w:val="24"/>
          <w:szCs w:val="24"/>
        </w:rPr>
        <w:t>,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оставляя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ему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возможность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и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право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спокойного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и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осознанного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выбора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места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работы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и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сферы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деятельности.</w:t>
      </w:r>
      <w:r w:rsidR="008145FF">
        <w:rPr>
          <w:sz w:val="24"/>
          <w:szCs w:val="24"/>
        </w:rPr>
        <w:t xml:space="preserve"> </w:t>
      </w:r>
    </w:p>
    <w:p w:rsidR="002651B7" w:rsidRPr="008145FF" w:rsidRDefault="002651B7" w:rsidP="008145FF">
      <w:pPr>
        <w:pStyle w:val="a9"/>
        <w:rPr>
          <w:sz w:val="24"/>
          <w:szCs w:val="24"/>
        </w:rPr>
      </w:pPr>
      <w:r w:rsidRPr="008145FF">
        <w:rPr>
          <w:sz w:val="24"/>
          <w:szCs w:val="24"/>
        </w:rPr>
        <w:t>В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таких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странах,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как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Россия,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где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демографическая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динамика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глубоко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отрицательная,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а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значительная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доля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экономики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принадлежит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международным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компаниям,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собственные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разработки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в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совокупности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с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роботизацией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и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искусственным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интеллектом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несут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только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положительные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эффекты.</w:t>
      </w:r>
      <w:r w:rsidR="008145FF">
        <w:rPr>
          <w:sz w:val="24"/>
          <w:szCs w:val="24"/>
        </w:rPr>
        <w:t xml:space="preserve"> </w:t>
      </w:r>
    </w:p>
    <w:p w:rsidR="002651B7" w:rsidRPr="008145FF" w:rsidRDefault="002651B7" w:rsidP="008145FF">
      <w:pPr>
        <w:pStyle w:val="a9"/>
        <w:rPr>
          <w:sz w:val="24"/>
          <w:szCs w:val="24"/>
        </w:rPr>
      </w:pPr>
      <w:r w:rsidRPr="008145FF">
        <w:rPr>
          <w:sz w:val="24"/>
          <w:szCs w:val="24"/>
        </w:rPr>
        <w:t>Собственные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разработки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–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обязательное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условие.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Для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освоения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и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развития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нашей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страны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понадобятся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миллионы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роботов.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Россия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является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энергетической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сверхдержавой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–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необходимо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продолжить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работы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и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разработки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в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этом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направлении,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в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том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числе,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в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направлении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разработок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новых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источников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энергии,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до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этого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не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применявшихся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человечеством.</w:t>
      </w:r>
      <w:r w:rsidR="008145FF">
        <w:rPr>
          <w:sz w:val="24"/>
          <w:szCs w:val="24"/>
        </w:rPr>
        <w:t xml:space="preserve"> </w:t>
      </w:r>
    </w:p>
    <w:p w:rsidR="00C23EF8" w:rsidRPr="008145FF" w:rsidRDefault="002651B7" w:rsidP="002E7836">
      <w:pPr>
        <w:pStyle w:val="a9"/>
        <w:rPr>
          <w:sz w:val="24"/>
          <w:szCs w:val="24"/>
        </w:rPr>
      </w:pPr>
      <w:r w:rsidRPr="008145FF">
        <w:rPr>
          <w:sz w:val="24"/>
          <w:szCs w:val="24"/>
        </w:rPr>
        <w:t>Россия</w:t>
      </w:r>
      <w:r w:rsidR="008145FF">
        <w:rPr>
          <w:sz w:val="24"/>
          <w:szCs w:val="24"/>
        </w:rPr>
        <w:t xml:space="preserve"> </w:t>
      </w:r>
      <w:r w:rsidR="002E7836">
        <w:rPr>
          <w:sz w:val="24"/>
          <w:szCs w:val="24"/>
        </w:rPr>
        <w:t xml:space="preserve">– </w:t>
      </w:r>
      <w:r w:rsidRPr="008145FF">
        <w:rPr>
          <w:sz w:val="24"/>
          <w:szCs w:val="24"/>
        </w:rPr>
        <w:t>самая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большая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страна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на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планете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Земля,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а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значит,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наша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задача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быть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самыми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продвинутыми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в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направлении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логистики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–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в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воздушном,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наземном,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подземном,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надводном,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подземном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и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ином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транспорте</w:t>
      </w:r>
      <w:r w:rsidR="002E7836">
        <w:rPr>
          <w:sz w:val="24"/>
          <w:szCs w:val="24"/>
        </w:rPr>
        <w:t>, п</w:t>
      </w:r>
      <w:r w:rsidRPr="008145FF">
        <w:rPr>
          <w:sz w:val="24"/>
          <w:szCs w:val="24"/>
        </w:rPr>
        <w:t>илотируем</w:t>
      </w:r>
      <w:r w:rsidR="002E7836">
        <w:rPr>
          <w:sz w:val="24"/>
          <w:szCs w:val="24"/>
        </w:rPr>
        <w:t>о</w:t>
      </w:r>
      <w:r w:rsidRPr="008145FF">
        <w:rPr>
          <w:sz w:val="24"/>
          <w:szCs w:val="24"/>
        </w:rPr>
        <w:t>м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человеком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и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беспилотным,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в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гражданских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и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военных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видах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транспорта.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Нужно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помнить,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что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на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Луну,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на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Марс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и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на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Венеру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Россия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высадилась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первой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среди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земных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государств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и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сделала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это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беспилотными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видами</w:t>
      </w:r>
      <w:r w:rsidR="008145FF">
        <w:rPr>
          <w:sz w:val="24"/>
          <w:szCs w:val="24"/>
        </w:rPr>
        <w:t xml:space="preserve"> </w:t>
      </w:r>
      <w:r w:rsidRPr="008145FF">
        <w:rPr>
          <w:sz w:val="24"/>
          <w:szCs w:val="24"/>
        </w:rPr>
        <w:t>транспорта.</w:t>
      </w:r>
    </w:p>
    <w:sectPr w:rsidR="00C23EF8" w:rsidRPr="008145FF" w:rsidSect="008145FF">
      <w:footerReference w:type="default" r:id="rId8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5FF" w:rsidRDefault="008145FF" w:rsidP="005045C8">
      <w:pPr>
        <w:spacing w:after="0" w:line="240" w:lineRule="auto"/>
      </w:pPr>
      <w:r>
        <w:separator/>
      </w:r>
    </w:p>
  </w:endnote>
  <w:endnote w:type="continuationSeparator" w:id="0">
    <w:p w:rsidR="008145FF" w:rsidRDefault="008145FF" w:rsidP="0050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9784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145FF" w:rsidRPr="008145FF" w:rsidRDefault="008145FF" w:rsidP="008145FF">
        <w:pPr>
          <w:pStyle w:val="af1"/>
          <w:jc w:val="center"/>
          <w:rPr>
            <w:rFonts w:ascii="Times New Roman" w:hAnsi="Times New Roman"/>
            <w:sz w:val="24"/>
            <w:szCs w:val="24"/>
          </w:rPr>
        </w:pPr>
        <w:r w:rsidRPr="008145FF">
          <w:rPr>
            <w:rFonts w:ascii="Times New Roman" w:hAnsi="Times New Roman"/>
            <w:sz w:val="24"/>
            <w:szCs w:val="24"/>
          </w:rPr>
          <w:fldChar w:fldCharType="begin"/>
        </w:r>
        <w:r w:rsidRPr="008145FF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8145FF">
          <w:rPr>
            <w:rFonts w:ascii="Times New Roman" w:hAnsi="Times New Roman"/>
            <w:sz w:val="24"/>
            <w:szCs w:val="24"/>
          </w:rPr>
          <w:fldChar w:fldCharType="separate"/>
        </w:r>
        <w:r w:rsidR="00230D6C">
          <w:rPr>
            <w:rFonts w:ascii="Times New Roman" w:hAnsi="Times New Roman"/>
            <w:noProof/>
            <w:sz w:val="24"/>
            <w:szCs w:val="24"/>
          </w:rPr>
          <w:t>12</w:t>
        </w:r>
        <w:r w:rsidRPr="008145F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5FF" w:rsidRDefault="008145FF" w:rsidP="005045C8">
      <w:pPr>
        <w:spacing w:after="0" w:line="240" w:lineRule="auto"/>
      </w:pPr>
      <w:r>
        <w:separator/>
      </w:r>
    </w:p>
  </w:footnote>
  <w:footnote w:type="continuationSeparator" w:id="0">
    <w:p w:rsidR="008145FF" w:rsidRDefault="008145FF" w:rsidP="005045C8">
      <w:pPr>
        <w:spacing w:after="0" w:line="240" w:lineRule="auto"/>
      </w:pPr>
      <w:r>
        <w:continuationSeparator/>
      </w:r>
    </w:p>
  </w:footnote>
  <w:footnote w:id="1">
    <w:p w:rsidR="008145FF" w:rsidRPr="008145FF" w:rsidRDefault="008145FF" w:rsidP="008145FF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145FF"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национальных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целях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стратегических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задачах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Федерации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период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года.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Указ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Президента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РФ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07.05.2018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№204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(ред.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21.07.2020).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Доступ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справ.-правовой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системы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«КонсультантПлюс».</w:t>
      </w:r>
    </w:p>
  </w:footnote>
  <w:footnote w:id="2">
    <w:p w:rsidR="008145FF" w:rsidRPr="008145FF" w:rsidRDefault="008145FF" w:rsidP="008145FF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145FF"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Паспорт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Национального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проекта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«Малое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среднее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предпринимательство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поддержка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индивидуальной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предпринимательской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инициативы»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Сайт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Министерства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экономического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Федерации.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https://www.economy.gov.ru/material/file/65c7e743dffadf1f3f3a8207e31a0d99/Passport_NP_MSP.pdf</w:t>
      </w:r>
    </w:p>
  </w:footnote>
  <w:footnote w:id="3">
    <w:p w:rsidR="008145FF" w:rsidRPr="008145FF" w:rsidRDefault="008145FF" w:rsidP="008145FF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145FF"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  <w:i/>
        </w:rPr>
        <w:t>Айвазов А.Н.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Периодическая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система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мирового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капиталистического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Партнерство </w:t>
      </w:r>
      <w:r w:rsidRPr="008145FF">
        <w:rPr>
          <w:rFonts w:ascii="Times New Roman" w:hAnsi="Times New Roman" w:cs="Times New Roman"/>
        </w:rPr>
        <w:t>цивилизаций.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2021.</w:t>
      </w:r>
      <w:r>
        <w:rPr>
          <w:rFonts w:ascii="Times New Roman" w:hAnsi="Times New Roman" w:cs="Times New Roman"/>
        </w:rPr>
        <w:t xml:space="preserve"> – </w:t>
      </w:r>
      <w:r w:rsidRPr="008145FF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235-241.</w:t>
      </w:r>
    </w:p>
    <w:p w:rsidR="008145FF" w:rsidRPr="008145FF" w:rsidRDefault="008145FF" w:rsidP="008145FF">
      <w:pPr>
        <w:pStyle w:val="a7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145FF" w:rsidRPr="008145FF" w:rsidRDefault="008145FF" w:rsidP="008145FF">
      <w:pPr>
        <w:pStyle w:val="a7"/>
        <w:ind w:firstLine="709"/>
        <w:jc w:val="both"/>
        <w:rPr>
          <w:rFonts w:ascii="Times New Roman" w:hAnsi="Times New Roman" w:cs="Times New Roman"/>
        </w:rPr>
      </w:pPr>
    </w:p>
  </w:footnote>
  <w:footnote w:id="4">
    <w:p w:rsidR="008145FF" w:rsidRPr="008145FF" w:rsidRDefault="008145FF" w:rsidP="008145FF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145FF"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E86916">
        <w:rPr>
          <w:rFonts w:ascii="Times New Roman" w:hAnsi="Times New Roman" w:cs="Times New Roman"/>
          <w:i/>
        </w:rPr>
        <w:t>Бойко А.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Зачем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властям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рейтинг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регионов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развитию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малого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бизнеса.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Что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этому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поводу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думают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субъектах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Ведомости.</w:t>
      </w:r>
      <w:r>
        <w:rPr>
          <w:rFonts w:ascii="Times New Roman" w:hAnsi="Times New Roman" w:cs="Times New Roman"/>
        </w:rPr>
        <w:t xml:space="preserve"> </w:t>
      </w:r>
      <w:r w:rsidR="00E86916">
        <w:rPr>
          <w:rFonts w:ascii="Times New Roman" w:hAnsi="Times New Roman" w:cs="Times New Roman"/>
        </w:rPr>
        <w:t xml:space="preserve">– </w:t>
      </w:r>
      <w:r w:rsidRPr="008145FF">
        <w:rPr>
          <w:rFonts w:ascii="Times New Roman" w:hAnsi="Times New Roman" w:cs="Times New Roman"/>
        </w:rPr>
        <w:t>2022.</w:t>
      </w:r>
      <w:r>
        <w:rPr>
          <w:rFonts w:ascii="Times New Roman" w:hAnsi="Times New Roman" w:cs="Times New Roman"/>
        </w:rPr>
        <w:t xml:space="preserve"> </w:t>
      </w:r>
      <w:r w:rsidR="00E86916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hyperlink r:id="rId1" w:history="1">
        <w:r w:rsidRPr="008145FF">
          <w:rPr>
            <w:rStyle w:val="a4"/>
            <w:rFonts w:ascii="Times New Roman" w:hAnsi="Times New Roman" w:cs="Times New Roman"/>
          </w:rPr>
          <w:t>https://www.vedomosti.ru/economics/articles/2022/02/09/908612-vlastyam-reiting</w:t>
        </w:r>
      </w:hyperlink>
    </w:p>
  </w:footnote>
  <w:footnote w:id="5">
    <w:p w:rsidR="008145FF" w:rsidRPr="008145FF" w:rsidRDefault="008145FF" w:rsidP="008145FF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145FF">
        <w:rPr>
          <w:rStyle w:val="ae"/>
          <w:rFonts w:ascii="Times New Roman" w:hAnsi="Times New Roman" w:cs="Times New Roman"/>
        </w:rPr>
        <w:footnoteRef/>
      </w:r>
      <w:r w:rsidR="00E86916">
        <w:rPr>
          <w:rFonts w:ascii="Times New Roman" w:hAnsi="Times New Roman" w:cs="Times New Roman"/>
        </w:rPr>
        <w:t xml:space="preserve"> </w:t>
      </w:r>
      <w:r w:rsidRPr="00E86916">
        <w:rPr>
          <w:rFonts w:ascii="Times New Roman" w:hAnsi="Times New Roman" w:cs="Times New Roman"/>
          <w:i/>
        </w:rPr>
        <w:t>Круглов В.Н.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Инструменты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государственного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регулирования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инновационного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региона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Финансовая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экономика.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2019.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№</w:t>
      </w:r>
      <w:r w:rsidR="00E86916"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E86916">
        <w:rPr>
          <w:rFonts w:ascii="Times New Roman" w:hAnsi="Times New Roman" w:cs="Times New Roman"/>
        </w:rPr>
        <w:t>С</w:t>
      </w:r>
      <w:r w:rsidRPr="008145FF">
        <w:rPr>
          <w:rFonts w:ascii="Times New Roman" w:hAnsi="Times New Roman" w:cs="Times New Roman"/>
        </w:rPr>
        <w:t>.</w:t>
      </w:r>
      <w:r w:rsidR="00E86916"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489-491.</w:t>
      </w:r>
    </w:p>
  </w:footnote>
  <w:footnote w:id="6">
    <w:p w:rsidR="008145FF" w:rsidRPr="008145FF" w:rsidRDefault="008145FF" w:rsidP="008145FF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145FF"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E86916">
        <w:rPr>
          <w:rFonts w:ascii="Times New Roman" w:hAnsi="Times New Roman" w:cs="Times New Roman"/>
          <w:i/>
        </w:rPr>
        <w:t>Круглов В.Н., Тютин Д.В.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Региональный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опыт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борьбы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бедностью: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поиски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находки.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Управленческий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учёт.</w:t>
      </w:r>
      <w:r>
        <w:rPr>
          <w:rFonts w:ascii="Times New Roman" w:hAnsi="Times New Roman" w:cs="Times New Roman"/>
        </w:rPr>
        <w:t xml:space="preserve"> </w:t>
      </w:r>
      <w:r w:rsidR="00BA6AB5" w:rsidRPr="008145FF">
        <w:rPr>
          <w:rFonts w:ascii="Times New Roman" w:hAnsi="Times New Roman" w:cs="Times New Roman"/>
        </w:rPr>
        <w:t>–</w:t>
      </w:r>
      <w:r w:rsidR="00BA6AB5">
        <w:rPr>
          <w:rFonts w:ascii="Times New Roman" w:hAnsi="Times New Roman" w:cs="Times New Roman"/>
        </w:rPr>
        <w:t xml:space="preserve"> </w:t>
      </w:r>
      <w:r w:rsidR="00BA6AB5" w:rsidRPr="008145FF">
        <w:rPr>
          <w:rFonts w:ascii="Times New Roman" w:hAnsi="Times New Roman" w:cs="Times New Roman"/>
        </w:rPr>
        <w:t>2021.</w:t>
      </w:r>
      <w:r w:rsidR="00BA6AB5"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№</w:t>
      </w:r>
      <w:r w:rsidR="00BA6AB5"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3.</w:t>
      </w:r>
      <w:r w:rsidR="00BA6AB5"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BA6AB5">
        <w:rPr>
          <w:rFonts w:ascii="Times New Roman" w:hAnsi="Times New Roman" w:cs="Times New Roman"/>
        </w:rPr>
        <w:t>С</w:t>
      </w:r>
      <w:r w:rsidRPr="008145F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462-471.</w:t>
      </w:r>
    </w:p>
  </w:footnote>
  <w:footnote w:id="7">
    <w:p w:rsidR="008145FF" w:rsidRPr="008145FF" w:rsidRDefault="008145FF" w:rsidP="008145FF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145FF">
        <w:rPr>
          <w:rStyle w:val="ae"/>
          <w:rFonts w:ascii="Times New Roman" w:hAnsi="Times New Roman" w:cs="Times New Roman"/>
        </w:rPr>
        <w:footnoteRef/>
      </w:r>
      <w:r w:rsidR="00BA6AB5">
        <w:rPr>
          <w:rFonts w:ascii="Times New Roman" w:hAnsi="Times New Roman" w:cs="Times New Roman"/>
        </w:rPr>
        <w:t xml:space="preserve"> </w:t>
      </w:r>
      <w:r w:rsidRPr="00BA6AB5">
        <w:rPr>
          <w:rFonts w:ascii="Times New Roman" w:hAnsi="Times New Roman" w:cs="Times New Roman"/>
          <w:i/>
        </w:rPr>
        <w:t>Круглов В.Н., Косогорова Л.А., Левинзон В.С.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Инновационная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составляющая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роста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качества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жизни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территориальных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отраслевых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кластеров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Федерации.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Монография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="00BA6AB5">
        <w:rPr>
          <w:rFonts w:ascii="Times New Roman" w:hAnsi="Times New Roman" w:cs="Times New Roman"/>
        </w:rPr>
        <w:t>п</w:t>
      </w:r>
      <w:r w:rsidRPr="008145FF">
        <w:rPr>
          <w:rFonts w:ascii="Times New Roman" w:hAnsi="Times New Roman" w:cs="Times New Roman"/>
        </w:rPr>
        <w:t>од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общ.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ред.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В.Н.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Круглова.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Калуга: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ИП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Стрельцов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И.А.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(Эйдос)</w:t>
      </w:r>
      <w:r w:rsidR="00BA6AB5">
        <w:rPr>
          <w:rFonts w:ascii="Times New Roman" w:hAnsi="Times New Roman" w:cs="Times New Roman"/>
        </w:rPr>
        <w:t xml:space="preserve">, </w:t>
      </w:r>
      <w:r w:rsidRPr="008145FF">
        <w:rPr>
          <w:rFonts w:ascii="Times New Roman" w:hAnsi="Times New Roman" w:cs="Times New Roman"/>
        </w:rPr>
        <w:t>2022.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134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с.</w:t>
      </w:r>
    </w:p>
  </w:footnote>
  <w:footnote w:id="8">
    <w:p w:rsidR="008145FF" w:rsidRPr="008145FF" w:rsidRDefault="008145FF" w:rsidP="008145FF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145FF"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BA6AB5">
        <w:rPr>
          <w:rFonts w:ascii="Times New Roman" w:hAnsi="Times New Roman" w:cs="Times New Roman"/>
          <w:i/>
        </w:rPr>
        <w:t>Мигел А.А., Трутнева Н.Ю.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Анализ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благосостояния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населения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России.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Сборник.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Экономика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региона: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новые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вызовы.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Сборник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научных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статей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материалам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международной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научно-практической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конференции.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2018.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BA6AB5">
        <w:rPr>
          <w:rFonts w:ascii="Times New Roman" w:hAnsi="Times New Roman" w:cs="Times New Roman"/>
        </w:rPr>
        <w:t>С</w:t>
      </w:r>
      <w:r w:rsidRPr="008145FF">
        <w:rPr>
          <w:rFonts w:ascii="Times New Roman" w:hAnsi="Times New Roman" w:cs="Times New Roman"/>
        </w:rPr>
        <w:t>.</w:t>
      </w:r>
      <w:r w:rsidR="00BA6AB5"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71-76.</w:t>
      </w:r>
    </w:p>
  </w:footnote>
  <w:footnote w:id="9">
    <w:p w:rsidR="008145FF" w:rsidRPr="008145FF" w:rsidRDefault="008145FF" w:rsidP="008145FF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145FF"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BA6AB5">
        <w:rPr>
          <w:rFonts w:ascii="Times New Roman" w:hAnsi="Times New Roman" w:cs="Times New Roman"/>
          <w:i/>
        </w:rPr>
        <w:t>Шепелев И. Г., Морозов С. Г.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Анализ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санкций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против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России,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определение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возможного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влияния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развитие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отечественного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оборонно-промышленного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комплекса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промышленности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целом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Экономика,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управление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инвестиции.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2019.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(4).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8145FF">
        <w:rPr>
          <w:rFonts w:ascii="Times New Roman" w:hAnsi="Times New Roman" w:cs="Times New Roman"/>
        </w:rPr>
        <w:t>53-62.</w:t>
      </w:r>
    </w:p>
  </w:footnote>
  <w:footnote w:id="10">
    <w:p w:rsidR="008145FF" w:rsidRPr="002E7836" w:rsidRDefault="008145FF" w:rsidP="008145FF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145FF">
        <w:rPr>
          <w:rStyle w:val="ae"/>
          <w:rFonts w:ascii="Times New Roman" w:hAnsi="Times New Roman" w:cs="Times New Roman"/>
        </w:rPr>
        <w:footnoteRef/>
      </w:r>
      <w:r w:rsidR="002E7836" w:rsidRPr="002E7836">
        <w:rPr>
          <w:rFonts w:ascii="Times New Roman" w:hAnsi="Times New Roman" w:cs="Times New Roman"/>
          <w:lang w:val="en-US"/>
        </w:rPr>
        <w:t xml:space="preserve"> </w:t>
      </w:r>
      <w:r w:rsidRPr="008145FF">
        <w:rPr>
          <w:rFonts w:ascii="Times New Roman" w:hAnsi="Times New Roman" w:cs="Times New Roman"/>
          <w:lang w:val="en-US"/>
        </w:rPr>
        <w:t>Cryptocurrency</w:t>
      </w:r>
      <w:r>
        <w:rPr>
          <w:rFonts w:ascii="Times New Roman" w:hAnsi="Times New Roman" w:cs="Times New Roman"/>
          <w:lang w:val="en-US"/>
        </w:rPr>
        <w:t xml:space="preserve"> </w:t>
      </w:r>
      <w:r w:rsidRPr="008145FF">
        <w:rPr>
          <w:rFonts w:ascii="Times New Roman" w:hAnsi="Times New Roman" w:cs="Times New Roman"/>
          <w:lang w:val="en-US"/>
        </w:rPr>
        <w:t>Market</w:t>
      </w:r>
      <w:r>
        <w:rPr>
          <w:rFonts w:ascii="Times New Roman" w:hAnsi="Times New Roman" w:cs="Times New Roman"/>
          <w:lang w:val="en-US"/>
        </w:rPr>
        <w:t xml:space="preserve"> </w:t>
      </w:r>
      <w:r w:rsidRPr="008145FF">
        <w:rPr>
          <w:rFonts w:ascii="Times New Roman" w:hAnsi="Times New Roman" w:cs="Times New Roman"/>
          <w:lang w:val="en-US"/>
        </w:rPr>
        <w:t>Capitalizations</w:t>
      </w:r>
      <w:r>
        <w:rPr>
          <w:rFonts w:ascii="Times New Roman" w:hAnsi="Times New Roman" w:cs="Times New Roman"/>
          <w:lang w:val="en-US"/>
        </w:rPr>
        <w:t xml:space="preserve"> </w:t>
      </w:r>
      <w:r w:rsidRPr="008145FF">
        <w:rPr>
          <w:rFonts w:ascii="Times New Roman" w:hAnsi="Times New Roman" w:cs="Times New Roman"/>
          <w:lang w:val="en-US"/>
        </w:rPr>
        <w:t>//</w:t>
      </w:r>
      <w:r>
        <w:rPr>
          <w:rFonts w:ascii="Times New Roman" w:hAnsi="Times New Roman" w:cs="Times New Roman"/>
          <w:lang w:val="en-US"/>
        </w:rPr>
        <w:t xml:space="preserve"> </w:t>
      </w:r>
      <w:r w:rsidRPr="008145FF">
        <w:rPr>
          <w:rFonts w:ascii="Times New Roman" w:hAnsi="Times New Roman" w:cs="Times New Roman"/>
          <w:lang w:val="en-US"/>
        </w:rPr>
        <w:t>CoinMarketCap.</w:t>
      </w:r>
      <w:r>
        <w:rPr>
          <w:rFonts w:ascii="Times New Roman" w:hAnsi="Times New Roman" w:cs="Times New Roman"/>
          <w:lang w:val="en-US"/>
        </w:rPr>
        <w:t xml:space="preserve"> </w:t>
      </w:r>
      <w:r w:rsidR="002E7836" w:rsidRPr="002E7836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r w:rsidRPr="008145FF">
        <w:rPr>
          <w:rFonts w:ascii="Times New Roman" w:hAnsi="Times New Roman" w:cs="Times New Roman"/>
          <w:lang w:val="en-US"/>
        </w:rPr>
        <w:t>https://coinmarketcap.com/currencies/bitcoin/#charts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3912"/>
    <w:multiLevelType w:val="hybridMultilevel"/>
    <w:tmpl w:val="3ADC762C"/>
    <w:lvl w:ilvl="0" w:tplc="03C04C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A22F7D"/>
    <w:multiLevelType w:val="hybridMultilevel"/>
    <w:tmpl w:val="314464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D5374B"/>
    <w:multiLevelType w:val="hybridMultilevel"/>
    <w:tmpl w:val="ED768C62"/>
    <w:lvl w:ilvl="0" w:tplc="03C04C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630C0B"/>
    <w:multiLevelType w:val="hybridMultilevel"/>
    <w:tmpl w:val="33F4758A"/>
    <w:lvl w:ilvl="0" w:tplc="8604AA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9207F"/>
    <w:multiLevelType w:val="hybridMultilevel"/>
    <w:tmpl w:val="AAE25588"/>
    <w:lvl w:ilvl="0" w:tplc="9A120D7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EA25EE"/>
    <w:multiLevelType w:val="hybridMultilevel"/>
    <w:tmpl w:val="CCB86468"/>
    <w:lvl w:ilvl="0" w:tplc="F154BD9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D5465D6"/>
    <w:multiLevelType w:val="hybridMultilevel"/>
    <w:tmpl w:val="B2329FD2"/>
    <w:lvl w:ilvl="0" w:tplc="9CC22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7710BF"/>
    <w:multiLevelType w:val="hybridMultilevel"/>
    <w:tmpl w:val="296C6DF0"/>
    <w:lvl w:ilvl="0" w:tplc="E2AC8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D449C"/>
    <w:multiLevelType w:val="hybridMultilevel"/>
    <w:tmpl w:val="AAD8D26E"/>
    <w:lvl w:ilvl="0" w:tplc="03C04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4D3801"/>
    <w:multiLevelType w:val="hybridMultilevel"/>
    <w:tmpl w:val="221C0F6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A5322"/>
    <w:multiLevelType w:val="hybridMultilevel"/>
    <w:tmpl w:val="76CE4676"/>
    <w:lvl w:ilvl="0" w:tplc="03C04CF8">
      <w:start w:val="1"/>
      <w:numFmt w:val="bullet"/>
      <w:lvlText w:val=""/>
      <w:lvlJc w:val="left"/>
      <w:pPr>
        <w:ind w:left="1117" w:hanging="408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880839"/>
    <w:multiLevelType w:val="hybridMultilevel"/>
    <w:tmpl w:val="225450C4"/>
    <w:lvl w:ilvl="0" w:tplc="F154BD9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71B4A77"/>
    <w:multiLevelType w:val="hybridMultilevel"/>
    <w:tmpl w:val="354C1F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D146969"/>
    <w:multiLevelType w:val="hybridMultilevel"/>
    <w:tmpl w:val="1FE03DCE"/>
    <w:lvl w:ilvl="0" w:tplc="D134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E741EE2"/>
    <w:multiLevelType w:val="hybridMultilevel"/>
    <w:tmpl w:val="2A8A5536"/>
    <w:lvl w:ilvl="0" w:tplc="566270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E8E1195"/>
    <w:multiLevelType w:val="hybridMultilevel"/>
    <w:tmpl w:val="74EAB742"/>
    <w:lvl w:ilvl="0" w:tplc="03C04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441422"/>
    <w:multiLevelType w:val="hybridMultilevel"/>
    <w:tmpl w:val="F80A4806"/>
    <w:lvl w:ilvl="0" w:tplc="D4DA39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B324F5"/>
    <w:multiLevelType w:val="hybridMultilevel"/>
    <w:tmpl w:val="01546F74"/>
    <w:lvl w:ilvl="0" w:tplc="C91606DC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CA46A7"/>
    <w:multiLevelType w:val="hybridMultilevel"/>
    <w:tmpl w:val="785867BE"/>
    <w:lvl w:ilvl="0" w:tplc="9A120D72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57825E0A"/>
    <w:multiLevelType w:val="hybridMultilevel"/>
    <w:tmpl w:val="BC8A84BA"/>
    <w:lvl w:ilvl="0" w:tplc="58287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71411B"/>
    <w:multiLevelType w:val="hybridMultilevel"/>
    <w:tmpl w:val="E3C0C91C"/>
    <w:lvl w:ilvl="0" w:tplc="03C04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5B2EA7"/>
    <w:multiLevelType w:val="hybridMultilevel"/>
    <w:tmpl w:val="E6FE58DC"/>
    <w:lvl w:ilvl="0" w:tplc="A754E0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3EB7934"/>
    <w:multiLevelType w:val="hybridMultilevel"/>
    <w:tmpl w:val="179881C0"/>
    <w:lvl w:ilvl="0" w:tplc="03C04C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8A41F7D"/>
    <w:multiLevelType w:val="hybridMultilevel"/>
    <w:tmpl w:val="7BB2F69E"/>
    <w:lvl w:ilvl="0" w:tplc="FA46FA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9522EAA"/>
    <w:multiLevelType w:val="hybridMultilevel"/>
    <w:tmpl w:val="D0224EBC"/>
    <w:lvl w:ilvl="0" w:tplc="03C04C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089081F"/>
    <w:multiLevelType w:val="hybridMultilevel"/>
    <w:tmpl w:val="99FCC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527374"/>
    <w:multiLevelType w:val="hybridMultilevel"/>
    <w:tmpl w:val="000A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B063C1"/>
    <w:multiLevelType w:val="hybridMultilevel"/>
    <w:tmpl w:val="6AEC7BCA"/>
    <w:lvl w:ilvl="0" w:tplc="E2AC8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7F4FDF"/>
    <w:multiLevelType w:val="hybridMultilevel"/>
    <w:tmpl w:val="BD8C425A"/>
    <w:lvl w:ilvl="0" w:tplc="03C04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E52872"/>
    <w:multiLevelType w:val="hybridMultilevel"/>
    <w:tmpl w:val="9F10D32E"/>
    <w:lvl w:ilvl="0" w:tplc="E2AC8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4E219D"/>
    <w:multiLevelType w:val="hybridMultilevel"/>
    <w:tmpl w:val="6C68521E"/>
    <w:lvl w:ilvl="0" w:tplc="E2AC8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BB7658"/>
    <w:multiLevelType w:val="hybridMultilevel"/>
    <w:tmpl w:val="9F447E54"/>
    <w:lvl w:ilvl="0" w:tplc="03C04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03638F"/>
    <w:multiLevelType w:val="hybridMultilevel"/>
    <w:tmpl w:val="5920B8A0"/>
    <w:lvl w:ilvl="0" w:tplc="E2AC8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726A00"/>
    <w:multiLevelType w:val="hybridMultilevel"/>
    <w:tmpl w:val="A73E8A06"/>
    <w:lvl w:ilvl="0" w:tplc="03C04C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9"/>
  </w:num>
  <w:num w:numId="4">
    <w:abstractNumId w:val="32"/>
  </w:num>
  <w:num w:numId="5">
    <w:abstractNumId w:val="30"/>
  </w:num>
  <w:num w:numId="6">
    <w:abstractNumId w:val="29"/>
  </w:num>
  <w:num w:numId="7">
    <w:abstractNumId w:val="7"/>
  </w:num>
  <w:num w:numId="8">
    <w:abstractNumId w:val="27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5"/>
  </w:num>
  <w:num w:numId="12">
    <w:abstractNumId w:val="23"/>
  </w:num>
  <w:num w:numId="13">
    <w:abstractNumId w:val="16"/>
  </w:num>
  <w:num w:numId="14">
    <w:abstractNumId w:val="13"/>
  </w:num>
  <w:num w:numId="15">
    <w:abstractNumId w:val="6"/>
  </w:num>
  <w:num w:numId="16">
    <w:abstractNumId w:val="18"/>
  </w:num>
  <w:num w:numId="17">
    <w:abstractNumId w:val="4"/>
  </w:num>
  <w:num w:numId="18">
    <w:abstractNumId w:val="1"/>
  </w:num>
  <w:num w:numId="19">
    <w:abstractNumId w:val="14"/>
  </w:num>
  <w:num w:numId="20">
    <w:abstractNumId w:val="10"/>
  </w:num>
  <w:num w:numId="21">
    <w:abstractNumId w:val="2"/>
  </w:num>
  <w:num w:numId="22">
    <w:abstractNumId w:val="11"/>
  </w:num>
  <w:num w:numId="23">
    <w:abstractNumId w:val="5"/>
  </w:num>
  <w:num w:numId="24">
    <w:abstractNumId w:val="26"/>
  </w:num>
  <w:num w:numId="25">
    <w:abstractNumId w:val="9"/>
  </w:num>
  <w:num w:numId="26">
    <w:abstractNumId w:val="28"/>
  </w:num>
  <w:num w:numId="27">
    <w:abstractNumId w:val="3"/>
  </w:num>
  <w:num w:numId="28">
    <w:abstractNumId w:val="20"/>
  </w:num>
  <w:num w:numId="29">
    <w:abstractNumId w:val="15"/>
  </w:num>
  <w:num w:numId="30">
    <w:abstractNumId w:val="33"/>
  </w:num>
  <w:num w:numId="31">
    <w:abstractNumId w:val="0"/>
  </w:num>
  <w:num w:numId="32">
    <w:abstractNumId w:val="21"/>
  </w:num>
  <w:num w:numId="33">
    <w:abstractNumId w:val="22"/>
  </w:num>
  <w:num w:numId="34">
    <w:abstractNumId w:val="8"/>
  </w:num>
  <w:num w:numId="35">
    <w:abstractNumId w:val="31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6D1"/>
    <w:rsid w:val="00037619"/>
    <w:rsid w:val="0005541D"/>
    <w:rsid w:val="000B0F9B"/>
    <w:rsid w:val="001227F1"/>
    <w:rsid w:val="001235ED"/>
    <w:rsid w:val="0013798A"/>
    <w:rsid w:val="00166448"/>
    <w:rsid w:val="001C6555"/>
    <w:rsid w:val="001D0D20"/>
    <w:rsid w:val="00216D9B"/>
    <w:rsid w:val="00230D6C"/>
    <w:rsid w:val="002651B7"/>
    <w:rsid w:val="00277A77"/>
    <w:rsid w:val="00286828"/>
    <w:rsid w:val="0029583B"/>
    <w:rsid w:val="002B62B6"/>
    <w:rsid w:val="002D337A"/>
    <w:rsid w:val="002E7836"/>
    <w:rsid w:val="002F758F"/>
    <w:rsid w:val="00306A21"/>
    <w:rsid w:val="00324E91"/>
    <w:rsid w:val="00346BE0"/>
    <w:rsid w:val="00382D1E"/>
    <w:rsid w:val="0039495B"/>
    <w:rsid w:val="003A585D"/>
    <w:rsid w:val="003D7BD9"/>
    <w:rsid w:val="003E106B"/>
    <w:rsid w:val="003F2279"/>
    <w:rsid w:val="00402293"/>
    <w:rsid w:val="00402A9E"/>
    <w:rsid w:val="0041129F"/>
    <w:rsid w:val="004122A8"/>
    <w:rsid w:val="004213CB"/>
    <w:rsid w:val="00446362"/>
    <w:rsid w:val="00464CF5"/>
    <w:rsid w:val="005045C8"/>
    <w:rsid w:val="0053732D"/>
    <w:rsid w:val="0056075F"/>
    <w:rsid w:val="005675C3"/>
    <w:rsid w:val="005F2F82"/>
    <w:rsid w:val="005F3CA2"/>
    <w:rsid w:val="00612BFC"/>
    <w:rsid w:val="00625FD3"/>
    <w:rsid w:val="006658AF"/>
    <w:rsid w:val="00666BE6"/>
    <w:rsid w:val="00676200"/>
    <w:rsid w:val="00676D43"/>
    <w:rsid w:val="006B2247"/>
    <w:rsid w:val="006F3A13"/>
    <w:rsid w:val="00704A49"/>
    <w:rsid w:val="00716DAB"/>
    <w:rsid w:val="007371A0"/>
    <w:rsid w:val="00791052"/>
    <w:rsid w:val="007B17D0"/>
    <w:rsid w:val="007E6AF8"/>
    <w:rsid w:val="00813454"/>
    <w:rsid w:val="008145FF"/>
    <w:rsid w:val="00825995"/>
    <w:rsid w:val="00854C87"/>
    <w:rsid w:val="00874C13"/>
    <w:rsid w:val="0087594C"/>
    <w:rsid w:val="009206D1"/>
    <w:rsid w:val="00920FA7"/>
    <w:rsid w:val="0093565C"/>
    <w:rsid w:val="00986727"/>
    <w:rsid w:val="00993749"/>
    <w:rsid w:val="009A0F5F"/>
    <w:rsid w:val="009A5CF4"/>
    <w:rsid w:val="009F643C"/>
    <w:rsid w:val="00A00B8E"/>
    <w:rsid w:val="00AF7129"/>
    <w:rsid w:val="00B24A81"/>
    <w:rsid w:val="00B80778"/>
    <w:rsid w:val="00B9043F"/>
    <w:rsid w:val="00B960C9"/>
    <w:rsid w:val="00BA6AB5"/>
    <w:rsid w:val="00BB052F"/>
    <w:rsid w:val="00BB4C40"/>
    <w:rsid w:val="00BC5F29"/>
    <w:rsid w:val="00BD15C0"/>
    <w:rsid w:val="00BE46BB"/>
    <w:rsid w:val="00BF7C3A"/>
    <w:rsid w:val="00C07B86"/>
    <w:rsid w:val="00C1056E"/>
    <w:rsid w:val="00C13C6A"/>
    <w:rsid w:val="00C23081"/>
    <w:rsid w:val="00C23EF8"/>
    <w:rsid w:val="00C4070B"/>
    <w:rsid w:val="00C42A2D"/>
    <w:rsid w:val="00C657B7"/>
    <w:rsid w:val="00C67C89"/>
    <w:rsid w:val="00C92B17"/>
    <w:rsid w:val="00CB1297"/>
    <w:rsid w:val="00CE624E"/>
    <w:rsid w:val="00CE67AB"/>
    <w:rsid w:val="00CF3E3A"/>
    <w:rsid w:val="00D23590"/>
    <w:rsid w:val="00D3268D"/>
    <w:rsid w:val="00D44037"/>
    <w:rsid w:val="00E364DF"/>
    <w:rsid w:val="00E6167E"/>
    <w:rsid w:val="00E815C3"/>
    <w:rsid w:val="00E83C34"/>
    <w:rsid w:val="00E86916"/>
    <w:rsid w:val="00EC083C"/>
    <w:rsid w:val="00EF2C6E"/>
    <w:rsid w:val="00F9038B"/>
    <w:rsid w:val="00FB3869"/>
    <w:rsid w:val="00FC38F3"/>
    <w:rsid w:val="00FC4970"/>
    <w:rsid w:val="00FD5100"/>
    <w:rsid w:val="00FF7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6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658A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658AF"/>
    <w:rPr>
      <w:rFonts w:ascii="TimesNewRomanPS-BoldItalicMT" w:hAnsi="TimesNewRomanPS-BoldItalicMT" w:hint="default"/>
      <w:b/>
      <w:bCs/>
      <w:i/>
      <w:iCs/>
      <w:color w:val="000000"/>
      <w:sz w:val="22"/>
      <w:szCs w:val="22"/>
    </w:rPr>
  </w:style>
  <w:style w:type="paragraph" w:styleId="a3">
    <w:name w:val="List Paragraph"/>
    <w:basedOn w:val="a"/>
    <w:uiPriority w:val="34"/>
    <w:qFormat/>
    <w:rsid w:val="000B0F9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B0F9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B0F9B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0B0F9B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666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unhideWhenUsed/>
    <w:rsid w:val="00666BE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666BE6"/>
    <w:rPr>
      <w:sz w:val="20"/>
      <w:szCs w:val="20"/>
    </w:rPr>
  </w:style>
  <w:style w:type="paragraph" w:customStyle="1" w:styleId="a9">
    <w:name w:val="работа"/>
    <w:basedOn w:val="a"/>
    <w:link w:val="aa"/>
    <w:qFormat/>
    <w:rsid w:val="00666BE6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a">
    <w:name w:val="работа Знак"/>
    <w:basedOn w:val="a0"/>
    <w:link w:val="a9"/>
    <w:rsid w:val="00666BE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5045C8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5045C8"/>
    <w:rPr>
      <w:rFonts w:ascii="Calibri" w:eastAsia="Calibri" w:hAnsi="Calibri" w:cs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5045C8"/>
    <w:rPr>
      <w:vertAlign w:val="superscript"/>
    </w:rPr>
  </w:style>
  <w:style w:type="character" w:styleId="ae">
    <w:name w:val="footnote reference"/>
    <w:basedOn w:val="a0"/>
    <w:uiPriority w:val="99"/>
    <w:semiHidden/>
    <w:unhideWhenUsed/>
    <w:rsid w:val="005045C8"/>
    <w:rPr>
      <w:vertAlign w:val="superscript"/>
    </w:rPr>
  </w:style>
  <w:style w:type="paragraph" w:styleId="af">
    <w:name w:val="header"/>
    <w:basedOn w:val="a"/>
    <w:link w:val="af0"/>
    <w:uiPriority w:val="99"/>
    <w:semiHidden/>
    <w:unhideWhenUsed/>
    <w:rsid w:val="00814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8145FF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814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145F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5585">
                  <w:marLeft w:val="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6517">
                          <w:marLeft w:val="0"/>
                          <w:marRight w:val="465"/>
                          <w:marTop w:val="105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0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1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8740">
                  <w:marLeft w:val="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11408">
                          <w:marLeft w:val="0"/>
                          <w:marRight w:val="465"/>
                          <w:marTop w:val="105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5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90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4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94430">
                  <w:marLeft w:val="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4426">
                          <w:marLeft w:val="0"/>
                          <w:marRight w:val="465"/>
                          <w:marTop w:val="105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4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edomosti.ru/economics/articles/2022/02/09/908612-vlastyam-reit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F982F-0FBE-4CF9-B9CC-2A143F05E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12</Pages>
  <Words>3409</Words>
  <Characters>19435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Круглов</dc:creator>
  <cp:lastModifiedBy>Владимир</cp:lastModifiedBy>
  <cp:revision>4</cp:revision>
  <dcterms:created xsi:type="dcterms:W3CDTF">2025-10-26T13:37:00Z</dcterms:created>
  <dcterms:modified xsi:type="dcterms:W3CDTF">2025-10-29T10:02:00Z</dcterms:modified>
</cp:coreProperties>
</file>