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C9" w:rsidRPr="00B11FC9" w:rsidRDefault="007E2E6E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11FC9">
        <w:rPr>
          <w:rFonts w:ascii="Times New Roman" w:hAnsi="Times New Roman"/>
          <w:b/>
          <w:i/>
          <w:sz w:val="24"/>
          <w:szCs w:val="24"/>
        </w:rPr>
        <w:t>Усоский</w:t>
      </w:r>
      <w:r w:rsidR="00B11FC9" w:rsidRPr="00B11FC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11FC9">
        <w:rPr>
          <w:rFonts w:ascii="Times New Roman" w:hAnsi="Times New Roman"/>
          <w:b/>
          <w:i/>
          <w:sz w:val="24"/>
          <w:szCs w:val="24"/>
        </w:rPr>
        <w:t>В</w:t>
      </w:r>
      <w:r w:rsidR="00B11FC9" w:rsidRPr="00B11FC9">
        <w:rPr>
          <w:rFonts w:ascii="Times New Roman" w:hAnsi="Times New Roman"/>
          <w:b/>
          <w:i/>
          <w:sz w:val="24"/>
          <w:szCs w:val="24"/>
        </w:rPr>
        <w:t>.Н.</w:t>
      </w:r>
    </w:p>
    <w:p w:rsidR="007E2E6E" w:rsidRPr="00B11FC9" w:rsidRDefault="007E2E6E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д.э.н.,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профессор,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профессор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Кафедры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наук,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Минский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государственный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лингвистический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университет</w:t>
      </w:r>
    </w:p>
    <w:p w:rsidR="007E2E6E" w:rsidRPr="00B11FC9" w:rsidRDefault="007E2E6E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2A9E" w:rsidRPr="00B11FC9" w:rsidRDefault="00B11FC9" w:rsidP="00B11FC9">
      <w:pPr>
        <w:pStyle w:val="a7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1FC9">
        <w:rPr>
          <w:rFonts w:ascii="Times New Roman" w:hAnsi="Times New Roman"/>
          <w:b/>
          <w:sz w:val="24"/>
          <w:szCs w:val="24"/>
        </w:rPr>
        <w:t>ОКАЗЫВАЕТ ЛИ ЗНАЧИМОЕ ВОЗДЕЙСТВИЕ ЦИФРОВАЯ РЕВОЛЮЦИЯ НА ОТНОШЕНИЯ СОБСТВЕННОСТИ СУБЪЕКТОВ РЫНОЧНОЙ ЭКОНОМИКИ?</w:t>
      </w:r>
    </w:p>
    <w:p w:rsidR="00B11FC9" w:rsidRDefault="00B11FC9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825" w:rsidRPr="00B11FC9" w:rsidRDefault="00B11FC9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be-BY"/>
        </w:rPr>
      </w:pPr>
      <w:r w:rsidRPr="00B11FC9">
        <w:rPr>
          <w:rFonts w:ascii="Times New Roman" w:hAnsi="Times New Roman"/>
          <w:b/>
          <w:i/>
          <w:sz w:val="24"/>
          <w:szCs w:val="24"/>
        </w:rPr>
        <w:t>Ключевые слова</w:t>
      </w:r>
      <w:r w:rsidR="00A40825" w:rsidRPr="00B11FC9">
        <w:rPr>
          <w:rFonts w:ascii="Times New Roman" w:hAnsi="Times New Roman"/>
          <w:i/>
          <w:sz w:val="24"/>
          <w:szCs w:val="24"/>
        </w:rPr>
        <w:t>: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IT,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искусственный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интеллект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(</w:t>
      </w:r>
      <w:r w:rsidR="00A40825" w:rsidRPr="00B11FC9">
        <w:rPr>
          <w:rFonts w:ascii="Times New Roman" w:hAnsi="Times New Roman"/>
          <w:i/>
          <w:sz w:val="24"/>
          <w:szCs w:val="24"/>
          <w:lang w:eastAsia="be-BY"/>
        </w:rPr>
        <w:t>ИИ)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  <w:lang w:eastAsia="be-BY"/>
        </w:rPr>
        <w:t>сверхмашин</w:t>
      </w:r>
      <w:r w:rsidR="00A40825" w:rsidRPr="00B11FC9">
        <w:rPr>
          <w:rFonts w:ascii="Times New Roman" w:hAnsi="Times New Roman"/>
          <w:i/>
          <w:sz w:val="24"/>
          <w:szCs w:val="24"/>
        </w:rPr>
        <w:t>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собственность,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иерархия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общества,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институты,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общественное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разделение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труда,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отношения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зависимости,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господства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и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</w:rPr>
        <w:t>подчинения,</w:t>
      </w:r>
      <w:r w:rsidRPr="00B11FC9">
        <w:rPr>
          <w:rFonts w:ascii="Times New Roman" w:hAnsi="Times New Roman"/>
          <w:i/>
          <w:sz w:val="24"/>
          <w:szCs w:val="24"/>
        </w:rPr>
        <w:t xml:space="preserve"> </w:t>
      </w:r>
      <w:r w:rsidR="00A40825" w:rsidRPr="00B11FC9">
        <w:rPr>
          <w:rFonts w:ascii="Times New Roman" w:hAnsi="Times New Roman"/>
          <w:i/>
          <w:sz w:val="24"/>
          <w:szCs w:val="24"/>
          <w:lang w:eastAsia="be-BY"/>
        </w:rPr>
        <w:t>техногенный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 xml:space="preserve"> п</w:t>
      </w:r>
      <w:r w:rsidR="00A40825" w:rsidRPr="00B11FC9">
        <w:rPr>
          <w:rFonts w:ascii="Times New Roman" w:hAnsi="Times New Roman"/>
          <w:i/>
          <w:sz w:val="24"/>
          <w:szCs w:val="24"/>
          <w:lang w:eastAsia="be-BY"/>
        </w:rPr>
        <w:t>рогресс.</w:t>
      </w:r>
    </w:p>
    <w:p w:rsidR="007A2A9E" w:rsidRPr="00B11FC9" w:rsidRDefault="000B28FD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11FC9">
        <w:rPr>
          <w:rFonts w:ascii="Times New Roman" w:hAnsi="Times New Roman"/>
          <w:b/>
          <w:i/>
          <w:sz w:val="24"/>
          <w:szCs w:val="24"/>
          <w:lang w:val="en-US"/>
        </w:rPr>
        <w:t>Keywords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: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IT,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super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machines`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artificial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intelligence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(AI),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entity,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hierarchy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of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society,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institutes,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social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division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of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val="en-US"/>
        </w:rPr>
        <w:t>labor,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E430D" w:rsidRPr="00B11FC9">
        <w:rPr>
          <w:rFonts w:ascii="Times New Roman" w:hAnsi="Times New Roman"/>
          <w:i/>
          <w:sz w:val="24"/>
          <w:szCs w:val="24"/>
          <w:lang w:val="en-US"/>
        </w:rPr>
        <w:t>dependency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E430D" w:rsidRPr="00B11FC9">
        <w:rPr>
          <w:rFonts w:ascii="Times New Roman" w:hAnsi="Times New Roman"/>
          <w:i/>
          <w:sz w:val="24"/>
          <w:szCs w:val="24"/>
          <w:lang w:val="en-US"/>
        </w:rPr>
        <w:t>relationship,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E430D" w:rsidRPr="00B11FC9">
        <w:rPr>
          <w:rFonts w:ascii="Times New Roman" w:hAnsi="Times New Roman"/>
          <w:i/>
          <w:sz w:val="24"/>
          <w:szCs w:val="24"/>
          <w:lang w:val="en-US"/>
        </w:rPr>
        <w:t>domination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E430D" w:rsidRPr="00B11FC9">
        <w:rPr>
          <w:rFonts w:ascii="Times New Roman" w:hAnsi="Times New Roman"/>
          <w:i/>
          <w:sz w:val="24"/>
          <w:szCs w:val="24"/>
          <w:lang w:val="en-US"/>
        </w:rPr>
        <w:t>and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E430D" w:rsidRPr="00B11FC9">
        <w:rPr>
          <w:rFonts w:ascii="Times New Roman" w:hAnsi="Times New Roman"/>
          <w:i/>
          <w:sz w:val="24"/>
          <w:szCs w:val="24"/>
          <w:lang w:val="en-US"/>
        </w:rPr>
        <w:t>subjection,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E430D" w:rsidRPr="00B11FC9">
        <w:rPr>
          <w:rFonts w:ascii="Times New Roman" w:hAnsi="Times New Roman"/>
          <w:i/>
          <w:sz w:val="24"/>
          <w:szCs w:val="24"/>
          <w:lang w:val="en-US"/>
        </w:rPr>
        <w:t>technogenic</w:t>
      </w:r>
      <w:r w:rsidR="00B11FC9" w:rsidRPr="00B11FC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EE430D" w:rsidRPr="00B11FC9">
        <w:rPr>
          <w:rFonts w:ascii="Times New Roman" w:hAnsi="Times New Roman"/>
          <w:i/>
          <w:sz w:val="24"/>
          <w:szCs w:val="24"/>
          <w:lang w:val="en-US"/>
        </w:rPr>
        <w:t>progress.</w:t>
      </w:r>
    </w:p>
    <w:p w:rsidR="004A4190" w:rsidRPr="00B11FC9" w:rsidRDefault="004A4190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3F36" w:rsidRPr="00B11FC9" w:rsidRDefault="007C495A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1FC9">
        <w:rPr>
          <w:rFonts w:ascii="Times New Roman" w:hAnsi="Times New Roman"/>
          <w:b/>
          <w:sz w:val="24"/>
          <w:szCs w:val="24"/>
        </w:rPr>
        <w:t>1.</w:t>
      </w:r>
      <w:r w:rsidR="00B11FC9" w:rsidRPr="00B11FC9">
        <w:rPr>
          <w:rFonts w:ascii="Times New Roman" w:hAnsi="Times New Roman"/>
          <w:b/>
          <w:sz w:val="24"/>
          <w:szCs w:val="24"/>
        </w:rPr>
        <w:t xml:space="preserve"> </w:t>
      </w:r>
      <w:r w:rsidR="007A2A9E" w:rsidRPr="00B11FC9">
        <w:rPr>
          <w:rFonts w:ascii="Times New Roman" w:hAnsi="Times New Roman"/>
          <w:b/>
          <w:sz w:val="24"/>
          <w:szCs w:val="24"/>
        </w:rPr>
        <w:t>У</w:t>
      </w:r>
      <w:r w:rsidR="005237FC" w:rsidRPr="00B11FC9">
        <w:rPr>
          <w:rFonts w:ascii="Times New Roman" w:hAnsi="Times New Roman"/>
          <w:b/>
          <w:sz w:val="24"/>
          <w:szCs w:val="24"/>
        </w:rPr>
        <w:t>топия</w:t>
      </w:r>
      <w:r w:rsidR="00B11FC9" w:rsidRPr="00B11FC9">
        <w:rPr>
          <w:rFonts w:ascii="Times New Roman" w:hAnsi="Times New Roman"/>
          <w:b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b/>
          <w:sz w:val="24"/>
          <w:szCs w:val="24"/>
        </w:rPr>
        <w:t>техногенного</w:t>
      </w:r>
      <w:r w:rsidR="00B11FC9" w:rsidRPr="00B11FC9">
        <w:rPr>
          <w:rFonts w:ascii="Times New Roman" w:hAnsi="Times New Roman"/>
          <w:b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b/>
          <w:sz w:val="24"/>
          <w:szCs w:val="24"/>
        </w:rPr>
        <w:t>прогресса</w:t>
      </w:r>
      <w:r w:rsidR="00B11FC9" w:rsidRPr="00B11FC9">
        <w:rPr>
          <w:rFonts w:ascii="Times New Roman" w:hAnsi="Times New Roman"/>
          <w:b/>
          <w:sz w:val="24"/>
          <w:szCs w:val="24"/>
        </w:rPr>
        <w:t xml:space="preserve"> </w:t>
      </w:r>
      <w:r w:rsidR="007A2A9E" w:rsidRPr="00B11FC9">
        <w:rPr>
          <w:rFonts w:ascii="Times New Roman" w:hAnsi="Times New Roman"/>
          <w:b/>
          <w:sz w:val="24"/>
          <w:szCs w:val="24"/>
        </w:rPr>
        <w:t>эпохи</w:t>
      </w:r>
      <w:r w:rsidR="00B11FC9" w:rsidRPr="00B11FC9">
        <w:rPr>
          <w:rFonts w:ascii="Times New Roman" w:hAnsi="Times New Roman"/>
          <w:b/>
          <w:sz w:val="24"/>
          <w:szCs w:val="24"/>
        </w:rPr>
        <w:t xml:space="preserve"> </w:t>
      </w:r>
      <w:r w:rsidR="007A2A9E" w:rsidRPr="00B11FC9">
        <w:rPr>
          <w:rFonts w:ascii="Times New Roman" w:hAnsi="Times New Roman"/>
          <w:b/>
          <w:sz w:val="24"/>
          <w:szCs w:val="24"/>
        </w:rPr>
        <w:t>Постмодернизма</w:t>
      </w:r>
    </w:p>
    <w:p w:rsidR="001D0C31" w:rsidRPr="00B11FC9" w:rsidRDefault="00EF7568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80-е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гг.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ХХ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ознаменовались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динамичным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развитием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инноваций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(ИКТ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информационно-коммуникативные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технологии),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стали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широко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iCs/>
          <w:sz w:val="24"/>
          <w:szCs w:val="24"/>
        </w:rPr>
        <w:t>использова</w:t>
      </w:r>
      <w:r w:rsidR="00B86988" w:rsidRPr="00B11FC9">
        <w:rPr>
          <w:rFonts w:ascii="Times New Roman" w:hAnsi="Times New Roman"/>
          <w:iCs/>
          <w:sz w:val="24"/>
          <w:szCs w:val="24"/>
        </w:rPr>
        <w:t>ться</w:t>
      </w:r>
      <w:r w:rsidR="00B11FC9">
        <w:rPr>
          <w:rFonts w:ascii="Times New Roman" w:hAnsi="Times New Roman"/>
          <w:iCs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рыночной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экономике.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С</w:t>
      </w:r>
      <w:r w:rsidRPr="00B11FC9">
        <w:rPr>
          <w:rFonts w:ascii="Times New Roman" w:hAnsi="Times New Roman"/>
          <w:sz w:val="24"/>
          <w:szCs w:val="24"/>
        </w:rPr>
        <w:t>о</w:t>
      </w:r>
      <w:r w:rsidR="00CF3B07" w:rsidRPr="00B11FC9">
        <w:rPr>
          <w:rFonts w:ascii="Times New Roman" w:hAnsi="Times New Roman"/>
          <w:sz w:val="24"/>
          <w:szCs w:val="24"/>
        </w:rPr>
        <w:t>зда</w:t>
      </w:r>
      <w:r w:rsidRPr="00B11FC9">
        <w:rPr>
          <w:rFonts w:ascii="Times New Roman" w:hAnsi="Times New Roman"/>
          <w:sz w:val="24"/>
          <w:szCs w:val="24"/>
        </w:rPr>
        <w:t>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цифровой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отрасли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оказало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сильное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влияние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преобразование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всех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смежных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отраслей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IT</w:t>
      </w:r>
      <w:r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к</w:t>
      </w:r>
      <w:r w:rsidR="00CF3B07" w:rsidRPr="00B11FC9">
        <w:rPr>
          <w:rFonts w:ascii="Times New Roman" w:hAnsi="Times New Roman"/>
          <w:sz w:val="24"/>
          <w:szCs w:val="24"/>
        </w:rPr>
        <w:t>уд</w:t>
      </w:r>
      <w:r w:rsidR="00B86988" w:rsidRPr="00B11FC9">
        <w:rPr>
          <w:rFonts w:ascii="Times New Roman" w:hAnsi="Times New Roman"/>
          <w:sz w:val="24"/>
          <w:szCs w:val="24"/>
        </w:rPr>
        <w:t>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стали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активно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проник</w:t>
      </w:r>
      <w:r w:rsidR="00CF3B07" w:rsidRPr="00B11FC9">
        <w:rPr>
          <w:rFonts w:ascii="Times New Roman" w:hAnsi="Times New Roman"/>
          <w:sz w:val="24"/>
          <w:szCs w:val="24"/>
        </w:rPr>
        <w:t>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новы</w:t>
      </w:r>
      <w:r w:rsidR="00CF3B07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технологи</w:t>
      </w:r>
      <w:r w:rsidR="00CF3B07" w:rsidRPr="00B11FC9">
        <w:rPr>
          <w:rFonts w:ascii="Times New Roman" w:hAnsi="Times New Roman"/>
          <w:sz w:val="24"/>
          <w:szCs w:val="24"/>
        </w:rPr>
        <w:t>и</w:t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</w:t>
      </w:r>
      <w:r w:rsidR="005237FC" w:rsidRPr="00B11FC9">
        <w:rPr>
          <w:rFonts w:ascii="Times New Roman" w:hAnsi="Times New Roman"/>
          <w:sz w:val="24"/>
          <w:szCs w:val="24"/>
        </w:rPr>
        <w:t>инамично</w:t>
      </w:r>
      <w:r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развити</w:t>
      </w:r>
      <w:r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вызвал</w:t>
      </w:r>
      <w:r w:rsidR="00B86988" w:rsidRPr="00B11FC9">
        <w:rPr>
          <w:rFonts w:ascii="Times New Roman" w:hAnsi="Times New Roman"/>
          <w:sz w:val="24"/>
          <w:szCs w:val="24"/>
        </w:rPr>
        <w:t>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широких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массах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</w:rPr>
        <w:t>безоглядную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веру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то,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что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началась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эра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реализации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множества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оптимистических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техногенных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предположений</w:t>
      </w:r>
      <w:r w:rsidR="00B86988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  <w:lang w:eastAsia="be-BY"/>
        </w:rPr>
        <w:t>мнению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86988" w:rsidRPr="00B11FC9">
        <w:rPr>
          <w:rFonts w:ascii="Times New Roman" w:hAnsi="Times New Roman"/>
          <w:sz w:val="24"/>
          <w:szCs w:val="24"/>
          <w:lang w:eastAsia="be-BY"/>
        </w:rPr>
        <w:t>футурологов-утопистов</w:t>
      </w:r>
      <w:r w:rsidR="001A4700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техногенное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чудо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должно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с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вершиться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обозримом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будущем.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Очередная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олна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наивн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вер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ований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техногенн</w:t>
      </w:r>
      <w:r w:rsidR="001A4700">
        <w:rPr>
          <w:rFonts w:ascii="Times New Roman" w:hAnsi="Times New Roman"/>
          <w:sz w:val="24"/>
          <w:szCs w:val="24"/>
          <w:lang w:eastAsia="be-BY"/>
        </w:rPr>
        <w:t>ы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Прогресс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широко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распространена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i/>
          <w:iCs/>
          <w:sz w:val="24"/>
          <w:szCs w:val="24"/>
        </w:rPr>
        <w:t>атеистической</w:t>
      </w:r>
      <w:r w:rsidR="00B11F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i/>
          <w:iCs/>
          <w:sz w:val="24"/>
          <w:szCs w:val="24"/>
        </w:rPr>
        <w:t>среде</w:t>
      </w:r>
      <w:r w:rsidR="00B11F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i/>
          <w:iCs/>
          <w:sz w:val="24"/>
          <w:szCs w:val="24"/>
        </w:rPr>
        <w:t>механисти</w:t>
      </w:r>
      <w:r w:rsidR="005237FC" w:rsidRPr="00B11FC9">
        <w:rPr>
          <w:rFonts w:ascii="Times New Roman" w:hAnsi="Times New Roman"/>
          <w:i/>
          <w:sz w:val="24"/>
          <w:szCs w:val="24"/>
        </w:rPr>
        <w:t>ческих</w:t>
      </w:r>
      <w:r w:rsidR="00B11FC9">
        <w:rPr>
          <w:rFonts w:ascii="Times New Roman" w:hAnsi="Times New Roman"/>
          <w:i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i/>
          <w:sz w:val="24"/>
          <w:szCs w:val="24"/>
        </w:rPr>
        <w:t>рационалистов</w:t>
      </w:r>
      <w:r w:rsidR="005237FC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Вера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футурист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ов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построена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предположении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могут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обеспечить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установление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прямой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(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непосредственной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)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продуктовой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коммуникации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производителем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потребителем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для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чего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буд</w:t>
      </w:r>
      <w:r w:rsidR="001A4700">
        <w:rPr>
          <w:rFonts w:ascii="Times New Roman" w:hAnsi="Times New Roman"/>
          <w:sz w:val="24"/>
          <w:szCs w:val="24"/>
          <w:lang w:eastAsia="be-BY"/>
        </w:rPr>
        <w:t>е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использоваться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широки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спектр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гибких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производственных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систем.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Предполагается,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начал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действ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овать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самодостаточный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техногенный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механизм,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спонтанно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перенастраивающий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цели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интересы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производителя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под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конкретные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заказы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потребителя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режиме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реального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времени.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Ф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утурист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предл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ага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ю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массовому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человеку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очередн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ую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модификаци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утопии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техногенного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П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рогресса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котором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бытие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непредсказуемого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человеческого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фактора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с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помощью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чудесным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образом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будет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исключен</w:t>
      </w:r>
      <w:r w:rsidR="001A4700">
        <w:rPr>
          <w:rFonts w:ascii="Times New Roman" w:hAnsi="Times New Roman"/>
          <w:sz w:val="24"/>
          <w:szCs w:val="24"/>
          <w:lang w:eastAsia="be-BY"/>
        </w:rPr>
        <w:t>о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F3B07" w:rsidRPr="00B11FC9">
        <w:rPr>
          <w:rFonts w:ascii="Times New Roman" w:hAnsi="Times New Roman"/>
          <w:sz w:val="24"/>
          <w:szCs w:val="24"/>
          <w:lang w:eastAsia="be-BY"/>
        </w:rPr>
        <w:t>Новейшая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</w:rPr>
        <w:t>IT</w:t>
      </w:r>
      <w:r w:rsidR="001A4700">
        <w:rPr>
          <w:rFonts w:ascii="Times New Roman" w:hAnsi="Times New Roman"/>
          <w:sz w:val="24"/>
          <w:szCs w:val="24"/>
        </w:rPr>
        <w:t>-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утопия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строится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неадекватном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представлении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футуристов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природе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D0C31" w:rsidRPr="00B11FC9">
        <w:rPr>
          <w:rFonts w:ascii="Times New Roman" w:hAnsi="Times New Roman"/>
          <w:sz w:val="24"/>
          <w:szCs w:val="24"/>
          <w:lang w:eastAsia="be-BY"/>
        </w:rPr>
        <w:t>человека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.</w:t>
      </w:r>
    </w:p>
    <w:p w:rsidR="00FD401B" w:rsidRPr="00B11FC9" w:rsidRDefault="001D0C31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e-BY"/>
        </w:rPr>
      </w:pP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XIX-XX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вв.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либеральн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традици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экономической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науки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приписывала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природе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равновесного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рынка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совершенной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конкуренции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автоматически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спонтанно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действующие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механизмы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которые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неуклонно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ве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дут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людей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растущему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материальному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благосостоянию.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мнению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</w:rPr>
        <w:t>IT</w:t>
      </w:r>
      <w:r w:rsidR="001A4700">
        <w:rPr>
          <w:rFonts w:ascii="Times New Roman" w:hAnsi="Times New Roman"/>
          <w:sz w:val="24"/>
          <w:szCs w:val="24"/>
        </w:rPr>
        <w:t>-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футуристов,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цифровая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революция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победно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шествует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миру,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радикально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изменяя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природу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рыночной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экономики,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так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как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основе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чудес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</w:rPr>
        <w:t>IT</w:t>
      </w:r>
      <w:r w:rsidR="001A4700">
        <w:rPr>
          <w:rFonts w:ascii="Times New Roman" w:hAnsi="Times New Roman"/>
          <w:sz w:val="24"/>
          <w:szCs w:val="24"/>
        </w:rPr>
        <w:t>-</w:t>
      </w:r>
      <w:r w:rsidR="00C9069F" w:rsidRPr="00B11FC9">
        <w:rPr>
          <w:rFonts w:ascii="Times New Roman" w:hAnsi="Times New Roman"/>
          <w:sz w:val="24"/>
          <w:szCs w:val="24"/>
        </w:rPr>
        <w:t>Прогресса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л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жит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i/>
          <w:iCs/>
          <w:sz w:val="24"/>
          <w:szCs w:val="24"/>
          <w:lang w:eastAsia="be-BY"/>
        </w:rPr>
        <w:t>экспоненциальный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i/>
          <w:sz w:val="24"/>
          <w:szCs w:val="24"/>
          <w:lang w:eastAsia="be-BY"/>
        </w:rPr>
        <w:t>рост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i/>
          <w:sz w:val="24"/>
          <w:szCs w:val="24"/>
          <w:lang w:eastAsia="be-BY"/>
        </w:rPr>
        <w:t>технологий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Футурист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Рэй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Курцвейл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выдвинул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ги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тезу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A4700">
        <w:rPr>
          <w:rFonts w:ascii="Times New Roman" w:hAnsi="Times New Roman"/>
          <w:sz w:val="24"/>
          <w:szCs w:val="24"/>
          <w:lang w:eastAsia="be-BY"/>
        </w:rPr>
        <w:t>согласно которой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sz w:val="24"/>
          <w:szCs w:val="24"/>
          <w:lang w:eastAsia="be-BY"/>
        </w:rPr>
        <w:t>причиной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i/>
          <w:iCs/>
          <w:sz w:val="24"/>
          <w:szCs w:val="24"/>
          <w:lang w:eastAsia="be-BY"/>
        </w:rPr>
        <w:t>экспоненциальн</w:t>
      </w:r>
      <w:r w:rsidR="00267F6E" w:rsidRPr="00B11FC9">
        <w:rPr>
          <w:rFonts w:ascii="Times New Roman" w:hAnsi="Times New Roman"/>
          <w:i/>
          <w:iCs/>
          <w:sz w:val="24"/>
          <w:szCs w:val="24"/>
          <w:lang w:eastAsia="be-BY"/>
        </w:rPr>
        <w:t>ого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C3084D" w:rsidRPr="00B11FC9">
        <w:rPr>
          <w:rFonts w:ascii="Times New Roman" w:hAnsi="Times New Roman"/>
          <w:i/>
          <w:sz w:val="24"/>
          <w:szCs w:val="24"/>
          <w:lang w:eastAsia="be-BY"/>
        </w:rPr>
        <w:t>рост</w:t>
      </w:r>
      <w:r w:rsidR="00267F6E" w:rsidRPr="00B11FC9">
        <w:rPr>
          <w:rFonts w:ascii="Times New Roman" w:hAnsi="Times New Roman"/>
          <w:i/>
          <w:sz w:val="24"/>
          <w:szCs w:val="24"/>
          <w:lang w:eastAsia="be-BY"/>
        </w:rPr>
        <w:t>а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i/>
          <w:sz w:val="24"/>
          <w:szCs w:val="24"/>
          <w:lang w:eastAsia="be-BY"/>
        </w:rPr>
        <w:t>технологий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iCs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iCs/>
          <w:sz w:val="24"/>
          <w:szCs w:val="24"/>
          <w:lang w:eastAsia="be-BY"/>
        </w:rPr>
        <w:t>техногенной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</w:rPr>
        <w:t>IT</w:t>
      </w:r>
      <w:r w:rsidR="001A4700">
        <w:rPr>
          <w:rFonts w:ascii="Times New Roman" w:hAnsi="Times New Roman"/>
          <w:sz w:val="24"/>
          <w:szCs w:val="24"/>
        </w:rPr>
        <w:t>-</w:t>
      </w:r>
      <w:r w:rsidR="000770DE" w:rsidRPr="00B11FC9">
        <w:rPr>
          <w:rFonts w:ascii="Times New Roman" w:hAnsi="Times New Roman"/>
          <w:iCs/>
          <w:sz w:val="24"/>
          <w:szCs w:val="24"/>
          <w:lang w:eastAsia="be-BY"/>
        </w:rPr>
        <w:t>экономике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iCs/>
          <w:sz w:val="24"/>
          <w:szCs w:val="24"/>
          <w:lang w:eastAsia="be-BY"/>
        </w:rPr>
        <w:t>является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i/>
          <w:iCs/>
          <w:sz w:val="24"/>
          <w:szCs w:val="24"/>
          <w:lang w:eastAsia="be-BY"/>
        </w:rPr>
        <w:t>экспоненциальное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i/>
          <w:sz w:val="24"/>
          <w:szCs w:val="24"/>
          <w:lang w:eastAsia="be-BY"/>
        </w:rPr>
        <w:t>мышление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662E81" w:rsidRPr="00B11FC9">
        <w:rPr>
          <w:rFonts w:ascii="Times New Roman" w:hAnsi="Times New Roman"/>
          <w:i/>
          <w:sz w:val="24"/>
          <w:szCs w:val="24"/>
          <w:lang w:eastAsia="be-BY"/>
        </w:rPr>
        <w:t>техногенного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662E81" w:rsidRPr="00B11FC9">
        <w:rPr>
          <w:rFonts w:ascii="Times New Roman" w:hAnsi="Times New Roman"/>
          <w:i/>
          <w:sz w:val="24"/>
          <w:szCs w:val="24"/>
          <w:lang w:eastAsia="be-BY"/>
        </w:rPr>
        <w:t>человека,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662E81" w:rsidRPr="00B11FC9">
        <w:rPr>
          <w:rFonts w:ascii="Times New Roman" w:hAnsi="Times New Roman"/>
          <w:iCs/>
          <w:sz w:val="24"/>
          <w:szCs w:val="24"/>
          <w:lang w:eastAsia="be-BY"/>
        </w:rPr>
        <w:t>использующего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662E81" w:rsidRPr="00B11FC9">
        <w:rPr>
          <w:rFonts w:ascii="Times New Roman" w:hAnsi="Times New Roman"/>
          <w:i/>
          <w:sz w:val="24"/>
          <w:szCs w:val="24"/>
          <w:lang w:eastAsia="be-BY"/>
        </w:rPr>
        <w:t>искусственный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662E81" w:rsidRPr="00B11FC9">
        <w:rPr>
          <w:rFonts w:ascii="Times New Roman" w:hAnsi="Times New Roman"/>
          <w:i/>
          <w:sz w:val="24"/>
          <w:szCs w:val="24"/>
          <w:lang w:eastAsia="be-BY"/>
        </w:rPr>
        <w:t>интеллект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662E81" w:rsidRPr="00B11FC9">
        <w:rPr>
          <w:rFonts w:ascii="Times New Roman" w:hAnsi="Times New Roman"/>
          <w:i/>
          <w:sz w:val="24"/>
          <w:szCs w:val="24"/>
          <w:lang w:eastAsia="be-BY"/>
        </w:rPr>
        <w:t>(ИИ)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662E81" w:rsidRPr="00B11FC9">
        <w:rPr>
          <w:rFonts w:ascii="Times New Roman" w:hAnsi="Times New Roman"/>
          <w:i/>
          <w:sz w:val="24"/>
          <w:szCs w:val="24"/>
          <w:lang w:eastAsia="be-BY"/>
        </w:rPr>
        <w:t>сверхмашин</w:t>
      </w:r>
      <w:r w:rsidR="00267F6E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sz w:val="24"/>
          <w:szCs w:val="24"/>
          <w:lang w:eastAsia="be-BY"/>
        </w:rPr>
        <w:t>Футурист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sz w:val="24"/>
          <w:szCs w:val="24"/>
          <w:lang w:eastAsia="be-BY"/>
        </w:rPr>
        <w:t>Рэй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67F6E" w:rsidRPr="00B11FC9">
        <w:rPr>
          <w:rFonts w:ascii="Times New Roman" w:hAnsi="Times New Roman"/>
          <w:sz w:val="24"/>
          <w:szCs w:val="24"/>
          <w:lang w:eastAsia="be-BY"/>
        </w:rPr>
        <w:t>Курцвейл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приписывает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i/>
          <w:sz w:val="24"/>
          <w:szCs w:val="24"/>
          <w:lang w:eastAsia="be-BY"/>
        </w:rPr>
        <w:t>ИИ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i/>
          <w:sz w:val="24"/>
          <w:szCs w:val="24"/>
          <w:lang w:eastAsia="be-BY"/>
        </w:rPr>
        <w:t>сверхмашин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сверхъестественные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спонтанно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действующие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механизмы,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твор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ящ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чуд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еса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расширя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ющие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до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бесконечности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пространство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техногенного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Прогресса</w:t>
      </w:r>
      <w:r w:rsidR="0020384A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Футуристы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перенесли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н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</w:rPr>
        <w:t>IT</w:t>
      </w:r>
      <w:r w:rsidR="001A4700">
        <w:rPr>
          <w:rFonts w:ascii="Times New Roman" w:hAnsi="Times New Roman"/>
          <w:sz w:val="24"/>
          <w:szCs w:val="24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свойства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трансц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ндентного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Бытия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которые,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мнению,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должны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творить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техногенные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770DE" w:rsidRPr="00B11FC9">
        <w:rPr>
          <w:rFonts w:ascii="Times New Roman" w:hAnsi="Times New Roman"/>
          <w:sz w:val="24"/>
          <w:szCs w:val="24"/>
          <w:lang w:eastAsia="be-BY"/>
        </w:rPr>
        <w:t>чудеса</w:t>
      </w:r>
      <w:r w:rsidR="008C1DEC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Л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иберт</w:t>
      </w:r>
      <w:r w:rsidR="001A4700">
        <w:rPr>
          <w:rFonts w:ascii="Times New Roman" w:hAnsi="Times New Roman"/>
          <w:sz w:val="24"/>
          <w:szCs w:val="24"/>
          <w:lang w:eastAsia="be-BY"/>
        </w:rPr>
        <w:t>а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рианств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пр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врати</w:t>
      </w:r>
      <w:r w:rsidR="00C9069F" w:rsidRPr="00B11FC9">
        <w:rPr>
          <w:rFonts w:ascii="Times New Roman" w:hAnsi="Times New Roman"/>
          <w:sz w:val="24"/>
          <w:szCs w:val="24"/>
          <w:lang w:eastAsia="be-BY"/>
        </w:rPr>
        <w:t>л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техногенную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гипотезу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Прогресса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эпохи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Модерна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идеологию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«нового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дивного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мира»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эпохи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Постмодерна,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котор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дол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жны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C1DEC" w:rsidRPr="00B11FC9">
        <w:rPr>
          <w:rFonts w:ascii="Times New Roman" w:hAnsi="Times New Roman"/>
          <w:sz w:val="24"/>
          <w:szCs w:val="24"/>
          <w:lang w:eastAsia="be-BY"/>
        </w:rPr>
        <w:t>чудесным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C1DEC" w:rsidRPr="00B11FC9">
        <w:rPr>
          <w:rFonts w:ascii="Times New Roman" w:hAnsi="Times New Roman"/>
          <w:sz w:val="24"/>
          <w:szCs w:val="24"/>
          <w:lang w:eastAsia="be-BY"/>
        </w:rPr>
        <w:t>образом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изменить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природу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экономически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отношени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производителем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потребителем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уничтожить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иерархию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общества,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систему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отношений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господства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подчинения,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также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отношения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собственности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людьми.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Предполагается</w:t>
      </w:r>
      <w:r w:rsidR="008C1DEC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радикально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C1DEC" w:rsidRPr="00B11FC9">
        <w:rPr>
          <w:rFonts w:ascii="Times New Roman" w:hAnsi="Times New Roman"/>
          <w:sz w:val="24"/>
          <w:szCs w:val="24"/>
          <w:lang w:eastAsia="be-BY"/>
        </w:rPr>
        <w:t>взлома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C1DEC" w:rsidRPr="00B11FC9">
        <w:rPr>
          <w:rFonts w:ascii="Times New Roman" w:hAnsi="Times New Roman"/>
          <w:sz w:val="24"/>
          <w:szCs w:val="24"/>
          <w:lang w:eastAsia="be-BY"/>
        </w:rPr>
        <w:t>структуру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C1DEC" w:rsidRPr="00B11FC9">
        <w:rPr>
          <w:rFonts w:ascii="Times New Roman" w:hAnsi="Times New Roman"/>
          <w:sz w:val="24"/>
          <w:szCs w:val="24"/>
          <w:lang w:eastAsia="be-BY"/>
        </w:rPr>
        <w:t>рыночн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отношений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основу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A4700">
        <w:rPr>
          <w:rFonts w:ascii="Times New Roman" w:hAnsi="Times New Roman"/>
          <w:sz w:val="24"/>
          <w:szCs w:val="24"/>
          <w:lang w:eastAsia="be-BY"/>
        </w:rPr>
        <w:t xml:space="preserve">–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отношения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собственности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факторы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результаты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613922" w:rsidRPr="00B11FC9">
        <w:rPr>
          <w:rFonts w:ascii="Times New Roman" w:hAnsi="Times New Roman"/>
          <w:sz w:val="24"/>
          <w:szCs w:val="24"/>
          <w:lang w:eastAsia="be-BY"/>
        </w:rPr>
        <w:t>производства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C04BF4" w:rsidRPr="00B11FC9">
        <w:rPr>
          <w:rFonts w:ascii="Times New Roman" w:hAnsi="Times New Roman"/>
          <w:sz w:val="24"/>
          <w:szCs w:val="24"/>
          <w:lang w:eastAsia="be-BY"/>
        </w:rPr>
        <w:t>Р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еволюционно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настроенные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цифровые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энтузиасты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утверждают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чт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радикально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измен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яют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характер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экономики,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превращ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A4700">
        <w:rPr>
          <w:rFonts w:ascii="Times New Roman" w:hAnsi="Times New Roman"/>
          <w:sz w:val="24"/>
          <w:szCs w:val="24"/>
          <w:lang w:eastAsia="be-BY"/>
        </w:rPr>
        <w:t>рыночные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отношени</w:t>
      </w:r>
      <w:r w:rsidR="001A4700">
        <w:rPr>
          <w:rFonts w:ascii="Times New Roman" w:hAnsi="Times New Roman"/>
          <w:sz w:val="24"/>
          <w:szCs w:val="24"/>
          <w:lang w:eastAsia="be-BY"/>
        </w:rPr>
        <w:t>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нерыночные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При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этом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отношения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собственности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людьми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исчезают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как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экономически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значимый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факт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причине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исчезновения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феномена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редкости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FD401B" w:rsidRPr="00B11FC9">
        <w:rPr>
          <w:rFonts w:ascii="Times New Roman" w:hAnsi="Times New Roman"/>
          <w:sz w:val="24"/>
          <w:szCs w:val="24"/>
          <w:lang w:eastAsia="be-BY"/>
        </w:rPr>
        <w:t>ресурсов</w:t>
      </w:r>
      <w:r w:rsidR="005237FC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</w:p>
    <w:p w:rsidR="00003107" w:rsidRPr="00B11FC9" w:rsidRDefault="005237FC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e-BY"/>
        </w:rPr>
      </w:pPr>
      <w:r w:rsidRPr="00B11FC9">
        <w:rPr>
          <w:rFonts w:ascii="Times New Roman" w:hAnsi="Times New Roman"/>
          <w:sz w:val="24"/>
          <w:szCs w:val="24"/>
          <w:lang w:eastAsia="be-BY"/>
        </w:rPr>
        <w:t>Либеральный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рыночный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радикализм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эпохи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Модерна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перерастает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либерт</w:t>
      </w:r>
      <w:r w:rsidR="001A4700">
        <w:rPr>
          <w:rFonts w:ascii="Times New Roman" w:hAnsi="Times New Roman"/>
          <w:sz w:val="24"/>
          <w:szCs w:val="24"/>
          <w:lang w:eastAsia="be-BY"/>
        </w:rPr>
        <w:t>а</w:t>
      </w:r>
      <w:r w:rsidRPr="00B11FC9">
        <w:rPr>
          <w:rFonts w:ascii="Times New Roman" w:hAnsi="Times New Roman"/>
          <w:sz w:val="24"/>
          <w:szCs w:val="24"/>
          <w:lang w:eastAsia="be-BY"/>
        </w:rPr>
        <w:t>рианский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нерыночный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фундаментализм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эпохи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Постмодерна</w:t>
      </w:r>
      <w:r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За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тезисом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«о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прямой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связи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производства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потребления»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стоит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футуристическая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цель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A4700">
        <w:rPr>
          <w:rFonts w:ascii="Times New Roman" w:hAnsi="Times New Roman"/>
          <w:sz w:val="24"/>
          <w:szCs w:val="24"/>
          <w:lang w:eastAsia="be-BY"/>
        </w:rPr>
        <w:t xml:space="preserve">–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с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п</w:t>
      </w:r>
      <w:r w:rsidRPr="00B11FC9">
        <w:rPr>
          <w:rFonts w:ascii="Times New Roman" w:hAnsi="Times New Roman"/>
          <w:sz w:val="24"/>
          <w:szCs w:val="24"/>
          <w:lang w:eastAsia="be-BY"/>
        </w:rPr>
        <w:t>омощью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</w:rPr>
        <w:t>радикально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измени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природ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экономических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отношений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представлении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футуристов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экономика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редуцируется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оцифрованно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техногенно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п</w:t>
      </w:r>
      <w:r w:rsidRPr="00B11FC9">
        <w:rPr>
          <w:rFonts w:ascii="Times New Roman" w:hAnsi="Times New Roman"/>
          <w:sz w:val="24"/>
          <w:szCs w:val="24"/>
          <w:lang w:eastAsia="be-BY"/>
        </w:rPr>
        <w:t>р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остранству,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которо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человек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как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субъект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системы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воспроизводства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исчезает,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все,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после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этого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A69D9" w:rsidRPr="00B11FC9">
        <w:rPr>
          <w:rFonts w:ascii="Times New Roman" w:hAnsi="Times New Roman"/>
          <w:sz w:val="24"/>
          <w:szCs w:val="24"/>
          <w:lang w:eastAsia="be-BY"/>
        </w:rPr>
        <w:t>осталось</w:t>
      </w:r>
      <w:r w:rsidR="001A4700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сводится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межмашинным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отношениям,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рамках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которых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взаимодействуют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собой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техногенные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узлы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A48D8" w:rsidRPr="00B11FC9">
        <w:rPr>
          <w:rFonts w:ascii="Times New Roman" w:hAnsi="Times New Roman"/>
          <w:sz w:val="24"/>
          <w:szCs w:val="24"/>
          <w:lang w:eastAsia="be-BY"/>
        </w:rPr>
        <w:t>сверхмашин</w:t>
      </w:r>
      <w:r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основе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футуристическ</w:t>
      </w:r>
      <w:r w:rsidR="002A48D8"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2A48D8" w:rsidRPr="00B11FC9">
        <w:rPr>
          <w:rFonts w:ascii="Times New Roman" w:hAnsi="Times New Roman"/>
          <w:sz w:val="24"/>
          <w:szCs w:val="24"/>
          <w:lang w:eastAsia="be-BY"/>
        </w:rPr>
        <w:t>представлений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лежит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некритическое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допущение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том,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непредсказуем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фактор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человеческой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природы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будет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неким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образом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исключен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из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нового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«дивного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мира»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техногенной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утопии</w:t>
      </w:r>
      <w:r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Это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«голо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терминологии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Гегел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Pr="00B11FC9">
        <w:rPr>
          <w:rFonts w:ascii="Times New Roman" w:hAnsi="Times New Roman"/>
          <w:sz w:val="24"/>
          <w:szCs w:val="24"/>
          <w:lang w:eastAsia="be-BY"/>
        </w:rPr>
        <w:t>т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рицани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природы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экономических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отношений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людьми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под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мена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общ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ства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экономики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автоматизированной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техногенной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средой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E2669" w:rsidRPr="00B11FC9">
        <w:rPr>
          <w:rFonts w:ascii="Times New Roman" w:hAnsi="Times New Roman"/>
          <w:sz w:val="24"/>
          <w:szCs w:val="24"/>
          <w:lang w:eastAsia="be-BY"/>
        </w:rPr>
        <w:t>межмашинны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объект-объектных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отношений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С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точки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зрения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методологии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экономической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науки,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основу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которой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составляют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эмпирические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факты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реальной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действительности,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гипотезы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футуристов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–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A4700">
        <w:rPr>
          <w:rFonts w:ascii="Times New Roman" w:hAnsi="Times New Roman"/>
          <w:sz w:val="24"/>
          <w:szCs w:val="24"/>
          <w:lang w:eastAsia="be-BY"/>
        </w:rPr>
        <w:t>это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техногенная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утопи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я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Цифровые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энтузиасты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смешивают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понятия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экономической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науки,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построенной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принципе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редкости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ресурсов.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своем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содержании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парадигма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техногенной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утопии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ложна,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поэтому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A4700">
        <w:rPr>
          <w:rFonts w:ascii="Times New Roman" w:hAnsi="Times New Roman"/>
          <w:sz w:val="24"/>
          <w:szCs w:val="24"/>
          <w:lang w:eastAsia="be-BY"/>
        </w:rPr>
        <w:t xml:space="preserve">она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ведет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не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ве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рным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концептуальным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выводам.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При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попытке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внедрения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жизнь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произойдут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катастрофические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последствиям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для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человека</w:t>
      </w:r>
      <w:r w:rsidR="00003107" w:rsidRPr="00B11FC9">
        <w:rPr>
          <w:rFonts w:ascii="Times New Roman" w:hAnsi="Times New Roman"/>
          <w:sz w:val="24"/>
          <w:szCs w:val="24"/>
          <w:lang w:eastAsia="be-BY"/>
        </w:rPr>
        <w:t>.</w:t>
      </w:r>
    </w:p>
    <w:p w:rsidR="00776A65" w:rsidRPr="00B11FC9" w:rsidRDefault="005237FC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e-BY"/>
        </w:rPr>
      </w:pPr>
      <w:r w:rsidRPr="00B11FC9">
        <w:rPr>
          <w:rFonts w:ascii="Times New Roman" w:hAnsi="Times New Roman"/>
          <w:sz w:val="24"/>
          <w:szCs w:val="24"/>
          <w:lang w:eastAsia="be-BY"/>
        </w:rPr>
        <w:t>Любая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футуристическая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гипотеза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строится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оптимистическом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предположении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возможности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возникновения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событий,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которые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должны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наступить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будущем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условии,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настоящем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появился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некий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прообраз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сознании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продвинутого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футуриста-утописта.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С</w:t>
      </w:r>
      <w:r w:rsidRPr="00B11FC9">
        <w:rPr>
          <w:rFonts w:ascii="Times New Roman" w:hAnsi="Times New Roman"/>
          <w:sz w:val="24"/>
          <w:szCs w:val="24"/>
          <w:lang w:eastAsia="be-BY"/>
        </w:rPr>
        <w:t>пектр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потенциальных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возможностей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IT</w:t>
      </w:r>
      <w:r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которые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воплощ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аются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тенденциях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прои</w:t>
      </w:r>
      <w:r w:rsidRPr="00B11FC9">
        <w:rPr>
          <w:rFonts w:ascii="Times New Roman" w:hAnsi="Times New Roman"/>
          <w:sz w:val="24"/>
          <w:szCs w:val="24"/>
          <w:lang w:eastAsia="be-BY"/>
        </w:rPr>
        <w:t>с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х</w:t>
      </w:r>
      <w:r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д</w:t>
      </w:r>
      <w:r w:rsidRPr="00B11FC9">
        <w:rPr>
          <w:rFonts w:ascii="Times New Roman" w:hAnsi="Times New Roman"/>
          <w:sz w:val="24"/>
          <w:szCs w:val="24"/>
          <w:lang w:eastAsia="be-BY"/>
        </w:rPr>
        <w:t>ящего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чрезвычайно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широк.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Действительные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же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возможности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реализации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будущем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для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ограничен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сознания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человека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непонятны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крайне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неопределенны.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Как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показывает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опыт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проверки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предсказаний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футуристов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наступлении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неких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социально-экономических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событий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будущем,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лишь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значительн</w:t>
      </w:r>
      <w:r w:rsidRPr="00B11FC9">
        <w:rPr>
          <w:rFonts w:ascii="Times New Roman" w:hAnsi="Times New Roman"/>
          <w:sz w:val="24"/>
          <w:szCs w:val="24"/>
          <w:lang w:eastAsia="be-BY"/>
        </w:rPr>
        <w:t>ое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число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гипотез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было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реализова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н</w:t>
      </w:r>
      <w:r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реальной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действительности</w:t>
      </w:r>
      <w:r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A4700">
        <w:rPr>
          <w:rFonts w:ascii="Times New Roman" w:hAnsi="Times New Roman"/>
          <w:sz w:val="24"/>
          <w:szCs w:val="24"/>
          <w:lang w:eastAsia="be-BY"/>
        </w:rPr>
        <w:t>Большинство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предположений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остались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беспочвенными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фантазиями.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Футуризм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диаметрально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противоположен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теории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построенной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парадигме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событийной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метафизик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Нового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19255C" w:rsidRPr="00B11FC9">
        <w:rPr>
          <w:rFonts w:ascii="Times New Roman" w:hAnsi="Times New Roman"/>
          <w:sz w:val="24"/>
          <w:szCs w:val="24"/>
          <w:lang w:eastAsia="be-BY"/>
        </w:rPr>
        <w:t>времени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XVII-XVIII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вв.,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своим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методологическим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основаниям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П</w:t>
      </w:r>
      <w:r w:rsidRPr="00B11FC9">
        <w:rPr>
          <w:rFonts w:ascii="Times New Roman" w:hAnsi="Times New Roman"/>
          <w:sz w:val="24"/>
          <w:szCs w:val="24"/>
          <w:lang w:eastAsia="be-BY"/>
        </w:rPr>
        <w:t>оэтому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тезис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об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экспоненциальном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мышлении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i/>
          <w:sz w:val="24"/>
          <w:szCs w:val="24"/>
          <w:lang w:eastAsia="be-BY"/>
        </w:rPr>
        <w:t>техногенного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i/>
          <w:sz w:val="24"/>
          <w:szCs w:val="24"/>
          <w:lang w:eastAsia="be-BY"/>
        </w:rPr>
        <w:t>человека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экспоненциальном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i/>
          <w:sz w:val="24"/>
          <w:szCs w:val="24"/>
          <w:lang w:eastAsia="be-BY"/>
        </w:rPr>
        <w:t>росте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i/>
          <w:sz w:val="24"/>
          <w:szCs w:val="24"/>
          <w:lang w:eastAsia="be-BY"/>
        </w:rPr>
        <w:t>технологий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iCs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iCs/>
          <w:sz w:val="24"/>
          <w:szCs w:val="24"/>
          <w:lang w:eastAsia="be-BY"/>
        </w:rPr>
        <w:t>техногенной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iCs/>
          <w:sz w:val="24"/>
          <w:szCs w:val="24"/>
          <w:lang w:eastAsia="be-BY"/>
        </w:rPr>
        <w:t>экономике</w:t>
      </w:r>
      <w:r w:rsidR="00B11FC9">
        <w:rPr>
          <w:rFonts w:ascii="Times New Roman" w:hAnsi="Times New Roman"/>
          <w:iCs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абсурден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точки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зрения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научной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традиции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теории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познания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подтвержд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а</w:t>
      </w:r>
      <w:r w:rsidRPr="00B11FC9">
        <w:rPr>
          <w:rFonts w:ascii="Times New Roman" w:hAnsi="Times New Roman"/>
          <w:sz w:val="24"/>
          <w:szCs w:val="24"/>
          <w:lang w:eastAsia="be-BY"/>
        </w:rPr>
        <w:t>е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фактами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много</w:t>
      </w:r>
      <w:r w:rsidRPr="00B11FC9">
        <w:rPr>
          <w:rFonts w:ascii="Times New Roman" w:hAnsi="Times New Roman"/>
          <w:sz w:val="24"/>
          <w:szCs w:val="24"/>
          <w:lang w:eastAsia="be-BY"/>
        </w:rPr>
        <w:t>тысячелетней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истории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человеческого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познания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</w:p>
    <w:p w:rsidR="005237FC" w:rsidRPr="00B11FC9" w:rsidRDefault="005237FC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e-BY"/>
        </w:rPr>
      </w:pPr>
      <w:r w:rsidRPr="00B11FC9">
        <w:rPr>
          <w:rFonts w:ascii="Times New Roman" w:hAnsi="Times New Roman"/>
          <w:sz w:val="24"/>
          <w:szCs w:val="24"/>
          <w:lang w:eastAsia="be-BY"/>
        </w:rPr>
        <w:t>Идея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возможности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установления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недалеком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будущем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непосредственной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связи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людьми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производстве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потреблении,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основе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которой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лежит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механизм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гибко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согласовани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интересов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вне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системы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рыночных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776A65" w:rsidRPr="00B11FC9">
        <w:rPr>
          <w:rFonts w:ascii="Times New Roman" w:hAnsi="Times New Roman"/>
          <w:sz w:val="24"/>
          <w:szCs w:val="24"/>
          <w:lang w:eastAsia="be-BY"/>
        </w:rPr>
        <w:t>отношений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–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это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формулировк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еще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одной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нереалистической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гипотезы.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Он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построена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п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редположени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том,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использование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IT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позволит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сформировать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принципиально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новую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систему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общественных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отношений,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которая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недалеком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будущем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позволит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сначала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гибко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управлять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рыночными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коммуникациями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м</w:t>
      </w:r>
      <w:r w:rsidRPr="00B11FC9">
        <w:rPr>
          <w:rFonts w:ascii="Times New Roman" w:hAnsi="Times New Roman"/>
          <w:sz w:val="24"/>
          <w:szCs w:val="24"/>
          <w:lang w:eastAsia="be-BY"/>
        </w:rPr>
        <w:t>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людьми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втором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этапе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будет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создан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техногенный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механизм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п</w:t>
      </w:r>
      <w:r w:rsidRPr="00B11FC9">
        <w:rPr>
          <w:rFonts w:ascii="Times New Roman" w:hAnsi="Times New Roman"/>
          <w:sz w:val="24"/>
          <w:szCs w:val="24"/>
          <w:lang w:eastAsia="be-BY"/>
        </w:rPr>
        <w:t>рямых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нерыночных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отношений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между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производством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потреблением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Они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напоминаю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натуральную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A920D7" w:rsidRPr="00B11FC9">
        <w:rPr>
          <w:rFonts w:ascii="Times New Roman" w:hAnsi="Times New Roman"/>
          <w:sz w:val="24"/>
          <w:szCs w:val="24"/>
          <w:lang w:eastAsia="be-BY"/>
        </w:rPr>
        <w:t>экономику,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диаметрально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противоположн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ую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системе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рыночным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отношени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й</w:t>
      </w:r>
      <w:r w:rsidRPr="00B11FC9">
        <w:rPr>
          <w:rFonts w:ascii="Times New Roman" w:hAnsi="Times New Roman"/>
          <w:sz w:val="24"/>
          <w:szCs w:val="24"/>
          <w:lang w:eastAsia="be-BY"/>
        </w:rPr>
        <w:t>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Однако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до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сих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пор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ф</w:t>
      </w:r>
      <w:r w:rsidRPr="00B11FC9">
        <w:rPr>
          <w:rFonts w:ascii="Times New Roman" w:hAnsi="Times New Roman"/>
          <w:sz w:val="24"/>
          <w:szCs w:val="24"/>
          <w:lang w:eastAsia="be-BY"/>
        </w:rPr>
        <w:t>утуристы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представили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ни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эмпирических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фактов,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ни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рациональных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логических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доводов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которые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бы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подтверждали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наличие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реальной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действительности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тенденци</w:t>
      </w:r>
      <w:r w:rsidR="00D14F57" w:rsidRPr="00B11FC9">
        <w:rPr>
          <w:rFonts w:ascii="Times New Roman" w:hAnsi="Times New Roman"/>
          <w:sz w:val="24"/>
          <w:szCs w:val="24"/>
          <w:lang w:eastAsia="be-BY"/>
        </w:rPr>
        <w:t>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перехода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рынка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не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ким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натурализованным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472466" w:rsidRPr="00B11FC9">
        <w:rPr>
          <w:rFonts w:ascii="Times New Roman" w:hAnsi="Times New Roman"/>
          <w:sz w:val="24"/>
          <w:szCs w:val="24"/>
          <w:lang w:eastAsia="be-BY"/>
        </w:rPr>
        <w:t>не</w:t>
      </w:r>
      <w:r w:rsidRPr="00B11FC9">
        <w:rPr>
          <w:rFonts w:ascii="Times New Roman" w:hAnsi="Times New Roman"/>
          <w:sz w:val="24"/>
          <w:szCs w:val="24"/>
          <w:lang w:eastAsia="be-BY"/>
        </w:rPr>
        <w:t>рыночным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структурам.</w:t>
      </w:r>
    </w:p>
    <w:p w:rsidR="0089613B" w:rsidRPr="001A4700" w:rsidRDefault="005237FC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86103758"/>
      <w:r w:rsidRPr="001A4700">
        <w:rPr>
          <w:rFonts w:ascii="Times New Roman" w:hAnsi="Times New Roman"/>
          <w:b/>
          <w:bCs/>
          <w:sz w:val="24"/>
          <w:szCs w:val="24"/>
        </w:rPr>
        <w:t>2</w:t>
      </w:r>
      <w:r w:rsidR="0089613B" w:rsidRPr="001A4700">
        <w:rPr>
          <w:rFonts w:ascii="Times New Roman" w:hAnsi="Times New Roman"/>
          <w:b/>
          <w:bCs/>
          <w:sz w:val="24"/>
          <w:szCs w:val="24"/>
        </w:rPr>
        <w:t>.</w:t>
      </w:r>
      <w:r w:rsidR="00B11FC9" w:rsidRPr="001A4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13B" w:rsidRPr="001A4700">
        <w:rPr>
          <w:rFonts w:ascii="Times New Roman" w:hAnsi="Times New Roman"/>
          <w:b/>
          <w:bCs/>
          <w:sz w:val="24"/>
          <w:szCs w:val="24"/>
        </w:rPr>
        <w:t>Сущность</w:t>
      </w:r>
      <w:r w:rsidR="00B11FC9" w:rsidRPr="001A4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13B" w:rsidRPr="001A4700">
        <w:rPr>
          <w:rFonts w:ascii="Times New Roman" w:hAnsi="Times New Roman"/>
          <w:b/>
          <w:bCs/>
          <w:sz w:val="24"/>
          <w:szCs w:val="24"/>
        </w:rPr>
        <w:t>отношений</w:t>
      </w:r>
      <w:r w:rsidR="00B11FC9" w:rsidRPr="001A4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13B" w:rsidRPr="001A4700">
        <w:rPr>
          <w:rFonts w:ascii="Times New Roman" w:hAnsi="Times New Roman"/>
          <w:b/>
          <w:bCs/>
          <w:sz w:val="24"/>
          <w:szCs w:val="24"/>
        </w:rPr>
        <w:t>собственности</w:t>
      </w:r>
      <w:r w:rsidR="00B11FC9" w:rsidRPr="001A4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13B" w:rsidRPr="001A4700">
        <w:rPr>
          <w:rFonts w:ascii="Times New Roman" w:hAnsi="Times New Roman"/>
          <w:b/>
          <w:bCs/>
          <w:sz w:val="24"/>
          <w:szCs w:val="24"/>
        </w:rPr>
        <w:t>в</w:t>
      </w:r>
      <w:r w:rsidR="00B11FC9" w:rsidRPr="001A4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13B" w:rsidRPr="001A4700">
        <w:rPr>
          <w:rFonts w:ascii="Times New Roman" w:hAnsi="Times New Roman"/>
          <w:b/>
          <w:bCs/>
          <w:sz w:val="24"/>
          <w:szCs w:val="24"/>
        </w:rPr>
        <w:t>экономической</w:t>
      </w:r>
      <w:r w:rsidR="00B11FC9" w:rsidRPr="001A4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13B" w:rsidRPr="001A4700">
        <w:rPr>
          <w:rFonts w:ascii="Times New Roman" w:hAnsi="Times New Roman"/>
          <w:b/>
          <w:bCs/>
          <w:sz w:val="24"/>
          <w:szCs w:val="24"/>
        </w:rPr>
        <w:t>системе</w:t>
      </w:r>
    </w:p>
    <w:p w:rsidR="00EB5267" w:rsidRPr="00B11FC9" w:rsidRDefault="008A25D1" w:rsidP="00B11FC9">
      <w:pPr>
        <w:pStyle w:val="a7"/>
        <w:tabs>
          <w:tab w:val="left" w:pos="567"/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e-BY"/>
        </w:rPr>
      </w:pPr>
      <w:r w:rsidRPr="00B11FC9">
        <w:rPr>
          <w:rFonts w:ascii="Times New Roman" w:hAnsi="Times New Roman"/>
          <w:sz w:val="24"/>
          <w:szCs w:val="24"/>
          <w:lang w:eastAsia="be-BY"/>
        </w:rPr>
        <w:t>Для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корректного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осмысления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535C8" w:rsidRPr="00B11FC9">
        <w:rPr>
          <w:rFonts w:ascii="Times New Roman" w:hAnsi="Times New Roman"/>
          <w:sz w:val="24"/>
          <w:szCs w:val="24"/>
          <w:lang w:eastAsia="be-BY"/>
        </w:rPr>
        <w:t>ги</w:t>
      </w:r>
      <w:r w:rsidRPr="00B11FC9">
        <w:rPr>
          <w:rFonts w:ascii="Times New Roman" w:hAnsi="Times New Roman"/>
          <w:sz w:val="24"/>
          <w:szCs w:val="24"/>
          <w:lang w:eastAsia="be-BY"/>
        </w:rPr>
        <w:t>по</w:t>
      </w:r>
      <w:r w:rsidR="008535C8" w:rsidRPr="00B11FC9">
        <w:rPr>
          <w:rFonts w:ascii="Times New Roman" w:hAnsi="Times New Roman"/>
          <w:sz w:val="24"/>
          <w:szCs w:val="24"/>
          <w:lang w:eastAsia="be-BY"/>
        </w:rPr>
        <w:t>тез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футуристов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н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ами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будет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исследова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сущность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следующих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фундаментальных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структур: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1)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07D13" w:rsidRPr="00B11FC9">
        <w:rPr>
          <w:rFonts w:ascii="Times New Roman" w:hAnsi="Times New Roman"/>
          <w:sz w:val="24"/>
          <w:szCs w:val="24"/>
          <w:lang w:eastAsia="be-BY"/>
        </w:rPr>
        <w:t>экономическ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ие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07D13" w:rsidRPr="00B11FC9">
        <w:rPr>
          <w:rFonts w:ascii="Times New Roman" w:hAnsi="Times New Roman"/>
          <w:sz w:val="24"/>
          <w:szCs w:val="24"/>
          <w:lang w:eastAsia="be-BY"/>
        </w:rPr>
        <w:t>отношени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я</w:t>
      </w:r>
      <w:r w:rsidR="00B07D13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07D13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07D13" w:rsidRPr="00B11FC9">
        <w:rPr>
          <w:rFonts w:ascii="Times New Roman" w:hAnsi="Times New Roman"/>
          <w:sz w:val="24"/>
          <w:szCs w:val="24"/>
          <w:lang w:eastAsia="be-BY"/>
        </w:rPr>
        <w:t>которые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07D13" w:rsidRPr="00B11FC9">
        <w:rPr>
          <w:rFonts w:ascii="Times New Roman" w:hAnsi="Times New Roman"/>
          <w:sz w:val="24"/>
          <w:szCs w:val="24"/>
          <w:lang w:eastAsia="be-BY"/>
        </w:rPr>
        <w:t>вступают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B07D13" w:rsidRPr="00B11FC9">
        <w:rPr>
          <w:rFonts w:ascii="Times New Roman" w:hAnsi="Times New Roman"/>
          <w:sz w:val="24"/>
          <w:szCs w:val="24"/>
          <w:lang w:eastAsia="be-BY"/>
        </w:rPr>
        <w:t>люди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;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2)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отношения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собственности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факторы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результаты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535C8" w:rsidRPr="00B11FC9">
        <w:rPr>
          <w:rFonts w:ascii="Times New Roman" w:hAnsi="Times New Roman"/>
          <w:sz w:val="24"/>
          <w:szCs w:val="24"/>
          <w:lang w:eastAsia="be-BY"/>
        </w:rPr>
        <w:t>производства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деятельности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людей;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3)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система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общественного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разделения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труда;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4)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отношения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иерархии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политической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B5267" w:rsidRPr="00B11FC9">
        <w:rPr>
          <w:rFonts w:ascii="Times New Roman" w:hAnsi="Times New Roman"/>
          <w:sz w:val="24"/>
          <w:szCs w:val="24"/>
          <w:lang w:eastAsia="be-BY"/>
        </w:rPr>
        <w:t>власти.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</w:p>
    <w:p w:rsidR="0089613B" w:rsidRPr="00B11FC9" w:rsidRDefault="0089613B" w:rsidP="00B11FC9">
      <w:pPr>
        <w:pStyle w:val="a7"/>
        <w:tabs>
          <w:tab w:val="left" w:pos="567"/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Собственность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регламентируемый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порядок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фиксации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персонального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принадлеж</w:t>
      </w:r>
      <w:r w:rsidR="00D94E1F" w:rsidRPr="00B11FC9">
        <w:rPr>
          <w:rFonts w:ascii="Times New Roman" w:hAnsi="Times New Roman"/>
          <w:sz w:val="24"/>
          <w:szCs w:val="24"/>
        </w:rPr>
        <w:t>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D94E1F" w:rsidRPr="00B11FC9">
        <w:rPr>
          <w:rFonts w:ascii="Times New Roman" w:hAnsi="Times New Roman"/>
          <w:sz w:val="24"/>
          <w:szCs w:val="24"/>
        </w:rPr>
        <w:t>а</w:t>
      </w:r>
      <w:r w:rsidR="005237FC" w:rsidRPr="00B11FC9">
        <w:rPr>
          <w:rFonts w:ascii="Times New Roman" w:hAnsi="Times New Roman"/>
          <w:sz w:val="24"/>
          <w:szCs w:val="24"/>
        </w:rPr>
        <w:t>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1)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имущество</w:t>
      </w:r>
      <w:r w:rsidR="005237FC" w:rsidRPr="00B11FC9">
        <w:rPr>
          <w:rFonts w:ascii="Times New Roman" w:hAnsi="Times New Roman"/>
          <w:sz w:val="24"/>
          <w:szCs w:val="24"/>
        </w:rPr>
        <w:t>;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5237FC" w:rsidRPr="00B11FC9">
        <w:rPr>
          <w:rFonts w:ascii="Times New Roman" w:hAnsi="Times New Roman"/>
          <w:sz w:val="24"/>
          <w:szCs w:val="24"/>
        </w:rPr>
        <w:t>2)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«долговое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обязательство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требование»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«пассив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актив»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имущества.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94E1F" w:rsidRPr="00B11FC9">
        <w:rPr>
          <w:rFonts w:ascii="Times New Roman" w:hAnsi="Times New Roman"/>
          <w:sz w:val="24"/>
          <w:szCs w:val="24"/>
        </w:rPr>
        <w:t>П</w:t>
      </w:r>
      <w:r w:rsidR="00A118A7" w:rsidRPr="00B11FC9">
        <w:rPr>
          <w:rFonts w:ascii="Times New Roman" w:hAnsi="Times New Roman"/>
          <w:sz w:val="24"/>
          <w:szCs w:val="24"/>
        </w:rPr>
        <w:t>од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понима</w:t>
      </w:r>
      <w:r w:rsidR="00D94E1F" w:rsidRPr="00B11FC9">
        <w:rPr>
          <w:rFonts w:ascii="Times New Roman" w:hAnsi="Times New Roman"/>
          <w:sz w:val="24"/>
          <w:szCs w:val="24"/>
        </w:rPr>
        <w:t>е</w:t>
      </w:r>
      <w:r w:rsidR="00A118A7" w:rsidRPr="00B11FC9">
        <w:rPr>
          <w:rFonts w:ascii="Times New Roman" w:hAnsi="Times New Roman"/>
          <w:sz w:val="24"/>
          <w:szCs w:val="24"/>
        </w:rPr>
        <w:t>т</w:t>
      </w:r>
      <w:r w:rsidR="00D94E1F" w:rsidRPr="00B11FC9">
        <w:rPr>
          <w:rFonts w:ascii="Times New Roman" w:hAnsi="Times New Roman"/>
          <w:sz w:val="24"/>
          <w:szCs w:val="24"/>
        </w:rPr>
        <w:t>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движимое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недвижимое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имущество,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«обязательство»,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которое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имеет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оборотную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сторону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«требование»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свой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антипод.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Содержание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этих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парных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поняти</w:t>
      </w:r>
      <w:r w:rsidR="00A118A7" w:rsidRPr="00B11FC9">
        <w:rPr>
          <w:rFonts w:ascii="Times New Roman" w:hAnsi="Times New Roman"/>
          <w:sz w:val="24"/>
          <w:szCs w:val="24"/>
        </w:rPr>
        <w:t>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раскрывается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через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систему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долг</w:t>
      </w:r>
      <w:r w:rsidR="00A118A7" w:rsidRPr="00B11FC9">
        <w:rPr>
          <w:rFonts w:ascii="Times New Roman" w:hAnsi="Times New Roman"/>
          <w:sz w:val="24"/>
          <w:szCs w:val="24"/>
        </w:rPr>
        <w:t>овых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людьми,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которые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94E1F" w:rsidRPr="00B11FC9">
        <w:rPr>
          <w:rFonts w:ascii="Times New Roman" w:hAnsi="Times New Roman"/>
          <w:sz w:val="24"/>
          <w:szCs w:val="24"/>
        </w:rPr>
        <w:t>я</w:t>
      </w:r>
      <w:r w:rsidR="00A118A7" w:rsidRPr="00B11FC9">
        <w:rPr>
          <w:rFonts w:ascii="Times New Roman" w:hAnsi="Times New Roman"/>
          <w:sz w:val="24"/>
          <w:szCs w:val="24"/>
        </w:rPr>
        <w:t>вляютс</w:t>
      </w:r>
      <w:r w:rsidR="00D94E1F" w:rsidRPr="00B11FC9">
        <w:rPr>
          <w:rFonts w:ascii="Times New Roman" w:hAnsi="Times New Roman"/>
          <w:sz w:val="24"/>
          <w:szCs w:val="24"/>
        </w:rPr>
        <w:t>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един</w:t>
      </w:r>
      <w:r w:rsidR="00D94E1F" w:rsidRPr="00B11FC9">
        <w:rPr>
          <w:rFonts w:ascii="Times New Roman" w:hAnsi="Times New Roman"/>
          <w:sz w:val="24"/>
          <w:szCs w:val="24"/>
        </w:rPr>
        <w:t>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явление</w:t>
      </w:r>
      <w:r w:rsidR="00D94E1F" w:rsidRPr="00B11FC9">
        <w:rPr>
          <w:rFonts w:ascii="Times New Roman" w:hAnsi="Times New Roman"/>
          <w:sz w:val="24"/>
          <w:szCs w:val="24"/>
        </w:rPr>
        <w:t>м</w:t>
      </w:r>
      <w:r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94E1F" w:rsidRPr="00B11FC9">
        <w:rPr>
          <w:rFonts w:ascii="Times New Roman" w:hAnsi="Times New Roman"/>
          <w:sz w:val="24"/>
          <w:szCs w:val="24"/>
        </w:rPr>
        <w:t>имеющим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дв</w:t>
      </w:r>
      <w:r w:rsidR="00D94E1F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сторон</w:t>
      </w:r>
      <w:r w:rsidR="00D94E1F" w:rsidRPr="00B11FC9">
        <w:rPr>
          <w:rFonts w:ascii="Times New Roman" w:hAnsi="Times New Roman"/>
          <w:sz w:val="24"/>
          <w:szCs w:val="24"/>
        </w:rPr>
        <w:t>ы</w:t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«Долговое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обязательство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требование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имущество»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«пассив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актив»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имущества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э</w:t>
      </w:r>
      <w:r w:rsidRPr="00B11FC9">
        <w:rPr>
          <w:rFonts w:ascii="Times New Roman" w:hAnsi="Times New Roman"/>
          <w:sz w:val="24"/>
          <w:szCs w:val="24"/>
        </w:rPr>
        <w:t>т</w:t>
      </w:r>
      <w:r w:rsidR="00A118A7" w:rsidRPr="00B11FC9">
        <w:rPr>
          <w:rFonts w:ascii="Times New Roman" w:hAnsi="Times New Roman"/>
          <w:sz w:val="24"/>
          <w:szCs w:val="24"/>
        </w:rPr>
        <w:t>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две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стороны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одного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же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явления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долга.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«Требование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имуществу»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имеет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оборотную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сторону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(антипод)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«обязательство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</w:t>
      </w:r>
      <w:r w:rsidR="00086725" w:rsidRPr="00B11FC9">
        <w:rPr>
          <w:rFonts w:ascii="Times New Roman" w:hAnsi="Times New Roman"/>
          <w:sz w:val="24"/>
          <w:szCs w:val="24"/>
        </w:rPr>
        <w:t>шен</w:t>
      </w:r>
      <w:r w:rsidRPr="00B11FC9">
        <w:rPr>
          <w:rFonts w:ascii="Times New Roman" w:hAnsi="Times New Roman"/>
          <w:sz w:val="24"/>
          <w:szCs w:val="24"/>
        </w:rPr>
        <w:t>и</w:t>
      </w:r>
      <w:r w:rsidR="00A118A7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86725" w:rsidRPr="00B11FC9">
        <w:rPr>
          <w:rFonts w:ascii="Times New Roman" w:hAnsi="Times New Roman"/>
          <w:sz w:val="24"/>
          <w:szCs w:val="24"/>
        </w:rPr>
        <w:t>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имуществ</w:t>
      </w:r>
      <w:r w:rsidR="00A118A7" w:rsidRPr="00B11FC9">
        <w:rPr>
          <w:rFonts w:ascii="Times New Roman" w:hAnsi="Times New Roman"/>
          <w:sz w:val="24"/>
          <w:szCs w:val="24"/>
        </w:rPr>
        <w:t>у</w:t>
      </w:r>
      <w:r w:rsidRPr="00B11FC9">
        <w:rPr>
          <w:rFonts w:ascii="Times New Roman" w:hAnsi="Times New Roman"/>
          <w:sz w:val="24"/>
          <w:szCs w:val="24"/>
        </w:rPr>
        <w:t>».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Д</w:t>
      </w:r>
      <w:r w:rsidR="00AC612E" w:rsidRPr="00B11FC9">
        <w:rPr>
          <w:rFonts w:ascii="Times New Roman" w:hAnsi="Times New Roman"/>
          <w:sz w:val="24"/>
          <w:szCs w:val="24"/>
        </w:rPr>
        <w:t>олговы</w:t>
      </w:r>
      <w:r w:rsidR="00A118A7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3DA" w:rsidRPr="00B11FC9">
        <w:rPr>
          <w:rFonts w:ascii="Times New Roman" w:hAnsi="Times New Roman"/>
          <w:sz w:val="24"/>
          <w:szCs w:val="24"/>
        </w:rPr>
        <w:t>о</w:t>
      </w:r>
      <w:r w:rsidRPr="00B11FC9">
        <w:rPr>
          <w:rFonts w:ascii="Times New Roman" w:hAnsi="Times New Roman"/>
          <w:sz w:val="24"/>
          <w:szCs w:val="24"/>
        </w:rPr>
        <w:t>т</w:t>
      </w:r>
      <w:r w:rsidR="009D63DA" w:rsidRPr="00B11FC9">
        <w:rPr>
          <w:rFonts w:ascii="Times New Roman" w:hAnsi="Times New Roman"/>
          <w:sz w:val="24"/>
          <w:szCs w:val="24"/>
        </w:rPr>
        <w:t>н</w:t>
      </w:r>
      <w:r w:rsidRPr="00B11FC9">
        <w:rPr>
          <w:rFonts w:ascii="Times New Roman" w:hAnsi="Times New Roman"/>
          <w:sz w:val="24"/>
          <w:szCs w:val="24"/>
        </w:rPr>
        <w:t>о</w:t>
      </w:r>
      <w:r w:rsidR="009D63DA" w:rsidRPr="00B11FC9">
        <w:rPr>
          <w:rFonts w:ascii="Times New Roman" w:hAnsi="Times New Roman"/>
          <w:sz w:val="24"/>
          <w:szCs w:val="24"/>
        </w:rPr>
        <w:t>шен</w:t>
      </w:r>
      <w:r w:rsidRPr="00B11FC9">
        <w:rPr>
          <w:rFonts w:ascii="Times New Roman" w:hAnsi="Times New Roman"/>
          <w:sz w:val="24"/>
          <w:szCs w:val="24"/>
        </w:rPr>
        <w:t>и</w:t>
      </w:r>
      <w:r w:rsidR="00A118A7" w:rsidRPr="00B11FC9">
        <w:rPr>
          <w:rFonts w:ascii="Times New Roman" w:hAnsi="Times New Roman"/>
          <w:sz w:val="24"/>
          <w:szCs w:val="24"/>
        </w:rPr>
        <w:t>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постепенно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вызрева</w:t>
      </w:r>
      <w:r w:rsidR="00A118A7" w:rsidRPr="00B11FC9">
        <w:rPr>
          <w:rFonts w:ascii="Times New Roman" w:hAnsi="Times New Roman"/>
          <w:sz w:val="24"/>
          <w:szCs w:val="24"/>
        </w:rPr>
        <w:t>ю</w:t>
      </w:r>
      <w:r w:rsidRPr="00B11FC9">
        <w:rPr>
          <w:rFonts w:ascii="Times New Roman" w:hAnsi="Times New Roman"/>
          <w:sz w:val="24"/>
          <w:szCs w:val="24"/>
        </w:rPr>
        <w:t>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системе,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C612E" w:rsidRPr="00B11FC9">
        <w:rPr>
          <w:rFonts w:ascii="Times New Roman" w:hAnsi="Times New Roman"/>
          <w:sz w:val="24"/>
          <w:szCs w:val="24"/>
        </w:rPr>
        <w:t>св</w:t>
      </w:r>
      <w:r w:rsidRPr="00B11FC9">
        <w:rPr>
          <w:rFonts w:ascii="Times New Roman" w:hAnsi="Times New Roman"/>
          <w:sz w:val="24"/>
          <w:szCs w:val="24"/>
        </w:rPr>
        <w:t>и</w:t>
      </w:r>
      <w:r w:rsidR="00AC612E" w:rsidRPr="00B11FC9">
        <w:rPr>
          <w:rFonts w:ascii="Times New Roman" w:hAnsi="Times New Roman"/>
          <w:sz w:val="24"/>
          <w:szCs w:val="24"/>
        </w:rPr>
        <w:t>д</w:t>
      </w:r>
      <w:r w:rsidRPr="00B11FC9">
        <w:rPr>
          <w:rFonts w:ascii="Times New Roman" w:hAnsi="Times New Roman"/>
          <w:sz w:val="24"/>
          <w:szCs w:val="24"/>
        </w:rPr>
        <w:t>е</w:t>
      </w:r>
      <w:r w:rsidR="00AC612E" w:rsidRPr="00B11FC9">
        <w:rPr>
          <w:rFonts w:ascii="Times New Roman" w:hAnsi="Times New Roman"/>
          <w:sz w:val="24"/>
          <w:szCs w:val="24"/>
        </w:rPr>
        <w:t>т</w:t>
      </w:r>
      <w:r w:rsidRPr="00B11FC9">
        <w:rPr>
          <w:rFonts w:ascii="Times New Roman" w:hAnsi="Times New Roman"/>
          <w:sz w:val="24"/>
          <w:szCs w:val="24"/>
        </w:rPr>
        <w:t>е</w:t>
      </w:r>
      <w:r w:rsidR="00AC612E" w:rsidRPr="00B11FC9">
        <w:rPr>
          <w:rFonts w:ascii="Times New Roman" w:hAnsi="Times New Roman"/>
          <w:sz w:val="24"/>
          <w:szCs w:val="24"/>
        </w:rPr>
        <w:t>льствуя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C612E" w:rsidRPr="00B11FC9">
        <w:rPr>
          <w:rFonts w:ascii="Times New Roman" w:hAnsi="Times New Roman"/>
          <w:sz w:val="24"/>
          <w:szCs w:val="24"/>
        </w:rPr>
        <w:t>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возникновении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сложно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ор</w:t>
      </w:r>
      <w:r w:rsidRPr="00B11FC9">
        <w:rPr>
          <w:rFonts w:ascii="Times New Roman" w:hAnsi="Times New Roman"/>
          <w:sz w:val="24"/>
          <w:szCs w:val="24"/>
        </w:rPr>
        <w:t>г</w:t>
      </w:r>
      <w:r w:rsidR="00A118A7" w:rsidRPr="00B11FC9">
        <w:rPr>
          <w:rFonts w:ascii="Times New Roman" w:hAnsi="Times New Roman"/>
          <w:sz w:val="24"/>
          <w:szCs w:val="24"/>
        </w:rPr>
        <w:t>анизованного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долгового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рынка,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люди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вступают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отношения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118A7"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переуступк</w:t>
      </w:r>
      <w:r w:rsidR="00A118A7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«долговых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обязательств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требований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имущество</w:t>
      </w:r>
      <w:r w:rsidR="00A118A7" w:rsidRPr="00B11FC9">
        <w:rPr>
          <w:rFonts w:ascii="Times New Roman" w:hAnsi="Times New Roman"/>
          <w:sz w:val="24"/>
          <w:szCs w:val="24"/>
        </w:rPr>
        <w:t>»</w:t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D1CD5" w:rsidRPr="00B11FC9" w:rsidRDefault="0089613B" w:rsidP="00B11FC9">
      <w:pPr>
        <w:pStyle w:val="a7"/>
        <w:tabs>
          <w:tab w:val="left" w:pos="567"/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A4700">
        <w:rPr>
          <w:rFonts w:ascii="Times New Roman" w:hAnsi="Times New Roman"/>
          <w:sz w:val="24"/>
          <w:szCs w:val="24"/>
        </w:rPr>
        <w:t>признаю</w:t>
      </w:r>
      <w:r w:rsidRPr="00B11FC9">
        <w:rPr>
          <w:rFonts w:ascii="Times New Roman" w:hAnsi="Times New Roman"/>
          <w:sz w:val="24"/>
          <w:szCs w:val="24"/>
        </w:rPr>
        <w:t>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обществом,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воспринимаются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ценность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внутренне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присущая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субъекту,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вы</w:t>
      </w:r>
      <w:r w:rsidRPr="00B11FC9">
        <w:rPr>
          <w:rFonts w:ascii="Times New Roman" w:hAnsi="Times New Roman"/>
          <w:sz w:val="24"/>
          <w:szCs w:val="24"/>
        </w:rPr>
        <w:t>ражая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т.е.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активность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зрелость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эпоху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Нового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времени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XVII-XIX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вв.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получили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название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«естественных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неотчуждаемых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закрепля</w:t>
      </w:r>
      <w:r w:rsidR="001A4700">
        <w:rPr>
          <w:rFonts w:ascii="Times New Roman" w:hAnsi="Times New Roman"/>
          <w:sz w:val="24"/>
          <w:szCs w:val="24"/>
        </w:rPr>
        <w:t>ю</w:t>
      </w:r>
      <w:r w:rsidRPr="00B11FC9">
        <w:rPr>
          <w:rFonts w:ascii="Times New Roman" w:hAnsi="Times New Roman"/>
          <w:sz w:val="24"/>
          <w:szCs w:val="24"/>
        </w:rPr>
        <w:t>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институтов,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регулирующих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поведение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Существует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две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формы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институтов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формально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юридическая,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воплощенная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законах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государства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неформальная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институтов,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т.е.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писанная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бумаге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26D3D" w:rsidRPr="00B11FC9">
        <w:rPr>
          <w:rFonts w:ascii="Times New Roman" w:hAnsi="Times New Roman"/>
          <w:sz w:val="24"/>
          <w:szCs w:val="24"/>
        </w:rPr>
        <w:t>обладаю</w:t>
      </w:r>
      <w:r w:rsidRPr="00B11FC9">
        <w:rPr>
          <w:rFonts w:ascii="Times New Roman" w:hAnsi="Times New Roman"/>
          <w:sz w:val="24"/>
          <w:szCs w:val="24"/>
        </w:rPr>
        <w:t>щая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сил</w:t>
      </w:r>
      <w:r w:rsidR="00D26D3D" w:rsidRPr="00B11FC9">
        <w:rPr>
          <w:rFonts w:ascii="Times New Roman" w:hAnsi="Times New Roman"/>
          <w:sz w:val="24"/>
          <w:szCs w:val="24"/>
        </w:rPr>
        <w:t>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юридического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закона.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Неформальные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институты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закрепляются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устном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предании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выраж</w:t>
      </w:r>
      <w:r w:rsidR="00AD5E6E" w:rsidRPr="00B11FC9">
        <w:rPr>
          <w:rFonts w:ascii="Times New Roman" w:hAnsi="Times New Roman"/>
          <w:sz w:val="24"/>
          <w:szCs w:val="24"/>
        </w:rPr>
        <w:t>аются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«обычного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права».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F6AEF" w:rsidRPr="00B11FC9">
        <w:rPr>
          <w:rFonts w:ascii="Times New Roman" w:hAnsi="Times New Roman"/>
          <w:sz w:val="24"/>
          <w:szCs w:val="24"/>
        </w:rPr>
        <w:t>Н</w:t>
      </w:r>
      <w:r w:rsidR="00AD5E6E" w:rsidRPr="00B11FC9">
        <w:rPr>
          <w:rFonts w:ascii="Times New Roman" w:hAnsi="Times New Roman"/>
          <w:sz w:val="24"/>
          <w:szCs w:val="24"/>
        </w:rPr>
        <w:t>ормы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D5E6E" w:rsidRPr="00B11FC9">
        <w:rPr>
          <w:rFonts w:ascii="Times New Roman" w:hAnsi="Times New Roman"/>
          <w:sz w:val="24"/>
          <w:szCs w:val="24"/>
        </w:rPr>
        <w:t>«обычного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D5E6E" w:rsidRPr="00B11FC9">
        <w:rPr>
          <w:rFonts w:ascii="Times New Roman" w:hAnsi="Times New Roman"/>
          <w:sz w:val="24"/>
          <w:szCs w:val="24"/>
        </w:rPr>
        <w:t>права»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F6AEF" w:rsidRPr="00B11FC9">
        <w:rPr>
          <w:rFonts w:ascii="Times New Roman" w:hAnsi="Times New Roman"/>
          <w:sz w:val="24"/>
          <w:szCs w:val="24"/>
        </w:rPr>
        <w:t>лежат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F6AEF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F6AEF" w:rsidRPr="00B11FC9">
        <w:rPr>
          <w:rFonts w:ascii="Times New Roman" w:hAnsi="Times New Roman"/>
          <w:sz w:val="24"/>
          <w:szCs w:val="24"/>
        </w:rPr>
        <w:t>основе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F6AEF" w:rsidRPr="00B11FC9">
        <w:rPr>
          <w:rFonts w:ascii="Times New Roman" w:hAnsi="Times New Roman"/>
          <w:sz w:val="24"/>
          <w:szCs w:val="24"/>
        </w:rPr>
        <w:t>мировоззрения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жизнедеятельности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коллективной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общности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людей</w:t>
      </w:r>
      <w:r w:rsidR="00A43F57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43F57" w:rsidRPr="00B11FC9">
        <w:rPr>
          <w:rFonts w:ascii="Times New Roman" w:hAnsi="Times New Roman"/>
          <w:sz w:val="24"/>
          <w:szCs w:val="24"/>
        </w:rPr>
        <w:t>инициируя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43F57" w:rsidRPr="00B11FC9">
        <w:rPr>
          <w:rFonts w:ascii="Times New Roman" w:hAnsi="Times New Roman"/>
          <w:sz w:val="24"/>
          <w:szCs w:val="24"/>
        </w:rPr>
        <w:t>определенный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43F57" w:rsidRPr="00B11FC9">
        <w:rPr>
          <w:rFonts w:ascii="Times New Roman" w:hAnsi="Times New Roman"/>
          <w:sz w:val="24"/>
          <w:szCs w:val="24"/>
        </w:rPr>
        <w:t>тип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43F57" w:rsidRPr="00B11FC9">
        <w:rPr>
          <w:rFonts w:ascii="Times New Roman" w:hAnsi="Times New Roman"/>
          <w:sz w:val="24"/>
          <w:szCs w:val="24"/>
        </w:rPr>
        <w:t>поведения</w:t>
      </w:r>
      <w:r w:rsidR="007F6AEF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D5E6E" w:rsidRPr="00B11FC9">
        <w:rPr>
          <w:rFonts w:ascii="Times New Roman" w:hAnsi="Times New Roman"/>
          <w:sz w:val="24"/>
          <w:szCs w:val="24"/>
        </w:rPr>
        <w:t>Например,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общинные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D5E6E" w:rsidRPr="00B11FC9">
        <w:rPr>
          <w:rFonts w:ascii="Times New Roman" w:hAnsi="Times New Roman"/>
          <w:sz w:val="24"/>
          <w:szCs w:val="24"/>
        </w:rPr>
        <w:t>крестьян</w:t>
      </w:r>
      <w:r w:rsidR="008D1CD5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были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убеждены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том,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что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обрабатываемые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ими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участки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земли,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которые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используют</w:t>
      </w:r>
      <w:r w:rsidR="007C4B35" w:rsidRPr="00B11FC9">
        <w:rPr>
          <w:rFonts w:ascii="Times New Roman" w:hAnsi="Times New Roman"/>
          <w:sz w:val="24"/>
          <w:szCs w:val="24"/>
        </w:rPr>
        <w:t>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ими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течение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столетий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C4B35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силу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старин</w:t>
      </w:r>
      <w:r w:rsidR="00495D21" w:rsidRPr="00B11FC9">
        <w:rPr>
          <w:rFonts w:ascii="Times New Roman" w:hAnsi="Times New Roman"/>
          <w:sz w:val="24"/>
          <w:szCs w:val="24"/>
        </w:rPr>
        <w:t>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обыча</w:t>
      </w:r>
      <w:r w:rsidR="00495D21" w:rsidRPr="00B11FC9">
        <w:rPr>
          <w:rFonts w:ascii="Times New Roman" w:hAnsi="Times New Roman"/>
          <w:sz w:val="24"/>
          <w:szCs w:val="24"/>
        </w:rPr>
        <w:t>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переда</w:t>
      </w:r>
      <w:r w:rsidR="00C16539" w:rsidRPr="00B11FC9">
        <w:rPr>
          <w:rFonts w:ascii="Times New Roman" w:hAnsi="Times New Roman"/>
          <w:sz w:val="24"/>
          <w:szCs w:val="24"/>
        </w:rPr>
        <w:t>ют</w:t>
      </w:r>
      <w:r w:rsidR="00393688">
        <w:rPr>
          <w:rFonts w:ascii="Times New Roman" w:hAnsi="Times New Roman"/>
          <w:sz w:val="24"/>
          <w:szCs w:val="24"/>
        </w:rPr>
        <w:t>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ими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своим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детям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для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прокормления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семьи</w:t>
      </w:r>
      <w:r w:rsidR="008D1CD5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принадлеж</w:t>
      </w:r>
      <w:r w:rsidR="00957A8F" w:rsidRPr="00B11FC9">
        <w:rPr>
          <w:rFonts w:ascii="Times New Roman" w:hAnsi="Times New Roman"/>
          <w:sz w:val="24"/>
          <w:szCs w:val="24"/>
        </w:rPr>
        <w:t>а</w:t>
      </w:r>
      <w:r w:rsidR="008D1CD5" w:rsidRPr="00B11FC9">
        <w:rPr>
          <w:rFonts w:ascii="Times New Roman" w:hAnsi="Times New Roman"/>
          <w:sz w:val="24"/>
          <w:szCs w:val="24"/>
        </w:rPr>
        <w:t>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праву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старин</w:t>
      </w:r>
      <w:r w:rsidR="00C16539" w:rsidRPr="00B11FC9">
        <w:rPr>
          <w:rFonts w:ascii="Times New Roman" w:hAnsi="Times New Roman"/>
          <w:sz w:val="24"/>
          <w:szCs w:val="24"/>
        </w:rPr>
        <w:t>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обычая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справедливости</w:t>
      </w:r>
      <w:r w:rsidR="00C16539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Однако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крестьян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согласно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нормам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обычного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закреплялись,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правило,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юридической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C16539" w:rsidRPr="00B11FC9">
        <w:rPr>
          <w:rFonts w:ascii="Times New Roman" w:hAnsi="Times New Roman"/>
          <w:sz w:val="24"/>
          <w:szCs w:val="24"/>
        </w:rPr>
        <w:t>системе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государства.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Если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нормы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обычного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были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легитимированы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правовой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системой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государства,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было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почвой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конфликта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интересов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сословий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классов</w:t>
      </w:r>
      <w:r w:rsidR="008D1CD5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фундаментальн</w:t>
      </w:r>
      <w:r w:rsidR="008D1CD5" w:rsidRPr="00B11FC9">
        <w:rPr>
          <w:rFonts w:ascii="Times New Roman" w:hAnsi="Times New Roman"/>
          <w:sz w:val="24"/>
          <w:szCs w:val="24"/>
        </w:rPr>
        <w:t>о</w:t>
      </w:r>
      <w:r w:rsidR="00957A8F" w:rsidRPr="00B11FC9">
        <w:rPr>
          <w:rFonts w:ascii="Times New Roman" w:hAnsi="Times New Roman"/>
          <w:sz w:val="24"/>
          <w:szCs w:val="24"/>
        </w:rPr>
        <w:t>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норме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обычного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«земля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принадлежит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тому,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кто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обрабатывает»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базир</w:t>
      </w:r>
      <w:r w:rsidR="00495D21" w:rsidRPr="00B11FC9">
        <w:rPr>
          <w:rFonts w:ascii="Times New Roman" w:hAnsi="Times New Roman"/>
          <w:sz w:val="24"/>
          <w:szCs w:val="24"/>
        </w:rPr>
        <w:t>овалось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вековечное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стремление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крестьян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95D21" w:rsidRPr="00B11FC9">
        <w:rPr>
          <w:rFonts w:ascii="Times New Roman" w:hAnsi="Times New Roman"/>
          <w:sz w:val="24"/>
          <w:szCs w:val="24"/>
        </w:rPr>
        <w:t>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«черно</w:t>
      </w:r>
      <w:r w:rsidR="00495D21" w:rsidRPr="00B11FC9">
        <w:rPr>
          <w:rFonts w:ascii="Times New Roman" w:hAnsi="Times New Roman"/>
          <w:sz w:val="24"/>
          <w:szCs w:val="24"/>
        </w:rPr>
        <w:t>му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передел</w:t>
      </w:r>
      <w:r w:rsidR="00495D21" w:rsidRPr="00B11FC9">
        <w:rPr>
          <w:rFonts w:ascii="Times New Roman" w:hAnsi="Times New Roman"/>
          <w:sz w:val="24"/>
          <w:szCs w:val="24"/>
        </w:rPr>
        <w:t>у</w:t>
      </w:r>
      <w:r w:rsidR="008D1CD5" w:rsidRPr="00B11FC9">
        <w:rPr>
          <w:rFonts w:ascii="Times New Roman" w:hAnsi="Times New Roman"/>
          <w:sz w:val="24"/>
          <w:szCs w:val="24"/>
        </w:rPr>
        <w:t>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помещичьей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1CD5" w:rsidRPr="00B11FC9">
        <w:rPr>
          <w:rFonts w:ascii="Times New Roman" w:hAnsi="Times New Roman"/>
          <w:sz w:val="24"/>
          <w:szCs w:val="24"/>
        </w:rPr>
        <w:t>земли.</w:t>
      </w:r>
    </w:p>
    <w:p w:rsidR="005F0F2E" w:rsidRPr="00B11FC9" w:rsidRDefault="0089613B" w:rsidP="00B11FC9">
      <w:pPr>
        <w:pStyle w:val="a7"/>
        <w:tabs>
          <w:tab w:val="left" w:pos="567"/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Субъект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имеет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присвоение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отчуждение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выражается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реализации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функций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владению,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пользованию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Н.В.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Герасимов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пишет: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«Иначе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говоря,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первоэлементы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составляют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две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взаимосвязанные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пары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противоположных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присвоения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отчуждения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принадлежности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отчужденности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23F36" w:rsidRPr="00B11FC9">
        <w:rPr>
          <w:rStyle w:val="af"/>
          <w:rFonts w:ascii="Times New Roman" w:hAnsi="Times New Roman"/>
          <w:sz w:val="24"/>
          <w:szCs w:val="24"/>
        </w:rPr>
        <w:footnoteReference w:id="1"/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П</w:t>
      </w:r>
      <w:r w:rsidRPr="00B11FC9">
        <w:rPr>
          <w:rFonts w:ascii="Times New Roman" w:hAnsi="Times New Roman"/>
          <w:sz w:val="24"/>
          <w:szCs w:val="24"/>
        </w:rPr>
        <w:t>рав</w:t>
      </w:r>
      <w:r w:rsidR="00D32421" w:rsidRPr="00B11FC9">
        <w:rPr>
          <w:rFonts w:ascii="Times New Roman" w:hAnsi="Times New Roman"/>
          <w:sz w:val="24"/>
          <w:szCs w:val="24"/>
        </w:rPr>
        <w:t>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позиции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динамики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функционального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процесса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присвоения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отчуждения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D32421" w:rsidRPr="00B11FC9">
        <w:rPr>
          <w:rFonts w:ascii="Times New Roman" w:hAnsi="Times New Roman"/>
          <w:sz w:val="24"/>
          <w:szCs w:val="24"/>
        </w:rPr>
        <w:t>ыражается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фиксаци</w:t>
      </w:r>
      <w:r w:rsidR="00D32421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957A8F" w:rsidRPr="00B11FC9">
        <w:rPr>
          <w:rFonts w:ascii="Times New Roman" w:hAnsi="Times New Roman"/>
          <w:sz w:val="24"/>
          <w:szCs w:val="24"/>
        </w:rPr>
        <w:t>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владеть,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пользоваться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распоряжаться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С</w:t>
      </w:r>
      <w:r w:rsidRPr="00B11FC9">
        <w:rPr>
          <w:rFonts w:ascii="Times New Roman" w:hAnsi="Times New Roman"/>
          <w:sz w:val="24"/>
          <w:szCs w:val="24"/>
        </w:rPr>
        <w:t>лед</w:t>
      </w:r>
      <w:r w:rsidR="00957A8F" w:rsidRPr="00B11FC9">
        <w:rPr>
          <w:rFonts w:ascii="Times New Roman" w:hAnsi="Times New Roman"/>
          <w:sz w:val="24"/>
          <w:szCs w:val="24"/>
        </w:rPr>
        <w:t>овательно</w:t>
      </w:r>
      <w:r w:rsidR="00526F61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принадлежит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может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воле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отчуждать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даже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555D8" w:rsidRPr="00B11FC9">
        <w:rPr>
          <w:rFonts w:ascii="Times New Roman" w:hAnsi="Times New Roman"/>
          <w:sz w:val="24"/>
          <w:szCs w:val="24"/>
        </w:rPr>
        <w:t>име</w:t>
      </w:r>
      <w:r w:rsidR="00D32421" w:rsidRPr="00B11FC9">
        <w:rPr>
          <w:rFonts w:ascii="Times New Roman" w:hAnsi="Times New Roman"/>
          <w:sz w:val="24"/>
          <w:szCs w:val="24"/>
        </w:rPr>
        <w:t>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32421" w:rsidRPr="00B11FC9">
        <w:rPr>
          <w:rFonts w:ascii="Times New Roman" w:hAnsi="Times New Roman"/>
          <w:sz w:val="24"/>
          <w:szCs w:val="24"/>
        </w:rPr>
        <w:t>право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уничтож</w:t>
      </w:r>
      <w:r w:rsidR="00B555D8" w:rsidRPr="00B11FC9">
        <w:rPr>
          <w:rFonts w:ascii="Times New Roman" w:hAnsi="Times New Roman"/>
          <w:sz w:val="24"/>
          <w:szCs w:val="24"/>
        </w:rPr>
        <w:t>и</w:t>
      </w:r>
      <w:r w:rsidRPr="00B11FC9">
        <w:rPr>
          <w:rFonts w:ascii="Times New Roman" w:hAnsi="Times New Roman"/>
          <w:sz w:val="24"/>
          <w:szCs w:val="24"/>
        </w:rPr>
        <w:t>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своему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желанию.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5759C" w:rsidRPr="00B11FC9" w:rsidRDefault="0089613B" w:rsidP="00B11FC9">
      <w:pPr>
        <w:pStyle w:val="a7"/>
        <w:tabs>
          <w:tab w:val="left" w:pos="567"/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Владение,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пользование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различные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формы,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выражающие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некое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единое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универсальное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содержание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структурные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элементы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сложной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555D8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555D8" w:rsidRPr="00B11FC9">
        <w:rPr>
          <w:rFonts w:ascii="Times New Roman" w:hAnsi="Times New Roman"/>
          <w:sz w:val="24"/>
          <w:szCs w:val="24"/>
        </w:rPr>
        <w:t>Они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555D8" w:rsidRPr="00B11FC9">
        <w:rPr>
          <w:rFonts w:ascii="Times New Roman" w:hAnsi="Times New Roman"/>
          <w:sz w:val="24"/>
          <w:szCs w:val="24"/>
        </w:rPr>
        <w:t>соподчинены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друг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57A8F" w:rsidRPr="00B11FC9">
        <w:rPr>
          <w:rFonts w:ascii="Times New Roman" w:hAnsi="Times New Roman"/>
          <w:sz w:val="24"/>
          <w:szCs w:val="24"/>
        </w:rPr>
        <w:t>другом</w:t>
      </w:r>
      <w:r w:rsidR="00393688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555D8" w:rsidRPr="00B11FC9">
        <w:rPr>
          <w:rFonts w:ascii="Times New Roman" w:hAnsi="Times New Roman"/>
          <w:sz w:val="24"/>
          <w:szCs w:val="24"/>
        </w:rPr>
        <w:t>К</w:t>
      </w:r>
      <w:r w:rsidRPr="00B11FC9">
        <w:rPr>
          <w:rFonts w:ascii="Times New Roman" w:hAnsi="Times New Roman"/>
          <w:sz w:val="24"/>
          <w:szCs w:val="24"/>
        </w:rPr>
        <w:t>аждое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555D8" w:rsidRPr="00B11FC9">
        <w:rPr>
          <w:rFonts w:ascii="Times New Roman" w:hAnsi="Times New Roman"/>
          <w:sz w:val="24"/>
          <w:szCs w:val="24"/>
        </w:rPr>
        <w:t>этих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трех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B555D8"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63D14" w:rsidRPr="00B11FC9">
        <w:rPr>
          <w:rFonts w:ascii="Times New Roman" w:hAnsi="Times New Roman"/>
          <w:sz w:val="24"/>
          <w:szCs w:val="24"/>
        </w:rPr>
        <w:t>н</w:t>
      </w:r>
      <w:r w:rsidRPr="00B11FC9">
        <w:rPr>
          <w:rFonts w:ascii="Times New Roman" w:hAnsi="Times New Roman"/>
          <w:sz w:val="24"/>
          <w:szCs w:val="24"/>
        </w:rPr>
        <w:t>е</w:t>
      </w:r>
      <w:r w:rsidR="00D63D14" w:rsidRPr="00B11FC9">
        <w:rPr>
          <w:rFonts w:ascii="Times New Roman" w:hAnsi="Times New Roman"/>
          <w:sz w:val="24"/>
          <w:szCs w:val="24"/>
        </w:rPr>
        <w:t>с</w:t>
      </w:r>
      <w:r w:rsidRPr="00B11FC9">
        <w:rPr>
          <w:rFonts w:ascii="Times New Roman" w:hAnsi="Times New Roman"/>
          <w:sz w:val="24"/>
          <w:szCs w:val="24"/>
        </w:rPr>
        <w:t>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содержательную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нагрузку</w:t>
      </w:r>
      <w:r w:rsidR="0085759C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которая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</w:t>
      </w:r>
      <w:r w:rsidR="0085759C" w:rsidRPr="00B11FC9">
        <w:rPr>
          <w:rFonts w:ascii="Times New Roman" w:hAnsi="Times New Roman"/>
          <w:sz w:val="24"/>
          <w:szCs w:val="24"/>
        </w:rPr>
        <w:t>пределяет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функци</w:t>
      </w:r>
      <w:r w:rsidR="0085759C" w:rsidRPr="00B11FC9">
        <w:rPr>
          <w:rFonts w:ascii="Times New Roman" w:hAnsi="Times New Roman"/>
          <w:sz w:val="24"/>
          <w:szCs w:val="24"/>
        </w:rPr>
        <w:t>ональн</w:t>
      </w:r>
      <w:r w:rsidR="005F0F2E" w:rsidRPr="00B11FC9">
        <w:rPr>
          <w:rFonts w:ascii="Times New Roman" w:hAnsi="Times New Roman"/>
          <w:sz w:val="24"/>
          <w:szCs w:val="24"/>
        </w:rPr>
        <w:t>ую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направленно</w:t>
      </w:r>
      <w:r w:rsidR="005F0F2E" w:rsidRPr="00B11FC9">
        <w:rPr>
          <w:rFonts w:ascii="Times New Roman" w:hAnsi="Times New Roman"/>
          <w:sz w:val="24"/>
          <w:szCs w:val="24"/>
        </w:rPr>
        <w:t>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действия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собственности.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Отношения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исторически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определенн</w:t>
      </w:r>
      <w:r w:rsidR="0085759C" w:rsidRPr="00B11FC9">
        <w:rPr>
          <w:rFonts w:ascii="Times New Roman" w:hAnsi="Times New Roman"/>
          <w:sz w:val="24"/>
          <w:szCs w:val="24"/>
        </w:rPr>
        <w:t>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</w:t>
      </w:r>
      <w:r w:rsidR="0085759C" w:rsidRPr="00B11FC9">
        <w:rPr>
          <w:rFonts w:ascii="Times New Roman" w:hAnsi="Times New Roman"/>
          <w:sz w:val="24"/>
          <w:szCs w:val="24"/>
        </w:rPr>
        <w:t>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</w:t>
      </w:r>
      <w:r w:rsidR="0085759C" w:rsidRPr="00B11FC9">
        <w:rPr>
          <w:rFonts w:ascii="Times New Roman" w:hAnsi="Times New Roman"/>
          <w:sz w:val="24"/>
          <w:szCs w:val="24"/>
        </w:rPr>
        <w:t>ах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63D14" w:rsidRPr="00B11FC9">
        <w:rPr>
          <w:rFonts w:ascii="Times New Roman" w:hAnsi="Times New Roman"/>
          <w:sz w:val="24"/>
          <w:szCs w:val="24"/>
        </w:rPr>
        <w:t>обладают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специфи</w:t>
      </w:r>
      <w:r w:rsidR="00D63D14" w:rsidRPr="00B11FC9">
        <w:rPr>
          <w:rFonts w:ascii="Times New Roman" w:hAnsi="Times New Roman"/>
          <w:sz w:val="24"/>
          <w:szCs w:val="24"/>
        </w:rPr>
        <w:t>ческими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D63D14" w:rsidRPr="00B11FC9">
        <w:rPr>
          <w:rFonts w:ascii="Times New Roman" w:hAnsi="Times New Roman"/>
          <w:sz w:val="24"/>
          <w:szCs w:val="24"/>
        </w:rPr>
        <w:t>особенностями.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9613B" w:rsidRPr="00B11FC9" w:rsidRDefault="0089613B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Владение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фактическое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обладание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Например,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русские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крестьяне-общинники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обрабатывали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землю,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фактически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облада</w:t>
      </w:r>
      <w:r w:rsidR="00107E91" w:rsidRPr="00B11FC9">
        <w:rPr>
          <w:rFonts w:ascii="Times New Roman" w:hAnsi="Times New Roman"/>
          <w:sz w:val="24"/>
          <w:szCs w:val="24"/>
        </w:rPr>
        <w:t>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ею,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передавали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A5B30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</w:t>
      </w:r>
      <w:r w:rsidR="000A5B30" w:rsidRPr="00B11FC9">
        <w:rPr>
          <w:rFonts w:ascii="Times New Roman" w:hAnsi="Times New Roman"/>
          <w:sz w:val="24"/>
          <w:szCs w:val="24"/>
        </w:rPr>
        <w:t>ьзование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сыновьям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для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содержания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семей.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Вместе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тем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они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были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частными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собственниками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земли</w:t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Пользование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извлечение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полезного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эффекта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управлению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107E91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ч</w:t>
      </w:r>
      <w:r w:rsidRPr="00B11FC9">
        <w:rPr>
          <w:rFonts w:ascii="Times New Roman" w:hAnsi="Times New Roman"/>
          <w:sz w:val="24"/>
          <w:szCs w:val="24"/>
        </w:rPr>
        <w:t>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07E91" w:rsidRPr="00B11FC9">
        <w:rPr>
          <w:rFonts w:ascii="Times New Roman" w:hAnsi="Times New Roman"/>
          <w:sz w:val="24"/>
          <w:szCs w:val="24"/>
        </w:rPr>
        <w:t>включало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продать,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обменять,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передать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наследству,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отдать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аренду,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заложить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целью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кредита.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9613B" w:rsidRPr="00B11FC9" w:rsidRDefault="00107E91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Фундаментальным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элементом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структуры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является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функция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распоряжения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объектом.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Под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понимается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B2A71"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«вещь»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(движимое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недвижимое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имущество),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B2A71" w:rsidRPr="00B11FC9">
        <w:rPr>
          <w:rFonts w:ascii="Times New Roman" w:hAnsi="Times New Roman"/>
          <w:sz w:val="24"/>
          <w:szCs w:val="24"/>
        </w:rPr>
        <w:t>т</w:t>
      </w:r>
      <w:r w:rsidR="0089613B" w:rsidRPr="00B11FC9">
        <w:rPr>
          <w:rFonts w:ascii="Times New Roman" w:hAnsi="Times New Roman"/>
          <w:sz w:val="24"/>
          <w:szCs w:val="24"/>
        </w:rPr>
        <w:t>а</w:t>
      </w:r>
      <w:r w:rsidR="009B2A71" w:rsidRPr="00B11FC9">
        <w:rPr>
          <w:rFonts w:ascii="Times New Roman" w:hAnsi="Times New Roman"/>
          <w:sz w:val="24"/>
          <w:szCs w:val="24"/>
        </w:rPr>
        <w:t>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B2A71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требования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обязательства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человека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имуществу</w:t>
      </w:r>
      <w:r w:rsidR="0089613B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B2A71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B2A71" w:rsidRPr="00B11FC9">
        <w:rPr>
          <w:rFonts w:ascii="Times New Roman" w:hAnsi="Times New Roman"/>
          <w:sz w:val="24"/>
          <w:szCs w:val="24"/>
        </w:rPr>
        <w:t>зрелой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рыночной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экономике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субъект</w:t>
      </w:r>
      <w:r w:rsidR="000B0C62" w:rsidRPr="00B11FC9">
        <w:rPr>
          <w:rFonts w:ascii="Times New Roman" w:hAnsi="Times New Roman"/>
          <w:sz w:val="24"/>
          <w:szCs w:val="24"/>
        </w:rPr>
        <w:t>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торгуют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правами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требовани</w:t>
      </w:r>
      <w:r w:rsidR="000B0C62" w:rsidRPr="00B11FC9">
        <w:rPr>
          <w:rFonts w:ascii="Times New Roman" w:hAnsi="Times New Roman"/>
          <w:sz w:val="24"/>
          <w:szCs w:val="24"/>
        </w:rPr>
        <w:t>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обязательств</w:t>
      </w:r>
      <w:r w:rsidR="000B0C62" w:rsidRPr="00B11FC9">
        <w:rPr>
          <w:rFonts w:ascii="Times New Roman" w:hAnsi="Times New Roman"/>
          <w:sz w:val="24"/>
          <w:szCs w:val="24"/>
        </w:rPr>
        <w:t>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имущество.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п</w:t>
      </w:r>
      <w:r w:rsidR="0089613B" w:rsidRPr="00B11FC9">
        <w:rPr>
          <w:rFonts w:ascii="Times New Roman" w:hAnsi="Times New Roman"/>
          <w:sz w:val="24"/>
          <w:szCs w:val="24"/>
        </w:rPr>
        <w:t>озволяет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кроме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актов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присвоения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отчуждения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A5B30" w:rsidRPr="00B11FC9">
        <w:rPr>
          <w:rFonts w:ascii="Times New Roman" w:hAnsi="Times New Roman"/>
          <w:sz w:val="24"/>
          <w:szCs w:val="24"/>
        </w:rPr>
        <w:t>имущества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процессе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обмена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(Т-Т;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Т-Д)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перейти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сложным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формам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купл</w:t>
      </w:r>
      <w:r w:rsidR="000B0C62" w:rsidRPr="00B11FC9">
        <w:rPr>
          <w:rFonts w:ascii="Times New Roman" w:hAnsi="Times New Roman"/>
          <w:sz w:val="24"/>
          <w:szCs w:val="24"/>
        </w:rPr>
        <w:t>и</w:t>
      </w:r>
      <w:r w:rsidR="0089613B" w:rsidRPr="00B11FC9">
        <w:rPr>
          <w:rFonts w:ascii="Times New Roman" w:hAnsi="Times New Roman"/>
          <w:sz w:val="24"/>
          <w:szCs w:val="24"/>
        </w:rPr>
        <w:t>-продаж</w:t>
      </w:r>
      <w:r w:rsidR="000B0C62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требования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имущество.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эт</w:t>
      </w:r>
      <w:r w:rsidR="0085759C" w:rsidRPr="00B11FC9">
        <w:rPr>
          <w:rFonts w:ascii="Times New Roman" w:hAnsi="Times New Roman"/>
          <w:sz w:val="24"/>
          <w:szCs w:val="24"/>
        </w:rPr>
        <w:t>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случае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возник</w:t>
      </w:r>
      <w:r w:rsidR="009845B5" w:rsidRPr="00B11FC9">
        <w:rPr>
          <w:rFonts w:ascii="Times New Roman" w:hAnsi="Times New Roman"/>
          <w:sz w:val="24"/>
          <w:szCs w:val="24"/>
        </w:rPr>
        <w:t>а</w:t>
      </w:r>
      <w:r w:rsidR="0085759C" w:rsidRPr="00B11FC9">
        <w:rPr>
          <w:rFonts w:ascii="Times New Roman" w:hAnsi="Times New Roman"/>
          <w:sz w:val="24"/>
          <w:szCs w:val="24"/>
        </w:rPr>
        <w:t>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сложная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система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5759C" w:rsidRPr="00B11FC9">
        <w:rPr>
          <w:rFonts w:ascii="Times New Roman" w:hAnsi="Times New Roman"/>
          <w:sz w:val="24"/>
          <w:szCs w:val="24"/>
        </w:rPr>
        <w:t>дене</w:t>
      </w:r>
      <w:r w:rsidR="009845B5" w:rsidRPr="00B11FC9">
        <w:rPr>
          <w:rFonts w:ascii="Times New Roman" w:hAnsi="Times New Roman"/>
          <w:sz w:val="24"/>
          <w:szCs w:val="24"/>
        </w:rPr>
        <w:t>жно-кредитных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845B5" w:rsidRPr="00B11FC9">
        <w:rPr>
          <w:rFonts w:ascii="Times New Roman" w:hAnsi="Times New Roman"/>
          <w:sz w:val="24"/>
          <w:szCs w:val="24"/>
        </w:rPr>
        <w:t>отношений.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Если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кредитор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может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истребовать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от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должника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долг</w:t>
      </w:r>
      <w:r w:rsidR="000B0C62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о</w:t>
      </w:r>
      <w:r w:rsidR="000D5065" w:rsidRPr="00B11FC9">
        <w:rPr>
          <w:rFonts w:ascii="Times New Roman" w:hAnsi="Times New Roman"/>
          <w:sz w:val="24"/>
          <w:szCs w:val="24"/>
        </w:rPr>
        <w:t>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продает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дисконтом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рынке,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т.е.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уступает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покупателю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долга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часть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цены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9613B" w:rsidRPr="00B11FC9">
        <w:rPr>
          <w:rFonts w:ascii="Times New Roman" w:hAnsi="Times New Roman"/>
          <w:sz w:val="24"/>
          <w:szCs w:val="24"/>
        </w:rPr>
        <w:t>номинала.</w:t>
      </w:r>
    </w:p>
    <w:p w:rsidR="0089613B" w:rsidRPr="00B11FC9" w:rsidRDefault="0089613B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Рыночный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механизм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циркуляции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«обязательств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требований»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C3135" w:rsidRPr="00B11FC9">
        <w:rPr>
          <w:rFonts w:ascii="Times New Roman" w:hAnsi="Times New Roman"/>
          <w:sz w:val="24"/>
          <w:szCs w:val="24"/>
        </w:rPr>
        <w:t>иму</w:t>
      </w:r>
      <w:r w:rsidRPr="00B11FC9">
        <w:rPr>
          <w:rFonts w:ascii="Times New Roman" w:hAnsi="Times New Roman"/>
          <w:sz w:val="24"/>
          <w:szCs w:val="24"/>
        </w:rPr>
        <w:t>щ</w:t>
      </w:r>
      <w:r w:rsidR="001C3135" w:rsidRPr="00B11FC9">
        <w:rPr>
          <w:rFonts w:ascii="Times New Roman" w:hAnsi="Times New Roman"/>
          <w:sz w:val="24"/>
          <w:szCs w:val="24"/>
        </w:rPr>
        <w:t>ество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позволяет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посредством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покупок-продаж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вытеснять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примитивные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«натурализованные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отношения»,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радикально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изменяя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бартерный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характер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сделок</w:t>
      </w:r>
      <w:r w:rsidR="001C3135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C3135" w:rsidRPr="00B11FC9">
        <w:rPr>
          <w:rFonts w:ascii="Times New Roman" w:hAnsi="Times New Roman"/>
          <w:sz w:val="24"/>
          <w:szCs w:val="24"/>
        </w:rPr>
        <w:t>которые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C3135" w:rsidRPr="00B11FC9">
        <w:rPr>
          <w:rFonts w:ascii="Times New Roman" w:hAnsi="Times New Roman"/>
          <w:sz w:val="24"/>
          <w:szCs w:val="24"/>
        </w:rPr>
        <w:t>носят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C3135" w:rsidRPr="00B11FC9">
        <w:rPr>
          <w:rFonts w:ascii="Times New Roman" w:hAnsi="Times New Roman"/>
          <w:sz w:val="24"/>
          <w:szCs w:val="24"/>
        </w:rPr>
        <w:t>случайный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C3135" w:rsidRPr="00B11FC9">
        <w:rPr>
          <w:rFonts w:ascii="Times New Roman" w:hAnsi="Times New Roman"/>
          <w:sz w:val="24"/>
          <w:szCs w:val="24"/>
        </w:rPr>
        <w:t>характер</w:t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бартерного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переходят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присвоения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отчуждения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материальных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переуступке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долгов,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т.е.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долговом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рынке.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деятельность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становится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все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более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сложной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диверсифицированной.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Вызревает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людьми</w:t>
      </w:r>
      <w:r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приобретают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свойства.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процесс</w:t>
      </w:r>
      <w:r w:rsidR="000D5065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эволюции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простых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ф</w:t>
      </w:r>
      <w:r w:rsidR="000B0C62" w:rsidRPr="00B11FC9">
        <w:rPr>
          <w:rFonts w:ascii="Times New Roman" w:hAnsi="Times New Roman"/>
          <w:sz w:val="24"/>
          <w:szCs w:val="24"/>
        </w:rPr>
        <w:t>орм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присвоения-отчуждения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объектов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люди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открывают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для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D5065" w:rsidRPr="00B11FC9">
        <w:rPr>
          <w:rFonts w:ascii="Times New Roman" w:hAnsi="Times New Roman"/>
          <w:sz w:val="24"/>
          <w:szCs w:val="24"/>
        </w:rPr>
        <w:t>себя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развити</w:t>
      </w:r>
      <w:r w:rsidR="000D5065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более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сложных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денежно-кредитных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отношений,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наоборот,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что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ошибочно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предполагают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цифровые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0B0C62" w:rsidRPr="00B11FC9">
        <w:rPr>
          <w:rFonts w:ascii="Times New Roman" w:hAnsi="Times New Roman"/>
          <w:sz w:val="24"/>
          <w:szCs w:val="24"/>
        </w:rPr>
        <w:t>энтузиасты.</w:t>
      </w:r>
    </w:p>
    <w:p w:rsidR="009845B5" w:rsidRPr="00B11FC9" w:rsidRDefault="0089613B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Собственность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отношение,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тесно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связано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множеством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других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подсистем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393688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таких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политика,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культура,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религия,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этика.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подсистемы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являются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смежными,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они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находятся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Одной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значимых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неэкономических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подсистем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является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юридическое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легитимирует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Легитимацию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определяет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государство,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регламентирует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правовую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сторону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людьми.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9613B" w:rsidRPr="00B11FC9" w:rsidRDefault="0089613B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Возьмем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качестве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примера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арендные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людьми.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может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фактически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владеть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(обладать)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длительное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время,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пользоваться,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извлекая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полезный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эффект,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обладать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распоряжения.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Следовательно,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имеет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самостоятельно,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без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разрешения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обменять,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продать,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передать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наследству,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заложить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чужой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кредит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банке.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Владея,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например</w:t>
      </w:r>
      <w:r w:rsidR="00393688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земельным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94008" w:rsidRPr="00B11FC9">
        <w:rPr>
          <w:rFonts w:ascii="Times New Roman" w:hAnsi="Times New Roman"/>
          <w:sz w:val="24"/>
          <w:szCs w:val="24"/>
        </w:rPr>
        <w:t>многие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94008" w:rsidRPr="00B11FC9">
        <w:rPr>
          <w:rFonts w:ascii="Times New Roman" w:hAnsi="Times New Roman"/>
          <w:sz w:val="24"/>
          <w:szCs w:val="24"/>
        </w:rPr>
        <w:t>г</w:t>
      </w:r>
      <w:r w:rsidRPr="00B11FC9">
        <w:rPr>
          <w:rFonts w:ascii="Times New Roman" w:hAnsi="Times New Roman"/>
          <w:sz w:val="24"/>
          <w:szCs w:val="24"/>
        </w:rPr>
        <w:t>о</w:t>
      </w:r>
      <w:r w:rsidR="00994008" w:rsidRPr="00B11FC9">
        <w:rPr>
          <w:rFonts w:ascii="Times New Roman" w:hAnsi="Times New Roman"/>
          <w:sz w:val="24"/>
          <w:szCs w:val="24"/>
        </w:rPr>
        <w:t>ды</w:t>
      </w:r>
      <w:r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может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передавать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наследству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детям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фактически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обладает.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Однако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он,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присваивая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договоренности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часть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результатов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труда,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платит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оговоренные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договором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арендные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платежи.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9613B" w:rsidRPr="00B11FC9" w:rsidRDefault="0089613B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Человек,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ограниченный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перед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необходимостью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расширения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правомочий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фактически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обладает,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извлекая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часть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полезного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эффекта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договоренност</w:t>
      </w:r>
      <w:r w:rsidR="007144F1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Полученные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владельцем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выполнение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определенных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функций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собственника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81AC5" w:rsidRPr="00B11FC9">
        <w:rPr>
          <w:rFonts w:ascii="Times New Roman" w:hAnsi="Times New Roman"/>
          <w:sz w:val="24"/>
          <w:szCs w:val="24"/>
        </w:rPr>
        <w:t>состоят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дальнейшем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расширении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Например,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владе</w:t>
      </w:r>
      <w:r w:rsidR="00781AC5" w:rsidRPr="00B11FC9">
        <w:rPr>
          <w:rFonts w:ascii="Times New Roman" w:hAnsi="Times New Roman"/>
          <w:sz w:val="24"/>
          <w:szCs w:val="24"/>
        </w:rPr>
        <w:t>л</w:t>
      </w:r>
      <w:r w:rsidRPr="00B11FC9">
        <w:rPr>
          <w:rFonts w:ascii="Times New Roman" w:hAnsi="Times New Roman"/>
          <w:sz w:val="24"/>
          <w:szCs w:val="24"/>
        </w:rPr>
        <w:t>ец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передачу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земельного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наследству,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соответствии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закрепляет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функцию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легитимируя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94008" w:rsidRPr="00B11FC9">
        <w:rPr>
          <w:rFonts w:ascii="Times New Roman" w:hAnsi="Times New Roman"/>
          <w:sz w:val="24"/>
          <w:szCs w:val="24"/>
        </w:rPr>
        <w:t>свои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94008"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сфере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юридических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Получив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</w:t>
      </w:r>
      <w:r w:rsidR="001C3135" w:rsidRPr="00B11FC9">
        <w:rPr>
          <w:rFonts w:ascii="Times New Roman" w:hAnsi="Times New Roman"/>
          <w:sz w:val="24"/>
          <w:szCs w:val="24"/>
        </w:rPr>
        <w:t>вые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1C3135" w:rsidRPr="00B11FC9">
        <w:rPr>
          <w:rFonts w:ascii="Times New Roman" w:hAnsi="Times New Roman"/>
          <w:sz w:val="24"/>
          <w:szCs w:val="24"/>
        </w:rPr>
        <w:t>основания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передачу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земельного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наследству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детям,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расшир</w:t>
      </w:r>
      <w:r w:rsidR="00994008" w:rsidRPr="00B11FC9">
        <w:rPr>
          <w:rFonts w:ascii="Times New Roman" w:hAnsi="Times New Roman"/>
          <w:sz w:val="24"/>
          <w:szCs w:val="24"/>
        </w:rPr>
        <w:t>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земли.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781AC5" w:rsidRPr="00B11FC9" w:rsidRDefault="0089613B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дальнейшем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продолжает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бороться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последовательное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расширение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B2DCC"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</w:t>
      </w:r>
      <w:r w:rsidR="004B2DCC" w:rsidRPr="00B11FC9">
        <w:rPr>
          <w:rFonts w:ascii="Times New Roman" w:hAnsi="Times New Roman"/>
          <w:sz w:val="24"/>
          <w:szCs w:val="24"/>
        </w:rPr>
        <w:t>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земли.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случае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успешности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усилий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фактический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владелец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продать,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обменять,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отдать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залог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получаемый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кредит.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Легитимация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осуществление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распорядительных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функций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над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земельным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делает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законными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действия.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Таким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образом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превращается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94008" w:rsidRPr="00B11FC9">
        <w:rPr>
          <w:rFonts w:ascii="Times New Roman" w:hAnsi="Times New Roman"/>
          <w:sz w:val="24"/>
          <w:szCs w:val="24"/>
        </w:rPr>
        <w:t>исключительно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144F1" w:rsidRPr="00B11FC9">
        <w:rPr>
          <w:rFonts w:ascii="Times New Roman" w:hAnsi="Times New Roman"/>
          <w:sz w:val="24"/>
          <w:szCs w:val="24"/>
        </w:rPr>
        <w:t>владельца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полноценного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частной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владеет,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пользуется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9613B" w:rsidRPr="00B11FC9" w:rsidRDefault="0089613B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Субъект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получает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</w:t>
      </w:r>
      <w:r w:rsidR="007144F1" w:rsidRPr="00B11FC9">
        <w:rPr>
          <w:rFonts w:ascii="Times New Roman" w:hAnsi="Times New Roman"/>
          <w:sz w:val="24"/>
          <w:szCs w:val="24"/>
        </w:rPr>
        <w:t>аться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соответствии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законом,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принимается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государством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обязателен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для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исполнения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всеми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членами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Государство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определяет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81AC5"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4E34F2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B2DCC" w:rsidRPr="00B11FC9">
        <w:rPr>
          <w:rFonts w:ascii="Times New Roman" w:hAnsi="Times New Roman"/>
          <w:sz w:val="24"/>
          <w:szCs w:val="24"/>
        </w:rPr>
        <w:t>зада</w:t>
      </w:r>
      <w:r w:rsidR="004E34F2" w:rsidRPr="00B11FC9">
        <w:rPr>
          <w:rFonts w:ascii="Times New Roman" w:hAnsi="Times New Roman"/>
          <w:sz w:val="24"/>
          <w:szCs w:val="24"/>
        </w:rPr>
        <w:t>вая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границы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им.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порядок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устанавливается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посредством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фо</w:t>
      </w:r>
      <w:r w:rsidR="00443BC5" w:rsidRPr="00B11FC9">
        <w:rPr>
          <w:rFonts w:ascii="Times New Roman" w:hAnsi="Times New Roman"/>
          <w:sz w:val="24"/>
          <w:szCs w:val="24"/>
        </w:rPr>
        <w:t>р</w:t>
      </w:r>
      <w:r w:rsidRPr="00B11FC9">
        <w:rPr>
          <w:rFonts w:ascii="Times New Roman" w:hAnsi="Times New Roman"/>
          <w:sz w:val="24"/>
          <w:szCs w:val="24"/>
        </w:rPr>
        <w:t>мально-юридических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норм.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144F1" w:rsidRPr="00B11FC9">
        <w:rPr>
          <w:rFonts w:ascii="Times New Roman" w:hAnsi="Times New Roman"/>
          <w:sz w:val="24"/>
          <w:szCs w:val="24"/>
        </w:rPr>
        <w:t>Л</w:t>
      </w:r>
      <w:r w:rsidR="004E34F2" w:rsidRPr="00B11FC9">
        <w:rPr>
          <w:rFonts w:ascii="Times New Roman" w:hAnsi="Times New Roman"/>
          <w:sz w:val="24"/>
          <w:szCs w:val="24"/>
        </w:rPr>
        <w:t>егитимация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человека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отношении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объекта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означает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законность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действий.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э</w:t>
      </w:r>
      <w:r w:rsidRPr="00B11FC9">
        <w:rPr>
          <w:rFonts w:ascii="Times New Roman" w:hAnsi="Times New Roman"/>
          <w:sz w:val="24"/>
          <w:szCs w:val="24"/>
        </w:rPr>
        <w:t>то</w:t>
      </w:r>
      <w:r w:rsidR="004E34F2" w:rsidRPr="00B11FC9">
        <w:rPr>
          <w:rFonts w:ascii="Times New Roman" w:hAnsi="Times New Roman"/>
          <w:sz w:val="24"/>
          <w:szCs w:val="24"/>
        </w:rPr>
        <w:t>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случае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прои</w:t>
      </w:r>
      <w:r w:rsidR="004E34F2" w:rsidRPr="00B11FC9">
        <w:rPr>
          <w:rFonts w:ascii="Times New Roman" w:hAnsi="Times New Roman"/>
          <w:sz w:val="24"/>
          <w:szCs w:val="24"/>
        </w:rPr>
        <w:t>сх</w:t>
      </w:r>
      <w:r w:rsidRPr="00B11FC9">
        <w:rPr>
          <w:rFonts w:ascii="Times New Roman" w:hAnsi="Times New Roman"/>
          <w:sz w:val="24"/>
          <w:szCs w:val="24"/>
        </w:rPr>
        <w:t>о</w:t>
      </w:r>
      <w:r w:rsidR="004E34F2" w:rsidRPr="00B11FC9">
        <w:rPr>
          <w:rFonts w:ascii="Times New Roman" w:hAnsi="Times New Roman"/>
          <w:sz w:val="24"/>
          <w:szCs w:val="24"/>
        </w:rPr>
        <w:t>дит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трансформация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неформальных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обычаю»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формализованное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«юридическое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право»,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закрепляемое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государством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законах</w:t>
      </w:r>
      <w:r w:rsidR="007144F1" w:rsidRPr="00B11FC9">
        <w:rPr>
          <w:rFonts w:ascii="Times New Roman" w:hAnsi="Times New Roman"/>
          <w:sz w:val="24"/>
          <w:szCs w:val="24"/>
        </w:rPr>
        <w:t>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7144F1" w:rsidRPr="00B11FC9">
        <w:rPr>
          <w:rFonts w:ascii="Times New Roman" w:hAnsi="Times New Roman"/>
          <w:sz w:val="24"/>
          <w:szCs w:val="24"/>
        </w:rPr>
        <w:t>ч</w:t>
      </w:r>
      <w:r w:rsidRPr="00B11FC9">
        <w:rPr>
          <w:rFonts w:ascii="Times New Roman" w:hAnsi="Times New Roman"/>
          <w:sz w:val="24"/>
          <w:szCs w:val="24"/>
        </w:rPr>
        <w:t>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регламентирует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порядок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реализации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имущество</w:t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процессе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фиксации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функциональной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реализации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частной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приобретает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свойства.</w:t>
      </w:r>
    </w:p>
    <w:p w:rsidR="0089613B" w:rsidRPr="00B11FC9" w:rsidRDefault="0089613B" w:rsidP="00B11FC9">
      <w:pPr>
        <w:pStyle w:val="a7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Собственность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своеобразное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созвездие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разнообразных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факторов,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совокупность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отражает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целостное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множества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граней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жизненного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уклада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людей.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представляет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средоточие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едино</w:t>
      </w:r>
      <w:r w:rsidR="007144F1" w:rsidRPr="00B11FC9">
        <w:rPr>
          <w:rFonts w:ascii="Times New Roman" w:hAnsi="Times New Roman"/>
          <w:sz w:val="24"/>
          <w:szCs w:val="24"/>
        </w:rPr>
        <w:t>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цело</w:t>
      </w:r>
      <w:r w:rsidR="007144F1" w:rsidRPr="00B11FC9">
        <w:rPr>
          <w:rFonts w:ascii="Times New Roman" w:hAnsi="Times New Roman"/>
          <w:sz w:val="24"/>
          <w:szCs w:val="24"/>
        </w:rPr>
        <w:t>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человека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факторы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производства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результаты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деятельности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людей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тесно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переплетены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другие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взаимосвязанные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ними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п</w:t>
      </w:r>
      <w:r w:rsidRPr="00B11FC9">
        <w:rPr>
          <w:rFonts w:ascii="Times New Roman" w:hAnsi="Times New Roman"/>
          <w:sz w:val="24"/>
          <w:szCs w:val="24"/>
        </w:rPr>
        <w:t>одсистемы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4E34F2" w:rsidRPr="00B11FC9">
        <w:rPr>
          <w:rFonts w:ascii="Times New Roman" w:hAnsi="Times New Roman"/>
          <w:sz w:val="24"/>
          <w:szCs w:val="24"/>
        </w:rPr>
        <w:t>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E34F2" w:rsidRPr="00B11FC9">
        <w:rPr>
          <w:rFonts w:ascii="Times New Roman" w:hAnsi="Times New Roman"/>
          <w:sz w:val="24"/>
          <w:szCs w:val="24"/>
        </w:rPr>
        <w:t>1)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общественное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разделение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труда;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2)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система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господства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подчинения;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</w:rPr>
        <w:t>3)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отношения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иерархии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политической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9D692E" w:rsidRPr="00B11FC9">
        <w:rPr>
          <w:rFonts w:ascii="Times New Roman" w:hAnsi="Times New Roman"/>
          <w:sz w:val="24"/>
          <w:szCs w:val="24"/>
          <w:lang w:eastAsia="be-BY"/>
        </w:rPr>
        <w:t>власти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общества.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Данные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подсистемы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процессе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оказывают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друг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друга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существенное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7144F1" w:rsidRPr="00B11FC9">
        <w:rPr>
          <w:rFonts w:ascii="Times New Roman" w:hAnsi="Times New Roman"/>
          <w:sz w:val="24"/>
          <w:szCs w:val="24"/>
        </w:rPr>
        <w:t>лиян</w:t>
      </w:r>
      <w:r w:rsidRPr="00B11FC9">
        <w:rPr>
          <w:rFonts w:ascii="Times New Roman" w:hAnsi="Times New Roman"/>
          <w:sz w:val="24"/>
          <w:szCs w:val="24"/>
        </w:rPr>
        <w:t>ие.</w:t>
      </w:r>
    </w:p>
    <w:p w:rsidR="00770A9B" w:rsidRPr="00393688" w:rsidRDefault="009C543E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Hlk186104425"/>
      <w:bookmarkEnd w:id="0"/>
      <w:r w:rsidRPr="00393688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Формально-юридические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неформальные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институты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иерархии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134AE" w:rsidRPr="00393688">
        <w:rPr>
          <w:rFonts w:ascii="Times New Roman" w:hAnsi="Times New Roman" w:cs="Times New Roman"/>
          <w:b/>
          <w:sz w:val="24"/>
          <w:szCs w:val="24"/>
          <w:lang w:val="ru-RU"/>
        </w:rPr>
        <w:t>общества</w:t>
      </w:r>
    </w:p>
    <w:p w:rsidR="008134AE" w:rsidRPr="00B11FC9" w:rsidRDefault="008134AE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Статус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определяется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мерой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свободы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человеческого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45B5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формально-юридических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неформальных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институтов.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задают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ограничений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этнической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общности.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1AB5" w:rsidRPr="00B11F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61AB5" w:rsidRPr="00B11FC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ме</w:t>
      </w:r>
      <w:r w:rsidR="00B61AB5" w:rsidRPr="00B11FC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D4E7D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фундаментальным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основанием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жизн</w:t>
      </w:r>
      <w:r w:rsidR="007144F1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греко-римских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полисов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являлась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совокупность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представляли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привилегии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чести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(timē).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позволяли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закрепить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расширить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юридические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вырастали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неформальных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обычного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рав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гражданина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опирал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частной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землю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прошел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длительный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становления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B61AB5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рмиру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сотн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тысяч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лет.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Языческая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религия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культ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предков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A9B" w:rsidRPr="00B11FC9">
        <w:rPr>
          <w:rFonts w:ascii="Times New Roman" w:hAnsi="Times New Roman" w:cs="Times New Roman"/>
          <w:sz w:val="24"/>
          <w:szCs w:val="24"/>
          <w:lang w:val="ru-RU"/>
        </w:rPr>
        <w:t>представ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770A9B" w:rsidRPr="00B11FC9">
        <w:rPr>
          <w:rFonts w:ascii="Times New Roman" w:hAnsi="Times New Roman" w:cs="Times New Roman"/>
          <w:sz w:val="24"/>
          <w:szCs w:val="24"/>
          <w:lang w:val="ru-RU"/>
        </w:rPr>
        <w:t>ял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A9B" w:rsidRPr="00B11FC9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духовн</w:t>
      </w:r>
      <w:r w:rsidR="00770A9B" w:rsidRPr="00B11FC9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субстанци</w:t>
      </w:r>
      <w:r w:rsidR="00770A9B" w:rsidRPr="00B11FC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частного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собственника,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создавая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общины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входили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кровнородственны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сем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ьи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создавших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полис.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частной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глубокого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почитании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предков,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захоронен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отеческой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земле,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принадлежа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семье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родичей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Отсюда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значимость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культа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предков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кровнородственных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семьях,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составля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вш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полисную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структуру.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Совокупность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полисной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общины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регулировались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юридически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обычного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ограничивали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власть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государства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создавались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границ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ы,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указывающие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недопустимость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вмеша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ль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1584" w:rsidRPr="00B11FC9">
        <w:rPr>
          <w:rFonts w:ascii="Times New Roman" w:hAnsi="Times New Roman" w:cs="Times New Roman"/>
          <w:sz w:val="24"/>
          <w:szCs w:val="24"/>
          <w:lang w:val="ru-RU"/>
        </w:rPr>
        <w:t>граждан,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1584" w:rsidRPr="00B11FC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ладавших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1584" w:rsidRPr="00B11FC9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9D692E" w:rsidRPr="00B11FC9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частной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землю.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80FA2" w:rsidRPr="00B11FC9" w:rsidRDefault="008134AE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тысячелетней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римской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выковывался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статус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гражданина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Рима,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стал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облада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совокупностью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обязанностей,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защищались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формальными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неформальными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институтами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Гражданский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статус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римского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гражданина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являлся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существенным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элементом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структуры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римской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государственности,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880FA2" w:rsidRPr="00B11FC9">
        <w:rPr>
          <w:rFonts w:ascii="Times New Roman" w:hAnsi="Times New Roman" w:cs="Times New Roman"/>
          <w:sz w:val="24"/>
          <w:szCs w:val="24"/>
          <w:lang w:val="ru-RU"/>
        </w:rPr>
        <w:t>вшей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фундаментом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античного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способа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производства.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построен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специфическом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типе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зависимости,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господства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подчинения.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Иерархическая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греко-римского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пронизана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1584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81584" w:rsidRPr="00B11FC9">
        <w:rPr>
          <w:rFonts w:ascii="Times New Roman" w:hAnsi="Times New Roman" w:cs="Times New Roman"/>
          <w:sz w:val="24"/>
          <w:szCs w:val="24"/>
          <w:lang w:val="ru-RU"/>
        </w:rPr>
        <w:t>ношений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1584" w:rsidRPr="00B11FC9">
        <w:rPr>
          <w:rFonts w:ascii="Times New Roman" w:hAnsi="Times New Roman" w:cs="Times New Roman"/>
          <w:sz w:val="24"/>
          <w:szCs w:val="24"/>
          <w:lang w:val="ru-RU"/>
        </w:rPr>
        <w:t>определяются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 w:rsidR="00081584" w:rsidRPr="00B11FC9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</w:t>
      </w:r>
      <w:r w:rsidR="00240BEA" w:rsidRPr="00B11FC9">
        <w:rPr>
          <w:rFonts w:ascii="Times New Roman" w:hAnsi="Times New Roman" w:cs="Times New Roman"/>
          <w:sz w:val="24"/>
          <w:szCs w:val="24"/>
          <w:lang w:val="ru-RU"/>
        </w:rPr>
        <w:t>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BEA" w:rsidRPr="00B11FC9">
        <w:rPr>
          <w:rFonts w:ascii="Times New Roman" w:hAnsi="Times New Roman" w:cs="Times New Roman"/>
          <w:sz w:val="24"/>
          <w:szCs w:val="24"/>
          <w:lang w:val="ru-RU"/>
        </w:rPr>
        <w:t>устройств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2AF" w:rsidRPr="00393688" w:rsidRDefault="009C543E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_Hlk176236212"/>
      <w:bookmarkStart w:id="4" w:name="_Hlk186104894"/>
      <w:bookmarkEnd w:id="2"/>
      <w:r w:rsidRPr="0039368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Иерархия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субъектов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социума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общественное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разделение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труда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D2EE5" w:rsidRPr="00393688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D2EE5" w:rsidRPr="00393688">
        <w:rPr>
          <w:rFonts w:ascii="Times New Roman" w:hAnsi="Times New Roman" w:cs="Times New Roman"/>
          <w:b/>
          <w:sz w:val="24"/>
          <w:szCs w:val="24"/>
          <w:lang w:val="ru-RU"/>
        </w:rPr>
        <w:t>экономике</w:t>
      </w:r>
      <w:bookmarkEnd w:id="3"/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1173F" w:rsidRPr="00B11FC9" w:rsidRDefault="0091173F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индивидов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социума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определяет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законосообразную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универсальн</w:t>
      </w:r>
      <w:r w:rsidR="00986868" w:rsidRPr="00B11FC9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структур</w:t>
      </w:r>
      <w:r w:rsidR="00986868" w:rsidRPr="00B11FC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868" w:rsidRPr="00B11FC9">
        <w:rPr>
          <w:rFonts w:ascii="Times New Roman" w:hAnsi="Times New Roman" w:cs="Times New Roman"/>
          <w:sz w:val="24"/>
          <w:szCs w:val="24"/>
          <w:lang w:val="ru-RU"/>
        </w:rPr>
        <w:t>социума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868" w:rsidRPr="00B11FC9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868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разделени</w:t>
      </w:r>
      <w:r w:rsidR="00986868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труда,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входящий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иерархию,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выполняет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специализированные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функции.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определяется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статус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индивида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занима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ющ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специфическое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системе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выполня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ющ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определенную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функциональную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роль.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авляет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соподчиненность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множ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знообразных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труда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интеллектуальн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физическ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управленческ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исполнительск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ого,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творческого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рутинного.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субординации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ависимости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подчинен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ности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влиятельности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могуществ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патернализм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430" w:rsidRPr="00B11FC9">
        <w:rPr>
          <w:rFonts w:ascii="Times New Roman" w:hAnsi="Times New Roman" w:cs="Times New Roman"/>
          <w:sz w:val="24"/>
          <w:szCs w:val="24"/>
          <w:lang w:val="ru-RU"/>
        </w:rPr>
        <w:t>Иерархия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функциониру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системе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формальных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неформальных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институтов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ерархи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общественно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разделени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труда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интегрированная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606" w:rsidRPr="00B11FC9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606" w:rsidRPr="00B11FC9">
        <w:rPr>
          <w:rFonts w:ascii="Times New Roman" w:hAnsi="Times New Roman" w:cs="Times New Roman"/>
          <w:sz w:val="24"/>
          <w:szCs w:val="24"/>
          <w:lang w:val="ru-RU"/>
        </w:rPr>
        <w:t>ун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иверса</w:t>
      </w:r>
      <w:r w:rsidR="00E75606" w:rsidRPr="00B11FC9">
        <w:rPr>
          <w:rFonts w:ascii="Times New Roman" w:hAnsi="Times New Roman" w:cs="Times New Roman"/>
          <w:sz w:val="24"/>
          <w:szCs w:val="24"/>
          <w:lang w:val="ru-RU"/>
        </w:rPr>
        <w:t>льных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606"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606" w:rsidRPr="00B11FC9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ющаяс</w:t>
      </w:r>
      <w:r w:rsidR="00E75606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структур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скелетом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представляющая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47E8" w:rsidRPr="00B11FC9">
        <w:rPr>
          <w:rFonts w:ascii="Times New Roman" w:hAnsi="Times New Roman" w:cs="Times New Roman"/>
          <w:sz w:val="24"/>
          <w:szCs w:val="24"/>
          <w:lang w:val="ru-RU"/>
        </w:rPr>
        <w:t>бой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способ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сохранения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единств</w:t>
      </w:r>
      <w:r w:rsidR="006230C5"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1E45" w:rsidRPr="00B11FC9">
        <w:rPr>
          <w:rFonts w:ascii="Times New Roman" w:hAnsi="Times New Roman" w:cs="Times New Roman"/>
          <w:sz w:val="24"/>
          <w:szCs w:val="24"/>
          <w:lang w:val="ru-RU"/>
        </w:rPr>
        <w:t>целостности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D2EE5" w:rsidRPr="00393688" w:rsidRDefault="009845B5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_Hlk186105033"/>
      <w:bookmarkEnd w:id="4"/>
      <w:r w:rsidRPr="0039368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Государство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173F" w:rsidRPr="00393688">
        <w:rPr>
          <w:rFonts w:ascii="Times New Roman" w:hAnsi="Times New Roman" w:cs="Times New Roman"/>
          <w:b/>
          <w:sz w:val="24"/>
          <w:szCs w:val="24"/>
          <w:lang w:val="ru-RU"/>
        </w:rPr>
        <w:t>иерархи</w:t>
      </w:r>
      <w:r w:rsidR="000D2EE5" w:rsidRPr="00393688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93688" w:rsidRPr="00393688">
        <w:rPr>
          <w:rFonts w:ascii="Times New Roman" w:hAnsi="Times New Roman" w:cs="Times New Roman"/>
          <w:b/>
          <w:sz w:val="24"/>
          <w:szCs w:val="24"/>
          <w:lang w:val="ru-RU"/>
        </w:rPr>
        <w:t>общества</w:t>
      </w:r>
      <w:r w:rsidR="00B11FC9" w:rsidRPr="003936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75606" w:rsidRPr="00B11FC9" w:rsidRDefault="0091173F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воздействует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индивидов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создаваемых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ассоциаций.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управляя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целым,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2EE5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D2EE5" w:rsidRPr="00B11FC9">
        <w:rPr>
          <w:rFonts w:ascii="Times New Roman" w:hAnsi="Times New Roman" w:cs="Times New Roman"/>
          <w:sz w:val="24"/>
          <w:szCs w:val="24"/>
          <w:lang w:val="ru-RU"/>
        </w:rPr>
        <w:t>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причин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установления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юридической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легитимации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ограниченные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ресурсы.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обладает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исключительного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суверенитета,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носит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неэкономический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выражается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государство: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монопольную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эмиссию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денег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изымает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налоги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угрозой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конфискации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D2EE5" w:rsidRPr="00B11FC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2EE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0D2EE5" w:rsidRPr="00B11FC9">
        <w:rPr>
          <w:rFonts w:ascii="Times New Roman" w:hAnsi="Times New Roman" w:cs="Times New Roman"/>
          <w:sz w:val="24"/>
          <w:szCs w:val="24"/>
          <w:lang w:val="ru-RU"/>
        </w:rPr>
        <w:t>ует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2EE5" w:rsidRPr="00B11FC9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пользу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бюджетополучателей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правов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законо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дательно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регулирует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принуждает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мужчин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призывного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несению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воинской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повинности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угрозой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уголовного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наказания.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5B3F" w:rsidRPr="00B11FC9" w:rsidRDefault="0091173F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Выполняя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неэкономические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функции,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создает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функционирования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</w:t>
      </w:r>
      <w:r w:rsidR="00204F3A" w:rsidRPr="00B11F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F3A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ыполн</w:t>
      </w:r>
      <w:r w:rsidR="00204F3A" w:rsidRPr="00B11FC9">
        <w:rPr>
          <w:rFonts w:ascii="Times New Roman" w:hAnsi="Times New Roman" w:cs="Times New Roman"/>
          <w:sz w:val="24"/>
          <w:szCs w:val="24"/>
          <w:lang w:val="ru-RU"/>
        </w:rPr>
        <w:t>яя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функци</w:t>
      </w:r>
      <w:r w:rsidR="00204F3A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01C7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находится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пересечении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подсистем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E9607F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07F" w:rsidRPr="00B11FC9">
        <w:rPr>
          <w:rFonts w:ascii="Times New Roman" w:hAnsi="Times New Roman" w:cs="Times New Roman"/>
          <w:sz w:val="24"/>
          <w:szCs w:val="24"/>
          <w:lang w:val="ru-RU"/>
        </w:rPr>
        <w:t>будучи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рынка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преследующим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коммерческую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901" w:rsidRPr="00B11FC9">
        <w:rPr>
          <w:rFonts w:ascii="Times New Roman" w:hAnsi="Times New Roman" w:cs="Times New Roman"/>
          <w:sz w:val="24"/>
          <w:szCs w:val="24"/>
          <w:lang w:val="ru-RU"/>
        </w:rPr>
        <w:t>выгод</w:t>
      </w:r>
      <w:r w:rsidR="00E9607F" w:rsidRPr="00B11FC9">
        <w:rPr>
          <w:rFonts w:ascii="Times New Roman" w:hAnsi="Times New Roman" w:cs="Times New Roman"/>
          <w:sz w:val="24"/>
          <w:szCs w:val="24"/>
          <w:lang w:val="ru-RU"/>
        </w:rPr>
        <w:t>у,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политических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1A52BE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возвышая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экономикой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разнообразных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методов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инструментов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регулятивно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воздейству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«не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сеет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пашет»</w:t>
      </w:r>
      <w:r w:rsidR="00001C7C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регулирует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социально-</w:t>
      </w:r>
      <w:bookmarkStart w:id="6" w:name="_Hlk176330989"/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6"/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аходя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43C0E" w:rsidRPr="00B11FC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сфер</w:t>
      </w:r>
      <w:r w:rsidR="00543C0E"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осударство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извне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задает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субъектам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определенные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поведения.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Важнейшими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юридические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нормы.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уществует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диалектическое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единство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противоположность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подсистемами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взаимозависимость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выражает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универсально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нерасторжимо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08CA" w:rsidRPr="00B11FC9">
        <w:rPr>
          <w:rFonts w:ascii="Times New Roman" w:hAnsi="Times New Roman" w:cs="Times New Roman"/>
          <w:sz w:val="24"/>
          <w:szCs w:val="24"/>
          <w:lang w:val="ru-RU"/>
        </w:rPr>
        <w:t>единств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власти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bookmarkEnd w:id="5"/>
    <w:p w:rsidR="00911447" w:rsidRPr="00001C7C" w:rsidRDefault="00715B3F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6.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Отрицание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енетически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х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основ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экономики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техногенной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утопией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Постмодернизма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Структура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экономическ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их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отношени</w:t>
      </w:r>
      <w:r w:rsidR="00A45DCB" w:rsidRPr="00001C7C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отношений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="00DD02DE" w:rsidRPr="00001C7C">
        <w:rPr>
          <w:rFonts w:ascii="Times New Roman" w:hAnsi="Times New Roman" w:cs="Times New Roman"/>
          <w:b/>
          <w:sz w:val="24"/>
          <w:szCs w:val="24"/>
          <w:lang w:val="ru-RU"/>
        </w:rPr>
        <w:t>бственности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01C7C">
        <w:rPr>
          <w:rFonts w:ascii="Times New Roman" w:hAnsi="Times New Roman" w:cs="Times New Roman"/>
          <w:b/>
          <w:sz w:val="24"/>
          <w:szCs w:val="24"/>
          <w:lang w:val="ru-RU"/>
        </w:rPr>
        <w:t>иерархии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1C7C" w:rsidRPr="00001C7C">
        <w:rPr>
          <w:rFonts w:ascii="Times New Roman" w:hAnsi="Times New Roman" w:cs="Times New Roman"/>
          <w:b/>
          <w:sz w:val="24"/>
          <w:szCs w:val="24"/>
          <w:lang w:val="ru-RU"/>
        </w:rPr>
        <w:t>общества</w:t>
      </w:r>
      <w:r w:rsidR="00B11FC9" w:rsidRPr="00001C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11447" w:rsidRPr="00B11FC9" w:rsidRDefault="00001C7C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веденного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следует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существует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зависимости,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господства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подчинения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разделе</w:t>
      </w:r>
      <w:r w:rsidR="00CF62AF" w:rsidRPr="00B11F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труда.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действующ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сил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, к которым относятся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субъект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управляющ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субъект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ы;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управляем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индивид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ы;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ассоциаци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созданные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людьми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разветвленных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коммуникаций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людьми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задают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ря</w:t>
      </w:r>
      <w:r w:rsidR="008A635E" w:rsidRPr="00B11FC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E77CFB" w:rsidRPr="00B11FC9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людьми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поводу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присвоения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отчуждения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имущества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фиксацией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ассоциаций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отно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тельно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DA2" w:rsidRPr="00B11FC9">
        <w:rPr>
          <w:rFonts w:ascii="Times New Roman" w:hAnsi="Times New Roman" w:cs="Times New Roman"/>
          <w:sz w:val="24"/>
          <w:szCs w:val="24"/>
          <w:lang w:val="ru-RU"/>
        </w:rPr>
        <w:t>принадлежности-отчужденности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36F0" w:rsidRPr="00B11FC9">
        <w:rPr>
          <w:rFonts w:ascii="Times New Roman" w:hAnsi="Times New Roman" w:cs="Times New Roman"/>
          <w:sz w:val="24"/>
          <w:szCs w:val="24"/>
          <w:lang w:val="ru-RU"/>
        </w:rPr>
        <w:t>имущества</w:t>
      </w:r>
      <w:r w:rsidR="00715B3F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енетическ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структур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EA2" w:rsidRPr="00B11FC9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EA2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EA2" w:rsidRPr="00B11FC9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EA2" w:rsidRPr="00B11FC9">
        <w:rPr>
          <w:rFonts w:ascii="Times New Roman" w:hAnsi="Times New Roman" w:cs="Times New Roman"/>
          <w:sz w:val="24"/>
          <w:szCs w:val="24"/>
          <w:lang w:val="ru-RU"/>
        </w:rPr>
        <w:t>определяющ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EA2" w:rsidRPr="00B11FC9">
        <w:rPr>
          <w:rFonts w:ascii="Times New Roman" w:hAnsi="Times New Roman" w:cs="Times New Roman"/>
          <w:sz w:val="24"/>
          <w:szCs w:val="24"/>
          <w:lang w:val="ru-RU"/>
        </w:rPr>
        <w:t>занимает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EA2" w:rsidRPr="00B11FC9">
        <w:rPr>
          <w:rFonts w:ascii="Times New Roman" w:hAnsi="Times New Roman" w:cs="Times New Roman"/>
          <w:sz w:val="24"/>
          <w:szCs w:val="24"/>
          <w:lang w:val="ru-RU"/>
        </w:rPr>
        <w:t>государство,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находяще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системе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разделения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труда,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EA2" w:rsidRPr="00B11FC9">
        <w:rPr>
          <w:rFonts w:ascii="Times New Roman" w:hAnsi="Times New Roman" w:cs="Times New Roman"/>
          <w:sz w:val="24"/>
          <w:szCs w:val="24"/>
          <w:lang w:val="ru-RU"/>
        </w:rPr>
        <w:t>фундаментальн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роль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играют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факторы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834" w:rsidRPr="00B11FC9">
        <w:rPr>
          <w:rFonts w:ascii="Times New Roman" w:hAnsi="Times New Roman" w:cs="Times New Roman"/>
          <w:sz w:val="24"/>
          <w:szCs w:val="24"/>
          <w:lang w:val="ru-RU"/>
        </w:rPr>
        <w:t>производства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матрица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социального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бытия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людей.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Будучи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матрицей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(субстанцией)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бытия</w:t>
      </w:r>
      <w:r w:rsidR="001A52BE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начисто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ключает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923F3" w:rsidRPr="00B11FC9">
        <w:rPr>
          <w:rFonts w:ascii="Times New Roman" w:hAnsi="Times New Roman" w:cs="Times New Roman"/>
          <w:sz w:val="24"/>
          <w:szCs w:val="24"/>
          <w:lang w:val="ru-RU"/>
        </w:rPr>
        <w:t>зможность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исчезновения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структурных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компонентов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иерархического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построенно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отношениях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зависимости,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господства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8C2" w:rsidRPr="00B11FC9">
        <w:rPr>
          <w:rFonts w:ascii="Times New Roman" w:hAnsi="Times New Roman" w:cs="Times New Roman"/>
          <w:sz w:val="24"/>
          <w:szCs w:val="24"/>
          <w:lang w:val="ru-RU"/>
        </w:rPr>
        <w:t>подчинения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12162" w:rsidRPr="00B11FC9" w:rsidRDefault="00F93964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be-BY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ифров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революци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происход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эпоху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Постмодернизма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Технологические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сдв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B5E" w:rsidRPr="00B11FC9">
        <w:rPr>
          <w:rFonts w:ascii="Times New Roman" w:hAnsi="Times New Roman" w:cs="Times New Roman"/>
          <w:sz w:val="24"/>
          <w:szCs w:val="24"/>
          <w:lang w:val="ru-RU"/>
        </w:rPr>
        <w:t>ги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экономике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наложил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радикальные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отражает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идеология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Постмодерна.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Цифровая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революция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инициировала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создани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веера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утопий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Смысловое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очередно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разнов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дности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техногенного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утопического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мировоззрения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верга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фундаментальн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основы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построения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системы,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орых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лежат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факторы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производства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(капитал,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наемный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труд,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предпринимательский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талант,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землю)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разделе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проанализируем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Цифровая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революция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фундаментальные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отношениях»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принадлежит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перу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Устюжанин</w:t>
      </w:r>
      <w:r w:rsidR="00911447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й,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А.В.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Сигарева,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Р.А.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Шеина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основе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взглядов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леж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а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т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представления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цифровых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энтузиастов,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рассматривают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процесс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использования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людьми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IT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как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условие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создания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некой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системы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>спонтанно</w:t>
      </w:r>
      <w:r w:rsid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>возникающих</w:t>
      </w:r>
      <w:r w:rsid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>межсубъектных</w:t>
      </w:r>
      <w:r w:rsid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>отношений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напрямую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(без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торговых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финансовых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посредников)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создают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>техногенную</w:t>
      </w:r>
      <w:r w:rsid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>(алгоритмизированную)</w:t>
      </w:r>
      <w:r w:rsid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i/>
          <w:sz w:val="24"/>
          <w:szCs w:val="24"/>
          <w:lang w:val="ru-RU" w:eastAsia="be-BY"/>
        </w:rPr>
        <w:t>связь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производителем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потребителем.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Цифровые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энтузиасты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отрицают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структуру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экономического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отношения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как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такового,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также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бытие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отношени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й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собственности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факторы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результаты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производства,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роль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значение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го</w:t>
      </w:r>
      <w:r w:rsidR="00D85018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с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ударства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иерархии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общества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систему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господства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подчинения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между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  <w:r w:rsidR="00452325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людьми</w:t>
      </w:r>
      <w:r w:rsidR="00FF4C80" w:rsidRPr="00B11FC9">
        <w:rPr>
          <w:rFonts w:ascii="Times New Roman" w:hAnsi="Times New Roman" w:cs="Times New Roman"/>
          <w:sz w:val="24"/>
          <w:szCs w:val="24"/>
          <w:lang w:val="ru-RU" w:eastAsia="be-BY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 w:eastAsia="be-BY"/>
        </w:rPr>
        <w:t xml:space="preserve"> </w:t>
      </w:r>
    </w:p>
    <w:p w:rsidR="00B81013" w:rsidRPr="00B11FC9" w:rsidRDefault="00D45BA0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Маркс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Ф.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Энгельс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отстаивали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тезис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о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радикальном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изменении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природы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экономики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капиталистического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общества.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частности,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они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писали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«Немецкой</w:t>
      </w:r>
      <w:r w:rsidR="00B11FC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Cs/>
          <w:sz w:val="24"/>
          <w:szCs w:val="24"/>
          <w:lang w:val="ru-RU"/>
        </w:rPr>
        <w:t>идеологии»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«коммунистическая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революция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выступает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прежнего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>характера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устраняет</w:t>
      </w:r>
      <w:r w:rsid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труд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уничтожает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господство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каких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самими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классами».</w:t>
      </w:r>
      <w:r w:rsidR="00F0375D" w:rsidRPr="00B11FC9">
        <w:rPr>
          <w:rStyle w:val="af"/>
          <w:rFonts w:ascii="Times New Roman" w:hAnsi="Times New Roman" w:cs="Times New Roman"/>
          <w:sz w:val="24"/>
          <w:szCs w:val="24"/>
          <w:lang w:val="ru-RU"/>
        </w:rPr>
        <w:footnoteReference w:id="2"/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езис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радикальном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изменении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рыночной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экономики,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ключевым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рынок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капитала,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стремятся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обосноват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Устюжанин,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А.В.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Сигарева,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Р.А.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Шеин.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Единственным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отличием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утверждений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высказывани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классиков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марксизма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осуществлени</w:t>
      </w:r>
      <w:r w:rsidR="00B81013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коммунистической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революции.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3BC5" w:rsidRPr="00B11FC9" w:rsidRDefault="00B81013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учесть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радикального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рыночной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экономики,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которая,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мнению,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исчезнуть,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авторы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классики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марксизма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говорят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же.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втор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2162" w:rsidRPr="00B11FC9">
        <w:rPr>
          <w:rFonts w:ascii="Times New Roman" w:hAnsi="Times New Roman" w:cs="Times New Roman"/>
          <w:sz w:val="24"/>
          <w:szCs w:val="24"/>
          <w:lang w:val="ru-RU"/>
        </w:rPr>
        <w:t>пользу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12162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2162" w:rsidRPr="00B11F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12162" w:rsidRPr="00B11FC9">
        <w:rPr>
          <w:rFonts w:ascii="Times New Roman" w:hAnsi="Times New Roman" w:cs="Times New Roman"/>
          <w:sz w:val="24"/>
          <w:szCs w:val="24"/>
          <w:lang w:val="ru-RU"/>
        </w:rPr>
        <w:t>нцепци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революционного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хаоса,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классики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марксизма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выводили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рожде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коммунистическ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порядк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1C7C">
        <w:rPr>
          <w:rFonts w:ascii="Times New Roman" w:hAnsi="Times New Roman" w:cs="Times New Roman"/>
          <w:sz w:val="24"/>
          <w:szCs w:val="24"/>
          <w:lang w:val="ru-RU"/>
        </w:rPr>
        <w:t>Авторы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исходят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ненасильственного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эволюционного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экономики,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мнению,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произойдет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воздействием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технологических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изменений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окажут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радикально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воздействие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E8F" w:rsidRPr="00B11FC9">
        <w:rPr>
          <w:rFonts w:ascii="Times New Roman" w:hAnsi="Times New Roman" w:cs="Times New Roman"/>
          <w:sz w:val="24"/>
          <w:szCs w:val="24"/>
          <w:lang w:val="ru-RU"/>
        </w:rPr>
        <w:t>природу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рыночной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шен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Радикальные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зменени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рыночной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156" w:rsidRPr="00B11FC9">
        <w:rPr>
          <w:rFonts w:ascii="Times New Roman" w:hAnsi="Times New Roman" w:cs="Times New Roman"/>
          <w:sz w:val="24"/>
          <w:szCs w:val="24"/>
          <w:lang w:val="ru-RU"/>
        </w:rPr>
        <w:t>произойдут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воздействием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«чисто»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технологических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факторов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(«производительных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сил»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терминологии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классик</w:t>
      </w:r>
      <w:r w:rsidR="00770FDB" w:rsidRPr="00B11FC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марксизма)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Технологические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факторы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радикально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измен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природу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«производственных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отношений».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Авторы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предполагают,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произойдет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системное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отрицание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структуры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Уйдут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небытие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общественно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разделени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труда,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товарно-денежны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кредитные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факторы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производства;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труд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дохода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способ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творческой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жизнедеятельности.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системных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блока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фундаментальные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основ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ания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экономики,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стро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ятся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принципе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ограниченности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ресурсов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умений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человека).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Утопия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отрицает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наличие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факта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ограниченности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ресурсов,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исключает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событийную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метафизику,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породило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западноевропейско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мышлени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XVII-XI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вв.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оэтому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223B" w:rsidRPr="00B11FC9">
        <w:rPr>
          <w:rFonts w:ascii="Times New Roman" w:hAnsi="Times New Roman" w:cs="Times New Roman"/>
          <w:sz w:val="24"/>
          <w:szCs w:val="24"/>
          <w:lang w:val="ru-RU"/>
        </w:rPr>
        <w:t>утописты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отрица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вместо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мнению,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самодо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статочная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«межмашинных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915" w:rsidRPr="00B11FC9">
        <w:rPr>
          <w:rFonts w:ascii="Times New Roman" w:hAnsi="Times New Roman" w:cs="Times New Roman"/>
          <w:sz w:val="24"/>
          <w:szCs w:val="24"/>
          <w:lang w:val="ru-RU"/>
        </w:rPr>
        <w:t>объект-объектных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понятие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близко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сущности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3C29CF" w:rsidRPr="00B11FC9">
        <w:rPr>
          <w:rFonts w:ascii="Times New Roman" w:hAnsi="Times New Roman" w:cs="Times New Roman"/>
          <w:sz w:val="24"/>
          <w:szCs w:val="24"/>
          <w:lang w:val="ru-RU"/>
        </w:rPr>
        <w:t>держанию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9CF" w:rsidRPr="00B11FC9">
        <w:rPr>
          <w:rFonts w:ascii="Times New Roman" w:hAnsi="Times New Roman" w:cs="Times New Roman"/>
          <w:sz w:val="24"/>
          <w:szCs w:val="24"/>
          <w:lang w:val="ru-RU"/>
        </w:rPr>
        <w:t>понятия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«производительны</w:t>
      </w:r>
      <w:r w:rsidR="003C29CF" w:rsidRPr="00B11FC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сил</w:t>
      </w:r>
      <w:r w:rsidR="003C29CF" w:rsidRPr="00B11FC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коммунизме</w:t>
      </w:r>
      <w:r w:rsidR="00D45BA0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47AC"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47AC" w:rsidRPr="00B11FC9">
        <w:rPr>
          <w:rFonts w:ascii="Times New Roman" w:hAnsi="Times New Roman" w:cs="Times New Roman"/>
          <w:sz w:val="24"/>
          <w:szCs w:val="24"/>
          <w:lang w:val="ru-RU"/>
        </w:rPr>
        <w:t>«Критике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47AC" w:rsidRPr="00B11FC9">
        <w:rPr>
          <w:rFonts w:ascii="Times New Roman" w:hAnsi="Times New Roman" w:cs="Times New Roman"/>
          <w:sz w:val="24"/>
          <w:szCs w:val="24"/>
          <w:lang w:val="ru-RU"/>
        </w:rPr>
        <w:t>Готской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47AC" w:rsidRPr="00B11FC9">
        <w:rPr>
          <w:rFonts w:ascii="Times New Roman" w:hAnsi="Times New Roman" w:cs="Times New Roman"/>
          <w:sz w:val="24"/>
          <w:szCs w:val="24"/>
          <w:lang w:val="ru-RU"/>
        </w:rPr>
        <w:t>программы»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3BC5" w:rsidRPr="00B11FC9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3BC5" w:rsidRPr="00B11FC9">
        <w:rPr>
          <w:rFonts w:ascii="Times New Roman" w:hAnsi="Times New Roman" w:cs="Times New Roman"/>
          <w:sz w:val="24"/>
          <w:szCs w:val="24"/>
          <w:lang w:val="ru-RU"/>
        </w:rPr>
        <w:t>Маркс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3BC5" w:rsidRPr="00B11FC9">
        <w:rPr>
          <w:rFonts w:ascii="Times New Roman" w:hAnsi="Times New Roman" w:cs="Times New Roman"/>
          <w:sz w:val="24"/>
          <w:szCs w:val="24"/>
          <w:lang w:val="ru-RU"/>
        </w:rPr>
        <w:t>писал: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«когда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всесторонним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развитием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индивидов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вырастут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производительные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источники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общественного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богатства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польются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полным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потоком,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совершенно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преодолеть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узкий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горизонт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буржуазного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права,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общество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сможет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написать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своем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знамени: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способностям,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каждому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4E09" w:rsidRPr="00B11FC9">
        <w:rPr>
          <w:rFonts w:ascii="Times New Roman" w:hAnsi="Times New Roman" w:cs="Times New Roman"/>
          <w:sz w:val="24"/>
          <w:szCs w:val="24"/>
          <w:lang w:val="ru-RU"/>
        </w:rPr>
        <w:t>потребностям!»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375D" w:rsidRPr="00B11FC9">
        <w:rPr>
          <w:rStyle w:val="af"/>
          <w:rFonts w:ascii="Times New Roman" w:hAnsi="Times New Roman" w:cs="Times New Roman"/>
          <w:sz w:val="24"/>
          <w:szCs w:val="24"/>
          <w:lang w:val="ru-RU"/>
        </w:rPr>
        <w:footnoteReference w:id="3"/>
      </w:r>
    </w:p>
    <w:p w:rsidR="00B547AC" w:rsidRPr="00B11FC9" w:rsidRDefault="00D45BA0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Утописты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любых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0550" w:rsidRPr="00B11FC9">
        <w:rPr>
          <w:rFonts w:ascii="Times New Roman" w:hAnsi="Times New Roman" w:cs="Times New Roman"/>
          <w:sz w:val="24"/>
          <w:szCs w:val="24"/>
          <w:lang w:val="ru-RU"/>
        </w:rPr>
        <w:t>направлений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ля</w:t>
      </w:r>
      <w:r w:rsidR="00201410" w:rsidRPr="00B11FC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тезиса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классиков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марксизма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радикальном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изменении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прежнего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>характера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устранении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труда</w:t>
      </w:r>
      <w:r w:rsid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ликвидации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 w:rsidR="007C7A7A" w:rsidRPr="00B1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1C7C">
        <w:rPr>
          <w:rFonts w:ascii="Times New Roman" w:hAnsi="Times New Roman" w:cs="Times New Roman"/>
          <w:sz w:val="24"/>
          <w:szCs w:val="24"/>
          <w:lang w:val="ru-RU"/>
        </w:rPr>
        <w:t>Названные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001C7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5F2" w:rsidRPr="00B11FC9">
        <w:rPr>
          <w:rFonts w:ascii="Times New Roman" w:hAnsi="Times New Roman" w:cs="Times New Roman"/>
          <w:sz w:val="24"/>
          <w:szCs w:val="24"/>
          <w:lang w:val="ru-RU"/>
        </w:rPr>
        <w:t>делают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некоторое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уточнение</w:t>
      </w:r>
      <w:r w:rsidR="007C7A7A" w:rsidRPr="00B11FC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A7A" w:rsidRPr="00B11FC9">
        <w:rPr>
          <w:rFonts w:ascii="Times New Roman" w:hAnsi="Times New Roman" w:cs="Times New Roman"/>
          <w:sz w:val="24"/>
          <w:szCs w:val="24"/>
          <w:lang w:val="ru-RU"/>
        </w:rPr>
        <w:t>заменяя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A7A" w:rsidRPr="00B11FC9">
        <w:rPr>
          <w:rFonts w:ascii="Times New Roman" w:hAnsi="Times New Roman" w:cs="Times New Roman"/>
          <w:sz w:val="24"/>
          <w:szCs w:val="24"/>
          <w:lang w:val="ru-RU"/>
        </w:rPr>
        <w:t>тезис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классиков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марксизма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«ликвидации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классов»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A7A" w:rsidRPr="00B11FC9">
        <w:rPr>
          <w:rFonts w:ascii="Times New Roman" w:hAnsi="Times New Roman" w:cs="Times New Roman"/>
          <w:sz w:val="24"/>
          <w:szCs w:val="24"/>
          <w:lang w:val="ru-RU"/>
        </w:rPr>
        <w:t>эволюционным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эквивалент</w:t>
      </w:r>
      <w:r w:rsidR="007C7A7A" w:rsidRPr="00B11FC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9CF" w:rsidRPr="00B11F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«изменени</w:t>
      </w:r>
      <w:r w:rsidR="003C29CF" w:rsidRPr="00B11FC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базиса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власти».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45BA0" w:rsidRPr="00B11FC9" w:rsidRDefault="00D45BA0" w:rsidP="00B11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FC9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Устюжанина,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А.В.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Сигарева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Р.А.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Шеин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пишут: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«Переход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цифровой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экономике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очередной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сменой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технологического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уклада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(ва</w:t>
      </w:r>
      <w:r w:rsidR="003C29CF" w:rsidRPr="00B11FC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иант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четвертой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промышленной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революцией),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парадигмы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развития,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влекущее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разделения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труда,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способа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хозяйствующих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базиса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власти.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разделения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труда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выражается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отделении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интеллектуальных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организационных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производственных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обслуживающих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подразделений.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ведущего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способа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межфирменного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проявляется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постепенном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вытеснении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свободного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рынка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сетями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стоимости.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Собственность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перестает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главным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основанием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власти,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занимает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поля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(фирмы,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рынка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1FC9">
        <w:rPr>
          <w:rFonts w:ascii="Times New Roman" w:hAnsi="Times New Roman" w:cs="Times New Roman"/>
          <w:sz w:val="24"/>
          <w:szCs w:val="24"/>
          <w:lang w:val="ru-RU"/>
        </w:rPr>
        <w:t>сети)»</w:t>
      </w:r>
      <w:r w:rsidR="00B1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5FEC" w:rsidRPr="00B11FC9">
        <w:rPr>
          <w:rStyle w:val="af"/>
          <w:rFonts w:ascii="Times New Roman" w:hAnsi="Times New Roman" w:cs="Times New Roman"/>
          <w:sz w:val="24"/>
          <w:szCs w:val="24"/>
          <w:lang w:val="ru-RU"/>
        </w:rPr>
        <w:footnoteReference w:id="4"/>
      </w:r>
    </w:p>
    <w:p w:rsidR="00D45BA0" w:rsidRPr="00B11FC9" w:rsidRDefault="00D45BA0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Выделим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ключевой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тезис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авторов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статьи</w:t>
      </w:r>
      <w:r w:rsidRPr="00B11FC9">
        <w:rPr>
          <w:rFonts w:ascii="Times New Roman" w:hAnsi="Times New Roman"/>
          <w:sz w:val="24"/>
          <w:szCs w:val="24"/>
        </w:rPr>
        <w:t>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«Изменение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ведущего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способа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межфирменного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проявляется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постепенном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вытеснении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свободного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сетями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создания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стоимости»</w:t>
      </w:r>
      <w:r w:rsidR="00001C7C">
        <w:rPr>
          <w:rFonts w:ascii="Times New Roman" w:hAnsi="Times New Roman"/>
          <w:sz w:val="24"/>
          <w:szCs w:val="24"/>
        </w:rPr>
        <w:t>.</w:t>
      </w:r>
      <w:r w:rsidR="00552624" w:rsidRPr="00B11FC9">
        <w:rPr>
          <w:rStyle w:val="af"/>
          <w:rFonts w:ascii="Times New Roman" w:hAnsi="Times New Roman"/>
          <w:sz w:val="24"/>
          <w:szCs w:val="24"/>
        </w:rPr>
        <w:footnoteReference w:id="5"/>
      </w:r>
      <w:r w:rsidR="00001C7C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Данное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утверждение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означает,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рыночные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результат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свободного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покупател</w:t>
      </w:r>
      <w:r w:rsidR="00201410" w:rsidRPr="00B11FC9">
        <w:rPr>
          <w:rFonts w:ascii="Times New Roman" w:hAnsi="Times New Roman"/>
          <w:sz w:val="24"/>
          <w:szCs w:val="24"/>
        </w:rPr>
        <w:t>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продавц</w:t>
      </w:r>
      <w:r w:rsidR="00201410" w:rsidRPr="00B11FC9">
        <w:rPr>
          <w:rFonts w:ascii="Times New Roman" w:hAnsi="Times New Roman"/>
          <w:sz w:val="24"/>
          <w:szCs w:val="24"/>
        </w:rPr>
        <w:t>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заменяются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«сетями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создания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стоимости»,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где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стоимостью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понимается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техногенный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эффект,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генерируют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межмашинных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452325" w:rsidRPr="00B11FC9" w:rsidRDefault="00D45BA0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Классики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марксизма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рамках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свое</w:t>
      </w:r>
      <w:r w:rsidR="00201410" w:rsidRPr="00B11FC9">
        <w:rPr>
          <w:rFonts w:ascii="Times New Roman" w:hAnsi="Times New Roman"/>
          <w:sz w:val="24"/>
          <w:szCs w:val="24"/>
        </w:rPr>
        <w:t>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201410" w:rsidRPr="00B11FC9">
        <w:rPr>
          <w:rFonts w:ascii="Times New Roman" w:hAnsi="Times New Roman"/>
          <w:sz w:val="24"/>
          <w:szCs w:val="24"/>
        </w:rPr>
        <w:t>варианта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коммунистической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утопии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отрицают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бытие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«общественных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</w:t>
      </w:r>
      <w:r w:rsidR="00A50550" w:rsidRPr="00B11FC9">
        <w:rPr>
          <w:rFonts w:ascii="Times New Roman" w:hAnsi="Times New Roman"/>
          <w:sz w:val="24"/>
          <w:szCs w:val="24"/>
        </w:rPr>
        <w:t>й»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людьми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при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наступлении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коммуни</w:t>
      </w:r>
      <w:r w:rsidR="00201410" w:rsidRPr="00B11FC9">
        <w:rPr>
          <w:rFonts w:ascii="Times New Roman" w:hAnsi="Times New Roman"/>
          <w:sz w:val="24"/>
          <w:szCs w:val="24"/>
        </w:rPr>
        <w:t>зма</w:t>
      </w:r>
      <w:r w:rsidR="00A50550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М</w:t>
      </w:r>
      <w:r w:rsidRPr="00B11FC9">
        <w:rPr>
          <w:rFonts w:ascii="Times New Roman" w:hAnsi="Times New Roman"/>
          <w:sz w:val="24"/>
          <w:szCs w:val="24"/>
        </w:rPr>
        <w:t>есто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«общественных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отношений»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людьми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43BC5"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43BC5" w:rsidRPr="00B11FC9">
        <w:rPr>
          <w:rFonts w:ascii="Times New Roman" w:hAnsi="Times New Roman"/>
          <w:sz w:val="24"/>
          <w:szCs w:val="24"/>
        </w:rPr>
        <w:t>К.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43BC5" w:rsidRPr="00B11FC9">
        <w:rPr>
          <w:rFonts w:ascii="Times New Roman" w:hAnsi="Times New Roman"/>
          <w:sz w:val="24"/>
          <w:szCs w:val="24"/>
        </w:rPr>
        <w:t>Марксу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43BC5" w:rsidRPr="00B11FC9">
        <w:rPr>
          <w:rFonts w:ascii="Times New Roman" w:hAnsi="Times New Roman"/>
          <w:sz w:val="24"/>
          <w:szCs w:val="24"/>
        </w:rPr>
        <w:t>будет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заме</w:t>
      </w:r>
      <w:r w:rsidR="00443BC5" w:rsidRPr="00B11FC9">
        <w:rPr>
          <w:rFonts w:ascii="Times New Roman" w:hAnsi="Times New Roman"/>
          <w:sz w:val="24"/>
          <w:szCs w:val="24"/>
        </w:rPr>
        <w:t>щено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«отношения</w:t>
      </w:r>
      <w:r w:rsidR="00443BC5" w:rsidRPr="00B11FC9">
        <w:rPr>
          <w:rFonts w:ascii="Times New Roman" w:hAnsi="Times New Roman"/>
          <w:sz w:val="24"/>
          <w:szCs w:val="24"/>
        </w:rPr>
        <w:t>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вещами».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Авторы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статьи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классики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марксизма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3C29CF" w:rsidRPr="00B11FC9">
        <w:rPr>
          <w:rFonts w:ascii="Times New Roman" w:hAnsi="Times New Roman"/>
          <w:sz w:val="24"/>
          <w:szCs w:val="24"/>
        </w:rPr>
        <w:t>сходят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из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одной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той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же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то</w:t>
      </w:r>
      <w:r w:rsidR="003C29CF" w:rsidRPr="00B11FC9">
        <w:rPr>
          <w:rFonts w:ascii="Times New Roman" w:hAnsi="Times New Roman"/>
          <w:sz w:val="24"/>
          <w:szCs w:val="24"/>
        </w:rPr>
        <w:t>чки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зрения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радикальной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утопии</w:t>
      </w:r>
      <w:r w:rsidR="00A50550"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Авторы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статьи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употребляют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язык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технологических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A50550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которы</w:t>
      </w:r>
      <w:r w:rsidR="00A50550" w:rsidRPr="00B11FC9">
        <w:rPr>
          <w:rFonts w:ascii="Times New Roman" w:hAnsi="Times New Roman"/>
          <w:sz w:val="24"/>
          <w:szCs w:val="24"/>
        </w:rPr>
        <w:t>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201410" w:rsidRPr="00B11FC9">
        <w:rPr>
          <w:rFonts w:ascii="Times New Roman" w:hAnsi="Times New Roman"/>
          <w:sz w:val="24"/>
          <w:szCs w:val="24"/>
        </w:rPr>
        <w:t>отсутствуют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201410" w:rsidRPr="00B11FC9">
        <w:rPr>
          <w:rFonts w:ascii="Times New Roman" w:hAnsi="Times New Roman"/>
          <w:sz w:val="24"/>
          <w:szCs w:val="24"/>
        </w:rPr>
        <w:t>признаки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</w:t>
      </w:r>
      <w:r w:rsidR="00A50550" w:rsidRPr="00B11FC9">
        <w:rPr>
          <w:rFonts w:ascii="Times New Roman" w:hAnsi="Times New Roman"/>
          <w:sz w:val="24"/>
          <w:szCs w:val="24"/>
        </w:rPr>
        <w:t>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людьми.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3C29CF" w:rsidRPr="00B11FC9">
        <w:rPr>
          <w:rFonts w:ascii="Times New Roman" w:hAnsi="Times New Roman"/>
          <w:sz w:val="24"/>
          <w:szCs w:val="24"/>
        </w:rPr>
        <w:t>Они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пишут: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технологической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точки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зрения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цифровая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представляет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результат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наложения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фундаментальных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прорывов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развитии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многих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отраслей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интеллектуальной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деятельности,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числе: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создание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киберфизических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кибербиологических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систем,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принципиально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новых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материалов,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новых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средств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производства,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информационных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технологий,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генной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инженерии,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возобновляемых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источников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энергии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др.»</w:t>
      </w:r>
      <w:r w:rsidR="00552624" w:rsidRPr="00B11FC9">
        <w:rPr>
          <w:rStyle w:val="af"/>
          <w:rFonts w:ascii="Times New Roman" w:hAnsi="Times New Roman"/>
          <w:sz w:val="24"/>
          <w:szCs w:val="24"/>
        </w:rPr>
        <w:footnoteReference w:id="6"/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FC654D" w:rsidRPr="00B11FC9">
        <w:rPr>
          <w:rFonts w:ascii="Times New Roman" w:hAnsi="Times New Roman"/>
          <w:sz w:val="24"/>
          <w:szCs w:val="24"/>
        </w:rPr>
        <w:t>О</w:t>
      </w:r>
      <w:r w:rsidRPr="00B11FC9">
        <w:rPr>
          <w:rFonts w:ascii="Times New Roman" w:hAnsi="Times New Roman"/>
          <w:sz w:val="24"/>
          <w:szCs w:val="24"/>
        </w:rPr>
        <w:t>ни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FC654D" w:rsidRPr="00B11FC9">
        <w:rPr>
          <w:rFonts w:ascii="Times New Roman" w:hAnsi="Times New Roman"/>
          <w:sz w:val="24"/>
          <w:szCs w:val="24"/>
        </w:rPr>
        <w:t>отмечают</w:t>
      </w:r>
      <w:r w:rsidRPr="00B11FC9">
        <w:rPr>
          <w:rFonts w:ascii="Times New Roman" w:hAnsi="Times New Roman"/>
          <w:sz w:val="24"/>
          <w:szCs w:val="24"/>
        </w:rPr>
        <w:t>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«Проведенный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анализ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свидетельствует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неизбежности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цифровой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трансформации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производства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следствие,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кардинальном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изменении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социально-экономических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отношений.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Речь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идет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просто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очередной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промышленной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или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технологической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революции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(смене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технологического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уклада),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изменении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парадигмы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развития,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сопоставимом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значимости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неолитической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промышленными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революциями</w:t>
      </w:r>
      <w:r w:rsidR="00FC654D" w:rsidRPr="00B11FC9">
        <w:rPr>
          <w:rFonts w:ascii="Times New Roman" w:hAnsi="Times New Roman"/>
          <w:sz w:val="24"/>
          <w:szCs w:val="24"/>
        </w:rPr>
        <w:t>.</w:t>
      </w:r>
    </w:p>
    <w:p w:rsidR="008D05FB" w:rsidRPr="00B11FC9" w:rsidRDefault="00D45BA0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Изменение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парадигмы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развития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наиболее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ярко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проявляется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трех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областях: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изменении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характера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разделения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труда,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изменении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ведущего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способа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хозяйствующих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субъектов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изменении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базиса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власти.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Изменение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характера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разделения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труда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выражается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прежде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всего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отделении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интеллектуальных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организационных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центров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производственных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обслуживающих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подразделений.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Постепенно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все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большая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часть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создаваемого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богатства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будет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переходить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сферу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инновационной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деятельности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</w:t>
      </w:r>
      <w:r w:rsidR="00BF3881"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заключается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сущность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общественного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богатства?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Согласно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утопии,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производство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отделяется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обмена,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распределения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потребления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52325"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52325" w:rsidRPr="00B11FC9">
        <w:rPr>
          <w:rFonts w:ascii="Times New Roman" w:hAnsi="Times New Roman"/>
          <w:sz w:val="24"/>
          <w:szCs w:val="24"/>
        </w:rPr>
        <w:t>фаз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52325" w:rsidRPr="00B11FC9">
        <w:rPr>
          <w:rFonts w:ascii="Times New Roman" w:hAnsi="Times New Roman"/>
          <w:sz w:val="24"/>
          <w:szCs w:val="24"/>
        </w:rPr>
        <w:t>воспроизводства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52325" w:rsidRPr="00B11FC9">
        <w:rPr>
          <w:rFonts w:ascii="Times New Roman" w:hAnsi="Times New Roman"/>
          <w:sz w:val="24"/>
          <w:szCs w:val="24"/>
        </w:rPr>
        <w:t>ВВП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E546C2">
        <w:rPr>
          <w:rFonts w:ascii="Times New Roman" w:hAnsi="Times New Roman"/>
          <w:sz w:val="24"/>
          <w:szCs w:val="24"/>
        </w:rPr>
        <w:t>(</w:t>
      </w:r>
      <w:r w:rsidR="00FC654D" w:rsidRPr="00B11FC9">
        <w:rPr>
          <w:rFonts w:ascii="Times New Roman" w:hAnsi="Times New Roman"/>
          <w:sz w:val="24"/>
          <w:szCs w:val="24"/>
        </w:rPr>
        <w:t>комментарии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УВН).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смену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свободному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рынку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ведущему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способу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межфирменного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взаимодействия,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судя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всему,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придут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относительно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устойчивые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составу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участников,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так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внутренней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структуре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сети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создания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стоимости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заключается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сущность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стоимости?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FC654D" w:rsidRPr="00B11FC9">
        <w:rPr>
          <w:rFonts w:ascii="Times New Roman" w:hAnsi="Times New Roman"/>
          <w:sz w:val="24"/>
          <w:szCs w:val="24"/>
        </w:rPr>
        <w:t>вопрос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УВН).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Наконец,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классическом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понимании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перестанет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быть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главным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основанием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экономической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власти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заключается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сущность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собственности?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процесс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фиксации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52325" w:rsidRPr="00B11FC9">
        <w:rPr>
          <w:rFonts w:ascii="Times New Roman" w:hAnsi="Times New Roman"/>
          <w:sz w:val="24"/>
          <w:szCs w:val="24"/>
        </w:rPr>
        <w:t>субъекта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распоряжение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объектом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своих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интересах</w:t>
      </w:r>
      <w:r w:rsidR="00452325" w:rsidRPr="00B11FC9">
        <w:rPr>
          <w:rFonts w:ascii="Times New Roman" w:hAnsi="Times New Roman"/>
          <w:sz w:val="24"/>
          <w:szCs w:val="24"/>
        </w:rPr>
        <w:t>?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Это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не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</w:rPr>
        <w:t>динамика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присвоени</w:t>
      </w:r>
      <w:r w:rsidR="008D05FB" w:rsidRPr="00B11FC9">
        <w:rPr>
          <w:rFonts w:ascii="Times New Roman" w:hAnsi="Times New Roman"/>
          <w:sz w:val="24"/>
          <w:szCs w:val="24"/>
        </w:rPr>
        <w:t>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отчуждени</w:t>
      </w:r>
      <w:r w:rsidR="008D05FB" w:rsidRPr="00B11FC9">
        <w:rPr>
          <w:rFonts w:ascii="Times New Roman" w:hAnsi="Times New Roman"/>
          <w:sz w:val="24"/>
          <w:szCs w:val="24"/>
        </w:rPr>
        <w:t>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</w:rPr>
        <w:t>людьми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</w:rPr>
        <w:t>имущества</w:t>
      </w:r>
      <w:r w:rsidRPr="00B11FC9">
        <w:rPr>
          <w:rFonts w:ascii="Times New Roman" w:hAnsi="Times New Roman"/>
          <w:sz w:val="24"/>
          <w:szCs w:val="24"/>
        </w:rPr>
        <w:t>?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FC654D" w:rsidRPr="00B11FC9">
        <w:rPr>
          <w:rFonts w:ascii="Times New Roman" w:hAnsi="Times New Roman"/>
          <w:sz w:val="24"/>
          <w:szCs w:val="24"/>
        </w:rPr>
        <w:t>вопрос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УВН).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место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займет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положение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иерархии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поля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(фирмы,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рынка,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сети),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позволяющее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устанавливать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правила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взаимодействия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распределения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добавленной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стоимости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(в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заключается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сущность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иерархии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="00452325" w:rsidRPr="00B11FC9">
        <w:rPr>
          <w:rFonts w:ascii="Times New Roman" w:hAnsi="Times New Roman"/>
          <w:sz w:val="24"/>
          <w:szCs w:val="24"/>
        </w:rPr>
        <w:t>общества</w:t>
      </w:r>
      <w:r w:rsidRPr="00B11FC9">
        <w:rPr>
          <w:rFonts w:ascii="Times New Roman" w:hAnsi="Times New Roman"/>
          <w:sz w:val="24"/>
          <w:szCs w:val="24"/>
        </w:rPr>
        <w:t>?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чем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заключается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сущность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добавленной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стоимости?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–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УВН)»</w:t>
      </w:r>
      <w:r w:rsidR="00C45A5B" w:rsidRPr="00B11FC9">
        <w:rPr>
          <w:rStyle w:val="af"/>
          <w:rFonts w:ascii="Times New Roman" w:hAnsi="Times New Roman"/>
          <w:sz w:val="24"/>
          <w:szCs w:val="24"/>
        </w:rPr>
        <w:footnoteReference w:id="7"/>
      </w:r>
      <w:r w:rsidRPr="00B11FC9">
        <w:rPr>
          <w:rFonts w:ascii="Times New Roman" w:hAnsi="Times New Roman"/>
          <w:sz w:val="24"/>
          <w:szCs w:val="24"/>
        </w:rPr>
        <w:t>.</w:t>
      </w:r>
      <w:r w:rsidR="00B11FC9">
        <w:rPr>
          <w:rFonts w:ascii="Times New Roman" w:hAnsi="Times New Roman"/>
          <w:sz w:val="24"/>
          <w:szCs w:val="24"/>
        </w:rPr>
        <w:t xml:space="preserve"> </w:t>
      </w:r>
    </w:p>
    <w:p w:rsidR="008D05FB" w:rsidRPr="00B11FC9" w:rsidRDefault="00452325" w:rsidP="00B11FC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C9">
        <w:rPr>
          <w:rFonts w:ascii="Times New Roman" w:hAnsi="Times New Roman"/>
          <w:sz w:val="24"/>
          <w:szCs w:val="24"/>
        </w:rPr>
        <w:t>Взгляды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авторов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статьи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являются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воплощением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мечты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ц</w:t>
      </w:r>
      <w:r w:rsidRPr="00B11FC9">
        <w:rPr>
          <w:rFonts w:ascii="Times New Roman" w:hAnsi="Times New Roman"/>
          <w:sz w:val="24"/>
          <w:szCs w:val="24"/>
          <w:lang w:eastAsia="be-BY"/>
        </w:rPr>
        <w:t>ифровых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энтузиастов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которые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отрица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ют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сложн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ую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природ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у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человека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стремятся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дождаться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того,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что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при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уже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их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жизни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осуществится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техногенн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ая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замен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рынка.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На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место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«отсталого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рынка»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придет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механизм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спонтанно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у</w:t>
      </w:r>
      <w:r w:rsidR="00E948FC" w:rsidRPr="00B11FC9">
        <w:rPr>
          <w:rFonts w:ascii="Times New Roman" w:hAnsi="Times New Roman"/>
          <w:i/>
          <w:sz w:val="24"/>
          <w:szCs w:val="24"/>
          <w:lang w:eastAsia="be-BY"/>
        </w:rPr>
        <w:t>п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равляемы</w:t>
      </w:r>
      <w:r w:rsidR="008D05FB" w:rsidRPr="00B11FC9">
        <w:rPr>
          <w:rFonts w:ascii="Times New Roman" w:hAnsi="Times New Roman"/>
          <w:i/>
          <w:sz w:val="24"/>
          <w:szCs w:val="24"/>
          <w:lang w:eastAsia="be-BY"/>
        </w:rPr>
        <w:t>х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i/>
          <w:sz w:val="24"/>
          <w:szCs w:val="24"/>
          <w:lang w:eastAsia="be-BY"/>
        </w:rPr>
        <w:t>объект-объектных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отношени</w:t>
      </w:r>
      <w:r w:rsidR="008D05FB" w:rsidRPr="00B11FC9">
        <w:rPr>
          <w:rFonts w:ascii="Times New Roman" w:hAnsi="Times New Roman"/>
          <w:i/>
          <w:sz w:val="24"/>
          <w:szCs w:val="24"/>
          <w:lang w:eastAsia="be-BY"/>
        </w:rPr>
        <w:t>й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i/>
          <w:sz w:val="24"/>
          <w:szCs w:val="24"/>
          <w:lang w:eastAsia="be-BY"/>
        </w:rPr>
        <w:t>ИИ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i/>
          <w:sz w:val="24"/>
          <w:szCs w:val="24"/>
          <w:lang w:eastAsia="be-BY"/>
        </w:rPr>
        <w:t>сверхмашин</w:t>
      </w:r>
      <w:r w:rsidRPr="00B11FC9">
        <w:rPr>
          <w:rFonts w:ascii="Times New Roman" w:hAnsi="Times New Roman"/>
          <w:sz w:val="24"/>
          <w:szCs w:val="24"/>
          <w:lang w:eastAsia="be-BY"/>
        </w:rPr>
        <w:t>,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которые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без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людей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созда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ду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техногенную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(алгоритмизированную)</w:t>
      </w:r>
      <w:r w:rsidR="00B11FC9">
        <w:rPr>
          <w:rFonts w:ascii="Times New Roman" w:hAnsi="Times New Roman"/>
          <w:i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i/>
          <w:sz w:val="24"/>
          <w:szCs w:val="24"/>
          <w:lang w:eastAsia="be-BY"/>
        </w:rPr>
        <w:t>связь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</w:rPr>
        <w:t>между</w:t>
      </w:r>
      <w:r w:rsidR="00B11FC9">
        <w:rPr>
          <w:rFonts w:ascii="Times New Roman" w:hAnsi="Times New Roman"/>
          <w:sz w:val="24"/>
          <w:szCs w:val="24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производителем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Pr="00B11FC9">
        <w:rPr>
          <w:rFonts w:ascii="Times New Roman" w:hAnsi="Times New Roman"/>
          <w:sz w:val="24"/>
          <w:szCs w:val="24"/>
          <w:lang w:eastAsia="be-BY"/>
        </w:rPr>
        <w:t>потребителем.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итоге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возникнет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некий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новый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аналог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натурального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хозяйства.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5F6D43" w:rsidRPr="00B11FC9">
        <w:rPr>
          <w:rFonts w:ascii="Times New Roman" w:hAnsi="Times New Roman"/>
          <w:sz w:val="24"/>
          <w:szCs w:val="24"/>
          <w:lang w:eastAsia="be-BY"/>
        </w:rPr>
        <w:t>В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э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то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футуристическом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представлении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наступлении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«нового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дивного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мира»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8D05FB" w:rsidRPr="00B11FC9">
        <w:rPr>
          <w:rFonts w:ascii="Times New Roman" w:hAnsi="Times New Roman"/>
          <w:sz w:val="24"/>
          <w:szCs w:val="24"/>
          <w:lang w:eastAsia="be-BY"/>
        </w:rPr>
        <w:t>заключается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корень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очередной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утопии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эпохи</w:t>
      </w:r>
      <w:r w:rsidR="00B11FC9">
        <w:rPr>
          <w:rFonts w:ascii="Times New Roman" w:hAnsi="Times New Roman"/>
          <w:sz w:val="24"/>
          <w:szCs w:val="24"/>
          <w:lang w:eastAsia="be-BY"/>
        </w:rPr>
        <w:t xml:space="preserve"> </w:t>
      </w:r>
      <w:r w:rsidR="00E948FC" w:rsidRPr="00B11FC9">
        <w:rPr>
          <w:rFonts w:ascii="Times New Roman" w:hAnsi="Times New Roman"/>
          <w:sz w:val="24"/>
          <w:szCs w:val="24"/>
          <w:lang w:eastAsia="be-BY"/>
        </w:rPr>
        <w:t>Постмодернизма.</w:t>
      </w:r>
    </w:p>
    <w:sectPr w:rsidR="008D05FB" w:rsidRPr="00B11FC9" w:rsidSect="00B11FC9">
      <w:headerReference w:type="default" r:id="rId7"/>
      <w:footerReference w:type="default" r:id="rId8"/>
      <w:footnotePr>
        <w:numRestart w:val="eachPage"/>
      </w:footnotePr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C9" w:rsidRDefault="00B11FC9" w:rsidP="00E03FB8">
      <w:pPr>
        <w:spacing w:after="0" w:line="240" w:lineRule="auto"/>
      </w:pPr>
      <w:r>
        <w:separator/>
      </w:r>
    </w:p>
  </w:endnote>
  <w:endnote w:type="continuationSeparator" w:id="0">
    <w:p w:rsidR="00B11FC9" w:rsidRDefault="00B11FC9" w:rsidP="00E0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9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1FC9" w:rsidRPr="00B11FC9" w:rsidRDefault="00B11FC9" w:rsidP="00B11F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1F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1F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1F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111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11F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C9" w:rsidRDefault="00B11FC9" w:rsidP="00E03FB8">
      <w:pPr>
        <w:spacing w:after="0" w:line="240" w:lineRule="auto"/>
      </w:pPr>
      <w:r>
        <w:separator/>
      </w:r>
    </w:p>
  </w:footnote>
  <w:footnote w:type="continuationSeparator" w:id="0">
    <w:p w:rsidR="00B11FC9" w:rsidRDefault="00B11FC9" w:rsidP="00E03FB8">
      <w:pPr>
        <w:spacing w:after="0" w:line="240" w:lineRule="auto"/>
      </w:pPr>
      <w:r>
        <w:continuationSeparator/>
      </w:r>
    </w:p>
  </w:footnote>
  <w:footnote w:id="1">
    <w:p w:rsidR="00B11FC9" w:rsidRPr="00393688" w:rsidRDefault="00B11FC9" w:rsidP="00393688">
      <w:pPr>
        <w:pStyle w:val="ad"/>
        <w:ind w:firstLine="709"/>
        <w:jc w:val="both"/>
        <w:rPr>
          <w:rFonts w:ascii="Times New Roman" w:hAnsi="Times New Roman" w:cs="Times New Roman"/>
          <w:lang w:val="ru-RU"/>
        </w:rPr>
      </w:pPr>
      <w:r w:rsidRPr="00393688">
        <w:rPr>
          <w:rStyle w:val="af"/>
          <w:rFonts w:ascii="Times New Roman" w:hAnsi="Times New Roman" w:cs="Times New Roman"/>
        </w:rPr>
        <w:footnoteRef/>
      </w:r>
      <w:r w:rsidR="00393688">
        <w:rPr>
          <w:rFonts w:ascii="Times New Roman" w:hAnsi="Times New Roman" w:cs="Times New Roman"/>
        </w:rPr>
        <w:t xml:space="preserve"> </w:t>
      </w:r>
      <w:r w:rsidRPr="00393688">
        <w:rPr>
          <w:rFonts w:ascii="Times New Roman" w:hAnsi="Times New Roman" w:cs="Times New Roman"/>
          <w:i/>
          <w:iCs/>
          <w:lang w:val="ru-RU"/>
        </w:rPr>
        <w:t>Герасимов,</w:t>
      </w:r>
      <w:r w:rsidR="00393688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393688">
        <w:rPr>
          <w:rFonts w:ascii="Times New Roman" w:hAnsi="Times New Roman" w:cs="Times New Roman"/>
          <w:i/>
          <w:iCs/>
          <w:lang w:val="ru-RU"/>
        </w:rPr>
        <w:t>Н.В.</w:t>
      </w:r>
      <w:bookmarkStart w:id="1" w:name="_Hlk151887252"/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Экономическая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система: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генезис,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структура,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развитие.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–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Мн.: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Навука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і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тэхніка,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1991.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–</w:t>
      </w:r>
      <w:r w:rsidR="00393688">
        <w:rPr>
          <w:rFonts w:ascii="Times New Roman" w:hAnsi="Times New Roman" w:cs="Times New Roman"/>
          <w:lang w:val="ru-RU"/>
        </w:rPr>
        <w:t xml:space="preserve"> </w:t>
      </w:r>
      <w:bookmarkEnd w:id="1"/>
      <w:r w:rsidR="00393688">
        <w:rPr>
          <w:rFonts w:ascii="Times New Roman" w:hAnsi="Times New Roman" w:cs="Times New Roman"/>
          <w:lang w:val="ru-RU"/>
        </w:rPr>
        <w:t>С</w:t>
      </w:r>
      <w:r w:rsidRPr="00393688">
        <w:rPr>
          <w:rFonts w:ascii="Times New Roman" w:hAnsi="Times New Roman" w:cs="Times New Roman"/>
          <w:lang w:val="ru-RU"/>
        </w:rPr>
        <w:t>.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83.</w:t>
      </w:r>
    </w:p>
  </w:footnote>
  <w:footnote w:id="2">
    <w:p w:rsidR="00B11FC9" w:rsidRPr="00393688" w:rsidRDefault="00B11FC9" w:rsidP="00393688">
      <w:pPr>
        <w:pStyle w:val="ad"/>
        <w:ind w:firstLine="709"/>
        <w:jc w:val="both"/>
        <w:rPr>
          <w:rFonts w:ascii="Times New Roman" w:hAnsi="Times New Roman" w:cs="Times New Roman"/>
          <w:lang w:val="ru-RU"/>
        </w:rPr>
      </w:pPr>
      <w:r w:rsidRPr="00393688">
        <w:rPr>
          <w:rStyle w:val="af"/>
          <w:rFonts w:ascii="Times New Roman" w:hAnsi="Times New Roman" w:cs="Times New Roman"/>
        </w:rPr>
        <w:footnoteRef/>
      </w:r>
      <w:r w:rsidR="00393688">
        <w:rPr>
          <w:rFonts w:ascii="Times New Roman" w:hAnsi="Times New Roman" w:cs="Times New Roman"/>
        </w:rPr>
        <w:t xml:space="preserve"> </w:t>
      </w:r>
      <w:r w:rsidRPr="00393688">
        <w:rPr>
          <w:rFonts w:ascii="Times New Roman" w:hAnsi="Times New Roman" w:cs="Times New Roman"/>
          <w:i/>
          <w:lang w:val="ru-RU"/>
        </w:rPr>
        <w:t>Маркс</w:t>
      </w:r>
      <w:r w:rsidR="00393688">
        <w:rPr>
          <w:rFonts w:ascii="Times New Roman" w:hAnsi="Times New Roman" w:cs="Times New Roman"/>
          <w:i/>
          <w:lang w:val="ru-RU"/>
        </w:rPr>
        <w:t xml:space="preserve"> </w:t>
      </w:r>
      <w:r w:rsidRPr="00393688">
        <w:rPr>
          <w:rFonts w:ascii="Times New Roman" w:hAnsi="Times New Roman" w:cs="Times New Roman"/>
          <w:i/>
          <w:lang w:val="ru-RU"/>
        </w:rPr>
        <w:t>К.</w:t>
      </w:r>
      <w:r w:rsidR="00001C7C">
        <w:rPr>
          <w:rFonts w:ascii="Times New Roman" w:hAnsi="Times New Roman" w:cs="Times New Roman"/>
          <w:i/>
          <w:lang w:val="ru-RU"/>
        </w:rPr>
        <w:t>,</w:t>
      </w:r>
      <w:r w:rsidR="00393688">
        <w:rPr>
          <w:rFonts w:ascii="Times New Roman" w:hAnsi="Times New Roman" w:cs="Times New Roman"/>
          <w:i/>
          <w:lang w:val="ru-RU"/>
        </w:rPr>
        <w:t xml:space="preserve"> </w:t>
      </w:r>
      <w:r w:rsidRPr="00393688">
        <w:rPr>
          <w:rFonts w:ascii="Times New Roman" w:hAnsi="Times New Roman" w:cs="Times New Roman"/>
          <w:i/>
          <w:lang w:val="ru-RU"/>
        </w:rPr>
        <w:t>Энгельс</w:t>
      </w:r>
      <w:r w:rsidR="00393688">
        <w:rPr>
          <w:rFonts w:ascii="Times New Roman" w:hAnsi="Times New Roman" w:cs="Times New Roman"/>
          <w:i/>
          <w:lang w:val="ru-RU"/>
        </w:rPr>
        <w:t xml:space="preserve"> </w:t>
      </w:r>
      <w:r w:rsidRPr="00393688">
        <w:rPr>
          <w:rFonts w:ascii="Times New Roman" w:hAnsi="Times New Roman" w:cs="Times New Roman"/>
          <w:i/>
          <w:lang w:val="ru-RU"/>
        </w:rPr>
        <w:t>Ф.</w:t>
      </w:r>
      <w:r w:rsidR="00393688">
        <w:rPr>
          <w:rFonts w:ascii="Times New Roman" w:hAnsi="Times New Roman" w:cs="Times New Roman"/>
          <w:i/>
          <w:lang w:val="ru-RU"/>
        </w:rPr>
        <w:t xml:space="preserve"> </w:t>
      </w:r>
      <w:r w:rsidRPr="00393688">
        <w:rPr>
          <w:rFonts w:ascii="Times New Roman" w:hAnsi="Times New Roman" w:cs="Times New Roman"/>
          <w:iCs/>
          <w:lang w:val="ru-RU"/>
        </w:rPr>
        <w:t>Сочинения.</w:t>
      </w:r>
      <w:r w:rsidR="00393688">
        <w:rPr>
          <w:rFonts w:ascii="Times New Roman" w:hAnsi="Times New Roman" w:cs="Times New Roman"/>
          <w:iCs/>
          <w:lang w:val="ru-RU"/>
        </w:rPr>
        <w:t xml:space="preserve"> </w:t>
      </w:r>
      <w:r w:rsidRPr="00393688">
        <w:rPr>
          <w:rFonts w:ascii="Times New Roman" w:hAnsi="Times New Roman" w:cs="Times New Roman"/>
          <w:iCs/>
          <w:lang w:val="ru-RU"/>
        </w:rPr>
        <w:t>Изд.</w:t>
      </w:r>
      <w:r w:rsidR="00393688">
        <w:rPr>
          <w:rFonts w:ascii="Times New Roman" w:hAnsi="Times New Roman" w:cs="Times New Roman"/>
          <w:iCs/>
          <w:lang w:val="ru-RU"/>
        </w:rPr>
        <w:t xml:space="preserve"> </w:t>
      </w:r>
      <w:r w:rsidRPr="00393688">
        <w:rPr>
          <w:rFonts w:ascii="Times New Roman" w:hAnsi="Times New Roman" w:cs="Times New Roman"/>
          <w:iCs/>
          <w:lang w:val="ru-RU"/>
        </w:rPr>
        <w:t>2.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Т</w:t>
      </w:r>
      <w:r w:rsidR="00001C7C">
        <w:rPr>
          <w:rFonts w:ascii="Times New Roman" w:hAnsi="Times New Roman" w:cs="Times New Roman"/>
          <w:lang w:val="ru-RU"/>
        </w:rPr>
        <w:t>.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3.</w:t>
      </w:r>
      <w:r w:rsidR="00393688">
        <w:rPr>
          <w:rFonts w:ascii="Times New Roman" w:hAnsi="Times New Roman" w:cs="Times New Roman"/>
          <w:iCs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–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М.: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Политиздат,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1955.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–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="00001C7C">
        <w:rPr>
          <w:rFonts w:ascii="Times New Roman" w:hAnsi="Times New Roman" w:cs="Times New Roman"/>
          <w:lang w:val="ru-RU"/>
        </w:rPr>
        <w:t>С</w:t>
      </w:r>
      <w:r w:rsidRPr="00393688">
        <w:rPr>
          <w:rFonts w:ascii="Times New Roman" w:hAnsi="Times New Roman" w:cs="Times New Roman"/>
          <w:lang w:val="ru-RU"/>
        </w:rPr>
        <w:t>.</w:t>
      </w:r>
      <w:r w:rsidR="00001C7C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70</w:t>
      </w:r>
      <w:r w:rsidR="00001C7C">
        <w:rPr>
          <w:rFonts w:ascii="Times New Roman" w:hAnsi="Times New Roman" w:cs="Times New Roman"/>
          <w:lang w:val="ru-RU"/>
        </w:rPr>
        <w:t>.</w:t>
      </w:r>
    </w:p>
  </w:footnote>
  <w:footnote w:id="3">
    <w:p w:rsidR="00B11FC9" w:rsidRPr="00393688" w:rsidRDefault="00B11FC9" w:rsidP="0000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368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="00393688">
        <w:rPr>
          <w:rFonts w:ascii="Times New Roman" w:hAnsi="Times New Roman" w:cs="Times New Roman"/>
          <w:sz w:val="20"/>
          <w:szCs w:val="20"/>
        </w:rPr>
        <w:t xml:space="preserve"> </w:t>
      </w:r>
      <w:r w:rsidRPr="00393688">
        <w:rPr>
          <w:rFonts w:ascii="Times New Roman" w:hAnsi="Times New Roman" w:cs="Times New Roman"/>
          <w:i/>
          <w:sz w:val="20"/>
          <w:szCs w:val="20"/>
          <w:lang w:val="ru-RU"/>
        </w:rPr>
        <w:t>Маркс</w:t>
      </w:r>
      <w:r w:rsidR="0039368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i/>
          <w:sz w:val="20"/>
          <w:szCs w:val="20"/>
          <w:lang w:val="ru-RU"/>
        </w:rPr>
        <w:t>К.</w:t>
      </w:r>
      <w:r w:rsidR="00001C7C">
        <w:rPr>
          <w:rFonts w:ascii="Times New Roman" w:hAnsi="Times New Roman" w:cs="Times New Roman"/>
          <w:i/>
          <w:sz w:val="20"/>
          <w:szCs w:val="20"/>
          <w:lang w:val="ru-RU"/>
        </w:rPr>
        <w:t>,</w:t>
      </w:r>
      <w:r w:rsidR="0039368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i/>
          <w:sz w:val="20"/>
          <w:szCs w:val="20"/>
          <w:lang w:val="ru-RU"/>
        </w:rPr>
        <w:t>Энгельс</w:t>
      </w:r>
      <w:r w:rsidR="0039368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i/>
          <w:sz w:val="20"/>
          <w:szCs w:val="20"/>
          <w:lang w:val="ru-RU"/>
        </w:rPr>
        <w:t>Ф.</w:t>
      </w:r>
      <w:r w:rsidR="00393688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iCs/>
          <w:sz w:val="20"/>
          <w:szCs w:val="20"/>
          <w:lang w:val="ru-RU"/>
        </w:rPr>
        <w:t>Сочинения.</w:t>
      </w:r>
      <w:r w:rsidR="00393688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iCs/>
          <w:sz w:val="20"/>
          <w:szCs w:val="20"/>
          <w:lang w:val="ru-RU"/>
        </w:rPr>
        <w:t>Изд.</w:t>
      </w:r>
      <w:r w:rsidR="00393688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iCs/>
          <w:sz w:val="20"/>
          <w:szCs w:val="20"/>
          <w:lang w:val="ru-RU"/>
        </w:rPr>
        <w:t>2.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001C7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19.</w:t>
      </w:r>
      <w:r w:rsidR="00393688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М.: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Политиздат,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1961.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01C7C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01C7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20.</w:t>
      </w:r>
    </w:p>
  </w:footnote>
  <w:footnote w:id="4">
    <w:p w:rsidR="00B11FC9" w:rsidRPr="00393688" w:rsidRDefault="00B11FC9" w:rsidP="00E54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9368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="00393688">
        <w:rPr>
          <w:rFonts w:ascii="Times New Roman" w:hAnsi="Times New Roman" w:cs="Times New Roman"/>
          <w:sz w:val="20"/>
          <w:szCs w:val="20"/>
        </w:rPr>
        <w:t xml:space="preserve"> </w:t>
      </w:r>
      <w:r w:rsidR="00E546C2" w:rsidRPr="00E546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Устюжанина </w:t>
      </w:r>
      <w:r w:rsidRPr="00E546C2">
        <w:rPr>
          <w:rFonts w:ascii="Times New Roman" w:hAnsi="Times New Roman" w:cs="Times New Roman"/>
          <w:i/>
          <w:sz w:val="20"/>
          <w:szCs w:val="20"/>
          <w:lang w:val="ru-RU"/>
        </w:rPr>
        <w:t>Е.В.,</w:t>
      </w:r>
      <w:r w:rsidR="00393688" w:rsidRPr="00E546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E546C2" w:rsidRPr="00E546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Сигарев </w:t>
      </w:r>
      <w:r w:rsidRPr="00E546C2">
        <w:rPr>
          <w:rFonts w:ascii="Times New Roman" w:hAnsi="Times New Roman" w:cs="Times New Roman"/>
          <w:i/>
          <w:sz w:val="20"/>
          <w:szCs w:val="20"/>
          <w:lang w:val="ru-RU"/>
        </w:rPr>
        <w:t>А.В.,</w:t>
      </w:r>
      <w:r w:rsidR="00393688" w:rsidRPr="00E546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E546C2" w:rsidRPr="00E546C2">
        <w:rPr>
          <w:rFonts w:ascii="Times New Roman" w:hAnsi="Times New Roman" w:cs="Times New Roman"/>
          <w:i/>
          <w:sz w:val="20"/>
          <w:szCs w:val="20"/>
          <w:lang w:val="ru-RU"/>
        </w:rPr>
        <w:t xml:space="preserve">Шеин </w:t>
      </w:r>
      <w:r w:rsidRPr="00E546C2">
        <w:rPr>
          <w:rFonts w:ascii="Times New Roman" w:hAnsi="Times New Roman" w:cs="Times New Roman"/>
          <w:i/>
          <w:sz w:val="20"/>
          <w:szCs w:val="20"/>
          <w:lang w:val="ru-RU"/>
        </w:rPr>
        <w:t>Р.А.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Цифровая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революция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фундаментальные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изменения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экономических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отношениях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546C2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Вестник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Челябинского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государственного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университета.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2017.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№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(406).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Экономические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науки.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Вып.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58.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546C2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39368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93688">
        <w:rPr>
          <w:rFonts w:ascii="Times New Roman" w:hAnsi="Times New Roman" w:cs="Times New Roman"/>
          <w:sz w:val="20"/>
          <w:szCs w:val="20"/>
          <w:lang w:val="ru-RU"/>
        </w:rPr>
        <w:t>15.</w:t>
      </w:r>
    </w:p>
  </w:footnote>
  <w:footnote w:id="5">
    <w:p w:rsidR="00B11FC9" w:rsidRPr="00393688" w:rsidRDefault="00B11FC9" w:rsidP="00393688">
      <w:pPr>
        <w:pStyle w:val="ad"/>
        <w:ind w:firstLine="709"/>
        <w:jc w:val="both"/>
        <w:rPr>
          <w:rFonts w:ascii="Times New Roman" w:hAnsi="Times New Roman" w:cs="Times New Roman"/>
          <w:lang w:val="ru-RU"/>
        </w:rPr>
      </w:pPr>
      <w:r w:rsidRPr="00393688">
        <w:rPr>
          <w:rStyle w:val="af"/>
          <w:rFonts w:ascii="Times New Roman" w:hAnsi="Times New Roman" w:cs="Times New Roman"/>
        </w:rPr>
        <w:footnoteRef/>
      </w:r>
      <w:r w:rsidR="00393688">
        <w:rPr>
          <w:rFonts w:ascii="Times New Roman" w:hAnsi="Times New Roman" w:cs="Times New Roman"/>
        </w:rPr>
        <w:t xml:space="preserve"> </w:t>
      </w:r>
      <w:r w:rsidR="00E546C2">
        <w:rPr>
          <w:rFonts w:ascii="Times New Roman" w:hAnsi="Times New Roman" w:cs="Times New Roman"/>
          <w:lang w:val="ru-RU"/>
        </w:rPr>
        <w:t>Там же</w:t>
      </w:r>
      <w:r w:rsidRPr="00393688">
        <w:rPr>
          <w:rFonts w:ascii="Times New Roman" w:hAnsi="Times New Roman" w:cs="Times New Roman"/>
          <w:lang w:val="ru-RU"/>
        </w:rPr>
        <w:t>.</w:t>
      </w:r>
    </w:p>
  </w:footnote>
  <w:footnote w:id="6">
    <w:p w:rsidR="00B11FC9" w:rsidRPr="00393688" w:rsidRDefault="00B11FC9" w:rsidP="00393688">
      <w:pPr>
        <w:pStyle w:val="ad"/>
        <w:ind w:firstLine="709"/>
        <w:jc w:val="both"/>
        <w:rPr>
          <w:rFonts w:ascii="Times New Roman" w:hAnsi="Times New Roman" w:cs="Times New Roman"/>
          <w:lang w:val="ru-RU"/>
        </w:rPr>
      </w:pPr>
      <w:r w:rsidRPr="00393688">
        <w:rPr>
          <w:rStyle w:val="af"/>
          <w:rFonts w:ascii="Times New Roman" w:hAnsi="Times New Roman" w:cs="Times New Roman"/>
        </w:rPr>
        <w:footnoteRef/>
      </w:r>
      <w:r w:rsidR="00393688">
        <w:rPr>
          <w:rFonts w:ascii="Times New Roman" w:hAnsi="Times New Roman" w:cs="Times New Roman"/>
        </w:rPr>
        <w:t xml:space="preserve"> </w:t>
      </w:r>
      <w:r w:rsidRPr="00393688">
        <w:rPr>
          <w:rFonts w:ascii="Times New Roman" w:hAnsi="Times New Roman" w:cs="Times New Roman"/>
        </w:rPr>
        <w:t>Там</w:t>
      </w:r>
      <w:r w:rsidR="00393688">
        <w:rPr>
          <w:rFonts w:ascii="Times New Roman" w:hAnsi="Times New Roman" w:cs="Times New Roman"/>
        </w:rPr>
        <w:t xml:space="preserve"> </w:t>
      </w:r>
      <w:r w:rsidRPr="00393688">
        <w:rPr>
          <w:rFonts w:ascii="Times New Roman" w:hAnsi="Times New Roman" w:cs="Times New Roman"/>
        </w:rPr>
        <w:t>же</w:t>
      </w:r>
      <w:r w:rsidR="00E546C2">
        <w:rPr>
          <w:rFonts w:ascii="Times New Roman" w:hAnsi="Times New Roman" w:cs="Times New Roman"/>
          <w:lang w:val="ru-RU"/>
        </w:rPr>
        <w:t>.</w:t>
      </w:r>
    </w:p>
  </w:footnote>
  <w:footnote w:id="7">
    <w:p w:rsidR="00B11FC9" w:rsidRPr="00393688" w:rsidRDefault="00B11FC9" w:rsidP="00393688">
      <w:pPr>
        <w:pStyle w:val="ad"/>
        <w:ind w:firstLine="709"/>
        <w:jc w:val="both"/>
        <w:rPr>
          <w:rFonts w:ascii="Times New Roman" w:hAnsi="Times New Roman" w:cs="Times New Roman"/>
          <w:lang w:val="ru-RU"/>
        </w:rPr>
      </w:pPr>
      <w:r w:rsidRPr="00393688">
        <w:rPr>
          <w:rStyle w:val="af"/>
          <w:rFonts w:ascii="Times New Roman" w:hAnsi="Times New Roman" w:cs="Times New Roman"/>
        </w:rPr>
        <w:footnoteRef/>
      </w:r>
      <w:r w:rsidR="00393688">
        <w:rPr>
          <w:rFonts w:ascii="Times New Roman" w:hAnsi="Times New Roman" w:cs="Times New Roman"/>
        </w:rPr>
        <w:t xml:space="preserve"> </w:t>
      </w:r>
      <w:r w:rsidR="00E546C2">
        <w:rPr>
          <w:rFonts w:ascii="Times New Roman" w:hAnsi="Times New Roman" w:cs="Times New Roman"/>
          <w:lang w:val="ru-RU"/>
        </w:rPr>
        <w:t>Там же,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</w:rPr>
        <w:t>с</w:t>
      </w:r>
      <w:r w:rsidRPr="00393688">
        <w:rPr>
          <w:rFonts w:ascii="Times New Roman" w:hAnsi="Times New Roman" w:cs="Times New Roman"/>
          <w:lang w:val="ru-RU"/>
        </w:rPr>
        <w:t>.</w:t>
      </w:r>
      <w:r w:rsidR="00393688">
        <w:rPr>
          <w:rFonts w:ascii="Times New Roman" w:hAnsi="Times New Roman" w:cs="Times New Roman"/>
          <w:lang w:val="ru-RU"/>
        </w:rPr>
        <w:t xml:space="preserve"> </w:t>
      </w:r>
      <w:r w:rsidRPr="00393688">
        <w:rPr>
          <w:rFonts w:ascii="Times New Roman" w:hAnsi="Times New Roman" w:cs="Times New Roman"/>
          <w:lang w:val="ru-RU"/>
        </w:rPr>
        <w:t>22.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C9" w:rsidRPr="00B11FC9" w:rsidRDefault="00B11FC9" w:rsidP="00B11FC9">
    <w:pPr>
      <w:pStyle w:val="a3"/>
      <w:jc w:val="center"/>
      <w:rPr>
        <w:rFonts w:ascii="Times New Roman" w:hAnsi="Times New Roman" w:cs="Times New Roman"/>
        <w:sz w:val="24"/>
        <w:szCs w:val="24"/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141"/>
  <w:doNotHyphenateCaps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94518C"/>
    <w:rsid w:val="00001C7C"/>
    <w:rsid w:val="00003107"/>
    <w:rsid w:val="000035A9"/>
    <w:rsid w:val="00012852"/>
    <w:rsid w:val="00036671"/>
    <w:rsid w:val="0003669C"/>
    <w:rsid w:val="000547E8"/>
    <w:rsid w:val="00063B62"/>
    <w:rsid w:val="00072313"/>
    <w:rsid w:val="000770DE"/>
    <w:rsid w:val="00081584"/>
    <w:rsid w:val="00086725"/>
    <w:rsid w:val="00091111"/>
    <w:rsid w:val="000A5B30"/>
    <w:rsid w:val="000B0C62"/>
    <w:rsid w:val="000B1280"/>
    <w:rsid w:val="000B28FD"/>
    <w:rsid w:val="000B2B5E"/>
    <w:rsid w:val="000C532F"/>
    <w:rsid w:val="000C7488"/>
    <w:rsid w:val="000D05F2"/>
    <w:rsid w:val="000D0B00"/>
    <w:rsid w:val="000D2EE5"/>
    <w:rsid w:val="000D5065"/>
    <w:rsid w:val="000D6146"/>
    <w:rsid w:val="000E433B"/>
    <w:rsid w:val="000F2E88"/>
    <w:rsid w:val="00103841"/>
    <w:rsid w:val="00107E91"/>
    <w:rsid w:val="00127550"/>
    <w:rsid w:val="00134697"/>
    <w:rsid w:val="00137E9F"/>
    <w:rsid w:val="0014096D"/>
    <w:rsid w:val="001866AF"/>
    <w:rsid w:val="00191B60"/>
    <w:rsid w:val="0019255C"/>
    <w:rsid w:val="00197EA1"/>
    <w:rsid w:val="001A44B1"/>
    <w:rsid w:val="001A4700"/>
    <w:rsid w:val="001A52BE"/>
    <w:rsid w:val="001B789B"/>
    <w:rsid w:val="001C3135"/>
    <w:rsid w:val="001D0C31"/>
    <w:rsid w:val="001D4EB7"/>
    <w:rsid w:val="001E2D9D"/>
    <w:rsid w:val="001F0C16"/>
    <w:rsid w:val="001F5AF3"/>
    <w:rsid w:val="00201410"/>
    <w:rsid w:val="0020384A"/>
    <w:rsid w:val="00204F3A"/>
    <w:rsid w:val="0020653F"/>
    <w:rsid w:val="00213B63"/>
    <w:rsid w:val="00221A77"/>
    <w:rsid w:val="00240BEA"/>
    <w:rsid w:val="00255F9E"/>
    <w:rsid w:val="002621AB"/>
    <w:rsid w:val="00267C18"/>
    <w:rsid w:val="00267F6E"/>
    <w:rsid w:val="00275DA2"/>
    <w:rsid w:val="002832A7"/>
    <w:rsid w:val="002878DE"/>
    <w:rsid w:val="002909E5"/>
    <w:rsid w:val="002A3F0D"/>
    <w:rsid w:val="002A48D8"/>
    <w:rsid w:val="002B222E"/>
    <w:rsid w:val="002C3E97"/>
    <w:rsid w:val="002D63BD"/>
    <w:rsid w:val="002F2085"/>
    <w:rsid w:val="003060BE"/>
    <w:rsid w:val="00311E45"/>
    <w:rsid w:val="00336A5C"/>
    <w:rsid w:val="003451D9"/>
    <w:rsid w:val="00351048"/>
    <w:rsid w:val="00356B51"/>
    <w:rsid w:val="00365F83"/>
    <w:rsid w:val="00371579"/>
    <w:rsid w:val="0039228E"/>
    <w:rsid w:val="00392CFE"/>
    <w:rsid w:val="00393688"/>
    <w:rsid w:val="0039778C"/>
    <w:rsid w:val="003C29CF"/>
    <w:rsid w:val="003E4982"/>
    <w:rsid w:val="003F2C31"/>
    <w:rsid w:val="003F36DC"/>
    <w:rsid w:val="00412162"/>
    <w:rsid w:val="00417429"/>
    <w:rsid w:val="00421399"/>
    <w:rsid w:val="004372C7"/>
    <w:rsid w:val="00443BC5"/>
    <w:rsid w:val="00446FD7"/>
    <w:rsid w:val="00452325"/>
    <w:rsid w:val="00454A39"/>
    <w:rsid w:val="00472466"/>
    <w:rsid w:val="00480508"/>
    <w:rsid w:val="004812DA"/>
    <w:rsid w:val="00484020"/>
    <w:rsid w:val="00486B19"/>
    <w:rsid w:val="0048756C"/>
    <w:rsid w:val="00490171"/>
    <w:rsid w:val="00495A67"/>
    <w:rsid w:val="00495D21"/>
    <w:rsid w:val="004A2777"/>
    <w:rsid w:val="004A2FE1"/>
    <w:rsid w:val="004A4190"/>
    <w:rsid w:val="004A7FAC"/>
    <w:rsid w:val="004B2DCC"/>
    <w:rsid w:val="004D70CE"/>
    <w:rsid w:val="004E34F2"/>
    <w:rsid w:val="0052223B"/>
    <w:rsid w:val="005237FC"/>
    <w:rsid w:val="00526F61"/>
    <w:rsid w:val="00536834"/>
    <w:rsid w:val="00543C0E"/>
    <w:rsid w:val="00547719"/>
    <w:rsid w:val="00552624"/>
    <w:rsid w:val="005656FE"/>
    <w:rsid w:val="00566C19"/>
    <w:rsid w:val="00571D72"/>
    <w:rsid w:val="00575501"/>
    <w:rsid w:val="00575CF1"/>
    <w:rsid w:val="00587134"/>
    <w:rsid w:val="005A651C"/>
    <w:rsid w:val="005B15FE"/>
    <w:rsid w:val="005C5644"/>
    <w:rsid w:val="005C709F"/>
    <w:rsid w:val="005E2669"/>
    <w:rsid w:val="005E6D3A"/>
    <w:rsid w:val="005F0F2E"/>
    <w:rsid w:val="005F6D43"/>
    <w:rsid w:val="0060700C"/>
    <w:rsid w:val="00613922"/>
    <w:rsid w:val="00614B48"/>
    <w:rsid w:val="00617372"/>
    <w:rsid w:val="006230C5"/>
    <w:rsid w:val="00636B5C"/>
    <w:rsid w:val="00645E26"/>
    <w:rsid w:val="00662E81"/>
    <w:rsid w:val="00680A0A"/>
    <w:rsid w:val="00682130"/>
    <w:rsid w:val="00690502"/>
    <w:rsid w:val="006A3EDA"/>
    <w:rsid w:val="006C13B2"/>
    <w:rsid w:val="006D4E09"/>
    <w:rsid w:val="006E0131"/>
    <w:rsid w:val="006E5430"/>
    <w:rsid w:val="00700C0C"/>
    <w:rsid w:val="00702BF3"/>
    <w:rsid w:val="007051BB"/>
    <w:rsid w:val="007144F1"/>
    <w:rsid w:val="00715B3F"/>
    <w:rsid w:val="007420D3"/>
    <w:rsid w:val="00770A9B"/>
    <w:rsid w:val="00770FDB"/>
    <w:rsid w:val="00776A65"/>
    <w:rsid w:val="00781AC5"/>
    <w:rsid w:val="00781DCF"/>
    <w:rsid w:val="00793755"/>
    <w:rsid w:val="007A2080"/>
    <w:rsid w:val="007A2A9E"/>
    <w:rsid w:val="007A69D9"/>
    <w:rsid w:val="007A70B3"/>
    <w:rsid w:val="007C495A"/>
    <w:rsid w:val="007C4B35"/>
    <w:rsid w:val="007C7A7A"/>
    <w:rsid w:val="007E2E6E"/>
    <w:rsid w:val="007F6AEF"/>
    <w:rsid w:val="0080334A"/>
    <w:rsid w:val="00806040"/>
    <w:rsid w:val="00806ABD"/>
    <w:rsid w:val="008134AE"/>
    <w:rsid w:val="008217F0"/>
    <w:rsid w:val="00822041"/>
    <w:rsid w:val="008369D8"/>
    <w:rsid w:val="0084674D"/>
    <w:rsid w:val="008535C8"/>
    <w:rsid w:val="0085759C"/>
    <w:rsid w:val="00861754"/>
    <w:rsid w:val="00866F99"/>
    <w:rsid w:val="0086730A"/>
    <w:rsid w:val="00880B2C"/>
    <w:rsid w:val="00880FA2"/>
    <w:rsid w:val="00891040"/>
    <w:rsid w:val="0089613B"/>
    <w:rsid w:val="008A06BB"/>
    <w:rsid w:val="008A25D1"/>
    <w:rsid w:val="008A635E"/>
    <w:rsid w:val="008C1DEC"/>
    <w:rsid w:val="008D05FB"/>
    <w:rsid w:val="008D1CD5"/>
    <w:rsid w:val="008F14CB"/>
    <w:rsid w:val="008F1E84"/>
    <w:rsid w:val="008F79C7"/>
    <w:rsid w:val="00911447"/>
    <w:rsid w:val="0091173F"/>
    <w:rsid w:val="00916C30"/>
    <w:rsid w:val="009221B1"/>
    <w:rsid w:val="00923A9D"/>
    <w:rsid w:val="0092539E"/>
    <w:rsid w:val="00943696"/>
    <w:rsid w:val="0094518C"/>
    <w:rsid w:val="00956101"/>
    <w:rsid w:val="00957A8F"/>
    <w:rsid w:val="00962251"/>
    <w:rsid w:val="00966BE9"/>
    <w:rsid w:val="00970156"/>
    <w:rsid w:val="009836F0"/>
    <w:rsid w:val="009845B5"/>
    <w:rsid w:val="00985B26"/>
    <w:rsid w:val="00986868"/>
    <w:rsid w:val="00994008"/>
    <w:rsid w:val="009A6641"/>
    <w:rsid w:val="009B2A71"/>
    <w:rsid w:val="009B48C3"/>
    <w:rsid w:val="009C1539"/>
    <w:rsid w:val="009C543E"/>
    <w:rsid w:val="009D63DA"/>
    <w:rsid w:val="009D692E"/>
    <w:rsid w:val="009D7E2E"/>
    <w:rsid w:val="009E0B79"/>
    <w:rsid w:val="009F223C"/>
    <w:rsid w:val="009F3549"/>
    <w:rsid w:val="00A00266"/>
    <w:rsid w:val="00A118A7"/>
    <w:rsid w:val="00A169D2"/>
    <w:rsid w:val="00A17915"/>
    <w:rsid w:val="00A40825"/>
    <w:rsid w:val="00A41701"/>
    <w:rsid w:val="00A43F57"/>
    <w:rsid w:val="00A45DCB"/>
    <w:rsid w:val="00A50550"/>
    <w:rsid w:val="00A54AFF"/>
    <w:rsid w:val="00A603E7"/>
    <w:rsid w:val="00A87024"/>
    <w:rsid w:val="00A920D7"/>
    <w:rsid w:val="00AC612E"/>
    <w:rsid w:val="00AD0084"/>
    <w:rsid w:val="00AD5E6E"/>
    <w:rsid w:val="00B02FDB"/>
    <w:rsid w:val="00B07D13"/>
    <w:rsid w:val="00B11070"/>
    <w:rsid w:val="00B11FC9"/>
    <w:rsid w:val="00B17EAA"/>
    <w:rsid w:val="00B20401"/>
    <w:rsid w:val="00B2642F"/>
    <w:rsid w:val="00B41F1C"/>
    <w:rsid w:val="00B45476"/>
    <w:rsid w:val="00B547AC"/>
    <w:rsid w:val="00B54D44"/>
    <w:rsid w:val="00B555D8"/>
    <w:rsid w:val="00B61AB5"/>
    <w:rsid w:val="00B81013"/>
    <w:rsid w:val="00B86988"/>
    <w:rsid w:val="00B90485"/>
    <w:rsid w:val="00BA44F4"/>
    <w:rsid w:val="00BD4E7D"/>
    <w:rsid w:val="00BF3881"/>
    <w:rsid w:val="00C04BF4"/>
    <w:rsid w:val="00C05098"/>
    <w:rsid w:val="00C108CA"/>
    <w:rsid w:val="00C16539"/>
    <w:rsid w:val="00C237E6"/>
    <w:rsid w:val="00C3084D"/>
    <w:rsid w:val="00C45A5B"/>
    <w:rsid w:val="00C70905"/>
    <w:rsid w:val="00C766A7"/>
    <w:rsid w:val="00C87B8F"/>
    <w:rsid w:val="00C9069F"/>
    <w:rsid w:val="00CA021F"/>
    <w:rsid w:val="00CA3169"/>
    <w:rsid w:val="00CD6FBF"/>
    <w:rsid w:val="00CE5FEC"/>
    <w:rsid w:val="00CF3B07"/>
    <w:rsid w:val="00CF4CE4"/>
    <w:rsid w:val="00CF62AF"/>
    <w:rsid w:val="00D06116"/>
    <w:rsid w:val="00D14F57"/>
    <w:rsid w:val="00D23F36"/>
    <w:rsid w:val="00D26D3D"/>
    <w:rsid w:val="00D30D8F"/>
    <w:rsid w:val="00D32421"/>
    <w:rsid w:val="00D45BA0"/>
    <w:rsid w:val="00D50AF1"/>
    <w:rsid w:val="00D50CE4"/>
    <w:rsid w:val="00D63D14"/>
    <w:rsid w:val="00D85018"/>
    <w:rsid w:val="00D86EA2"/>
    <w:rsid w:val="00D94E1F"/>
    <w:rsid w:val="00D95045"/>
    <w:rsid w:val="00DB0E8F"/>
    <w:rsid w:val="00DB20A0"/>
    <w:rsid w:val="00DD02DE"/>
    <w:rsid w:val="00DE20F5"/>
    <w:rsid w:val="00E03FB8"/>
    <w:rsid w:val="00E07094"/>
    <w:rsid w:val="00E17901"/>
    <w:rsid w:val="00E4117F"/>
    <w:rsid w:val="00E45AAE"/>
    <w:rsid w:val="00E546C2"/>
    <w:rsid w:val="00E548C2"/>
    <w:rsid w:val="00E579A1"/>
    <w:rsid w:val="00E6748A"/>
    <w:rsid w:val="00E74BE4"/>
    <w:rsid w:val="00E75606"/>
    <w:rsid w:val="00E77CFB"/>
    <w:rsid w:val="00E907B7"/>
    <w:rsid w:val="00E939AC"/>
    <w:rsid w:val="00E948FC"/>
    <w:rsid w:val="00E9607F"/>
    <w:rsid w:val="00E96536"/>
    <w:rsid w:val="00E9798E"/>
    <w:rsid w:val="00EA0612"/>
    <w:rsid w:val="00EA31B2"/>
    <w:rsid w:val="00EB5267"/>
    <w:rsid w:val="00EB5738"/>
    <w:rsid w:val="00EE430D"/>
    <w:rsid w:val="00EE67C3"/>
    <w:rsid w:val="00EF3EFE"/>
    <w:rsid w:val="00EF7568"/>
    <w:rsid w:val="00F0375D"/>
    <w:rsid w:val="00F25CF9"/>
    <w:rsid w:val="00F3095D"/>
    <w:rsid w:val="00F42D8E"/>
    <w:rsid w:val="00F46F74"/>
    <w:rsid w:val="00F508EF"/>
    <w:rsid w:val="00F624C2"/>
    <w:rsid w:val="00F77795"/>
    <w:rsid w:val="00F923F3"/>
    <w:rsid w:val="00F93964"/>
    <w:rsid w:val="00FA0C26"/>
    <w:rsid w:val="00FB19F2"/>
    <w:rsid w:val="00FB1A60"/>
    <w:rsid w:val="00FC654D"/>
    <w:rsid w:val="00FD401B"/>
    <w:rsid w:val="00FE196D"/>
    <w:rsid w:val="00FF4C80"/>
    <w:rsid w:val="00FF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6"/>
  </w:style>
  <w:style w:type="paragraph" w:styleId="1">
    <w:name w:val="heading 1"/>
    <w:basedOn w:val="a"/>
    <w:next w:val="a"/>
    <w:link w:val="10"/>
    <w:uiPriority w:val="9"/>
    <w:qFormat/>
    <w:rsid w:val="00306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FB8"/>
  </w:style>
  <w:style w:type="paragraph" w:styleId="a5">
    <w:name w:val="footer"/>
    <w:basedOn w:val="a"/>
    <w:link w:val="a6"/>
    <w:uiPriority w:val="99"/>
    <w:unhideWhenUsed/>
    <w:rsid w:val="00E03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FB8"/>
  </w:style>
  <w:style w:type="paragraph" w:styleId="a7">
    <w:name w:val="Body Text"/>
    <w:basedOn w:val="a"/>
    <w:link w:val="a8"/>
    <w:rsid w:val="0089613B"/>
    <w:pPr>
      <w:spacing w:after="0" w:line="240" w:lineRule="auto"/>
    </w:pPr>
    <w:rPr>
      <w:rFonts w:ascii="Arial" w:eastAsia="Times New Roman" w:hAnsi="Arial" w:cs="Times New Roman"/>
      <w:sz w:val="32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89613B"/>
    <w:rPr>
      <w:rFonts w:ascii="Arial" w:eastAsia="Times New Roman" w:hAnsi="Arial" w:cs="Times New Roman"/>
      <w:sz w:val="32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06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7C495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D23F3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23F3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23F3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23F3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3F3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3F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A8BD-D152-4844-984C-C3FF5051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4981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VadimDenis</dc:creator>
  <cp:lastModifiedBy>Владимир</cp:lastModifiedBy>
  <cp:revision>4</cp:revision>
  <dcterms:created xsi:type="dcterms:W3CDTF">2024-12-28T05:42:00Z</dcterms:created>
  <dcterms:modified xsi:type="dcterms:W3CDTF">2025-01-27T16:57:00Z</dcterms:modified>
</cp:coreProperties>
</file>