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43" w:rsidRPr="00A27543" w:rsidRDefault="00A27543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33323D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b/>
          <w:i/>
          <w:color w:val="33323D"/>
          <w:sz w:val="24"/>
          <w:szCs w:val="24"/>
          <w:lang w:eastAsia="ru-RU"/>
        </w:rPr>
        <w:t>Рахимова М.А.</w:t>
      </w:r>
    </w:p>
    <w:p w:rsidR="00A27543" w:rsidRPr="00A27543" w:rsidRDefault="00A27543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23D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33323D"/>
          <w:sz w:val="24"/>
          <w:szCs w:val="24"/>
          <w:lang w:eastAsia="ru-RU"/>
        </w:rPr>
        <w:t>д.ю.н., профессор, Ташкентский государственный юридический университет</w:t>
      </w:r>
    </w:p>
    <w:p w:rsidR="00A27543" w:rsidRDefault="00A27543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5CF" w:rsidRPr="00A27543" w:rsidRDefault="00A27543" w:rsidP="00A2754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УЗБЕКИСТАН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ЭФФЕКТИВНОСТИ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МИГРАЦИИ</w:t>
      </w:r>
    </w:p>
    <w:p w:rsidR="00997A3D" w:rsidRPr="00A27543" w:rsidRDefault="00997A3D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5CF" w:rsidRPr="00A27543" w:rsidRDefault="007945CF" w:rsidP="00A27543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A275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</w:t>
      </w:r>
      <w:r w:rsidR="00A27543" w:rsidRPr="00A275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слова: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трудовая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миграция,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государственное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регулирование,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правовое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регулирование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трудовой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миграции,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трудовой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мигрант</w:t>
      </w:r>
      <w:r w:rsidR="00A27543" w:rsidRPr="00A275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945CF" w:rsidRPr="00A27543" w:rsidRDefault="007945CF" w:rsidP="00A2754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7543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labor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migration,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state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regulation,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legal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regulation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labor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migration,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labor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7543">
        <w:rPr>
          <w:rFonts w:ascii="Times New Roman" w:hAnsi="Times New Roman" w:cs="Times New Roman"/>
          <w:i/>
          <w:sz w:val="24"/>
          <w:szCs w:val="24"/>
          <w:lang w:val="en-US"/>
        </w:rPr>
        <w:t>migrant</w:t>
      </w:r>
      <w:r w:rsidR="00A27543" w:rsidRPr="00A2754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997A3D" w:rsidRPr="00A27543" w:rsidRDefault="00997A3D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23D"/>
          <w:sz w:val="24"/>
          <w:szCs w:val="24"/>
          <w:lang w:val="en-US" w:eastAsia="ru-RU"/>
        </w:rPr>
      </w:pPr>
    </w:p>
    <w:p w:rsidR="0080185D" w:rsidRPr="00A27543" w:rsidRDefault="0080185D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23D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b/>
          <w:color w:val="33323D"/>
          <w:sz w:val="24"/>
          <w:szCs w:val="24"/>
          <w:lang w:eastAsia="ru-RU"/>
        </w:rPr>
        <w:lastRenderedPageBreak/>
        <w:t>Введение</w:t>
      </w:r>
    </w:p>
    <w:p w:rsidR="0080185D" w:rsidRPr="00A27543" w:rsidRDefault="0080185D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23D"/>
          <w:sz w:val="24"/>
          <w:szCs w:val="24"/>
          <w:lang w:eastAsia="ru-RU"/>
        </w:rPr>
      </w:pP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инициативе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Генеральной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Ассамблеи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ООН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отмечается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мигрантов.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этот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1990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году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была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принята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международная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конвенция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«О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защите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прав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трудящихся-мигрантов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членов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семей»</w:t>
      </w:r>
      <w:r w:rsidRPr="00A27543">
        <w:rPr>
          <w:rFonts w:ascii="Times New Roman" w:eastAsia="Times New Roman" w:hAnsi="Times New Roman" w:cs="Times New Roman"/>
          <w:color w:val="33323D"/>
          <w:sz w:val="24"/>
          <w:szCs w:val="24"/>
          <w:lang w:eastAsia="ru-RU"/>
        </w:rPr>
        <w:t>.</w:t>
      </w:r>
      <w:r w:rsidRPr="00A27543">
        <w:rPr>
          <w:rStyle w:val="a9"/>
          <w:rFonts w:ascii="Times New Roman" w:eastAsia="Times New Roman" w:hAnsi="Times New Roman" w:cs="Times New Roman"/>
          <w:color w:val="33323D"/>
          <w:sz w:val="24"/>
          <w:szCs w:val="24"/>
          <w:lang w:eastAsia="ru-RU"/>
        </w:rPr>
        <w:footnoteReference w:id="1"/>
      </w:r>
    </w:p>
    <w:p w:rsidR="0080185D" w:rsidRPr="00A27543" w:rsidRDefault="0080185D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Республика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занимает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одно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из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ведущих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мест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среди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стран,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отправляющих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рубеж.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Согласно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последним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официальным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данным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Агентства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внешней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более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2,3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миллиона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работают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границей.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этом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объем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денежных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переводов,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отправляемых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ими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родину,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превышает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доходы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экспорта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золота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составляет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более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14%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ВВП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страны.</w:t>
      </w:r>
      <w:r w:rsidRPr="00A27543">
        <w:rPr>
          <w:rStyle w:val="a9"/>
          <w:color w:val="33323D"/>
        </w:rPr>
        <w:footnoteReference w:id="2"/>
      </w:r>
      <w:r w:rsidR="00A27543">
        <w:rPr>
          <w:color w:val="33323D"/>
        </w:rPr>
        <w:t xml:space="preserve"> </w:t>
      </w:r>
    </w:p>
    <w:p w:rsidR="0080185D" w:rsidRPr="00A27543" w:rsidRDefault="0080185D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протяжении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многих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лет</w:t>
      </w:r>
      <w:r w:rsidR="00A27543">
        <w:rPr>
          <w:color w:val="000000" w:themeColor="text1"/>
        </w:rPr>
        <w:t xml:space="preserve"> </w:t>
      </w:r>
      <w:r w:rsidR="00B80A5D" w:rsidRPr="00A27543">
        <w:rPr>
          <w:color w:val="000000" w:themeColor="text1"/>
          <w:lang w:val="en-US"/>
        </w:rPr>
        <w:t>c</w:t>
      </w:r>
      <w:r w:rsidR="00B80A5D" w:rsidRPr="00A27543">
        <w:rPr>
          <w:color w:val="000000" w:themeColor="text1"/>
        </w:rPr>
        <w:t>о</w:t>
      </w:r>
      <w:r w:rsidR="00A27543">
        <w:rPr>
          <w:color w:val="000000" w:themeColor="text1"/>
        </w:rPr>
        <w:t xml:space="preserve"> Д</w:t>
      </w:r>
      <w:r w:rsidR="00B80A5D" w:rsidRPr="00A27543">
        <w:rPr>
          <w:color w:val="000000" w:themeColor="text1"/>
        </w:rPr>
        <w:t>ня</w:t>
      </w:r>
      <w:r w:rsidR="00A27543">
        <w:rPr>
          <w:color w:val="000000" w:themeColor="text1"/>
        </w:rPr>
        <w:t xml:space="preserve"> </w:t>
      </w:r>
      <w:r w:rsidR="00B80A5D" w:rsidRPr="00A27543">
        <w:rPr>
          <w:color w:val="000000" w:themeColor="text1"/>
        </w:rPr>
        <w:t>независимости</w:t>
      </w:r>
      <w:r w:rsidR="00A27543">
        <w:rPr>
          <w:color w:val="000000" w:themeColor="text1"/>
        </w:rPr>
        <w:t xml:space="preserve"> </w:t>
      </w:r>
      <w:r w:rsidR="00B80A5D" w:rsidRPr="00A27543">
        <w:rPr>
          <w:color w:val="000000" w:themeColor="text1"/>
        </w:rPr>
        <w:t>республики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основные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направления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узбекских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оставались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неизменными</w:t>
      </w:r>
      <w:r w:rsidR="00A27543">
        <w:rPr>
          <w:color w:val="000000" w:themeColor="text1"/>
        </w:rPr>
        <w:t xml:space="preserve"> – </w:t>
      </w:r>
      <w:r w:rsidRPr="00A27543">
        <w:rPr>
          <w:color w:val="000000" w:themeColor="text1"/>
        </w:rPr>
        <w:t>Россия,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Казахстан,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Турция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Южная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Корея.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Однако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последние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ситуация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изменилась.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Ужесточение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требований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мигрантам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Российской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Федерации,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активная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пропаганда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мобилизации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экономическая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нестабильность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</w:t>
      </w:r>
      <w:r w:rsidR="009608C5" w:rsidRPr="00A27543">
        <w:rPr>
          <w:color w:val="000000" w:themeColor="text1"/>
        </w:rPr>
        <w:t>Ф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способствовали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снижению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числа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страну.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же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время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ухудшение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экономической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ситуации,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резкая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девальвация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лиры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высокая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инфляция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сделали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Турцию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менее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привлекательной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мигрантов.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Однако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узбекистанцев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открываются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новые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направления,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такие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как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Великобритания,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Германия,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Польша,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Венгрия,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Латвия,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ОАЭ,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Саудовская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Аравия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Япония.</w:t>
      </w:r>
    </w:p>
    <w:p w:rsidR="0080185D" w:rsidRPr="00A27543" w:rsidRDefault="0080185D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000000" w:themeColor="text1"/>
        </w:rPr>
      </w:pPr>
      <w:r w:rsidRPr="00A27543">
        <w:rPr>
          <w:rStyle w:val="a4"/>
          <w:b w:val="0"/>
          <w:color w:val="000000" w:themeColor="text1"/>
        </w:rPr>
        <w:t>Причины</w:t>
      </w:r>
      <w:r w:rsid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высокого</w:t>
      </w:r>
      <w:r w:rsid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уровня</w:t>
      </w:r>
      <w:r w:rsid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трудовой</w:t>
      </w:r>
      <w:r w:rsid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миграции</w:t>
      </w:r>
      <w:r w:rsid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из</w:t>
      </w:r>
      <w:r w:rsid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Республики</w:t>
      </w:r>
      <w:r w:rsid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Узбекистан:</w:t>
      </w:r>
    </w:p>
    <w:p w:rsidR="0080185D" w:rsidRPr="00A27543" w:rsidRDefault="0080185D" w:rsidP="00A2754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rStyle w:val="a4"/>
          <w:b w:val="0"/>
          <w:color w:val="000000" w:themeColor="text1"/>
        </w:rPr>
        <w:t>Рост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населения</w:t>
      </w:r>
      <w:r w:rsidR="00A27543">
        <w:rPr>
          <w:rStyle w:val="a4"/>
          <w:b w:val="0"/>
          <w:color w:val="000000" w:themeColor="text1"/>
        </w:rPr>
        <w:t>.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данным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Агентства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статистики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Президенте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Республики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Узбекистан,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21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декабря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2024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население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страны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составило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37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566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725</w:t>
      </w:r>
      <w:r w:rsidR="00502BB3" w:rsidRPr="00A27543">
        <w:rPr>
          <w:rStyle w:val="a9"/>
          <w:color w:val="000000" w:themeColor="text1"/>
        </w:rPr>
        <w:footnoteReference w:id="3"/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человек.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последние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33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года,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момента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распада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Советского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Союза,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население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увеличилось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почти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два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раза,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что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создает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давление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рынок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труда.</w:t>
      </w:r>
    </w:p>
    <w:p w:rsidR="0080185D" w:rsidRPr="00A27543" w:rsidRDefault="0080185D" w:rsidP="00A2754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rStyle w:val="a4"/>
          <w:b w:val="0"/>
          <w:color w:val="000000" w:themeColor="text1"/>
        </w:rPr>
        <w:t>Выход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молодежи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на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рынок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труда</w:t>
      </w:r>
      <w:r w:rsidR="0048418D">
        <w:rPr>
          <w:rStyle w:val="a4"/>
          <w:b w:val="0"/>
          <w:color w:val="000000" w:themeColor="text1"/>
        </w:rPr>
        <w:t>.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Каждый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рынок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выходит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более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600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тысяч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молодых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людей,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2030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году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цифра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может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достичь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1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миллиона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человек.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Обеспечение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занятости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всех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становится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серьезной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задачей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развивающейся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экономики.</w:t>
      </w:r>
    </w:p>
    <w:p w:rsidR="0080185D" w:rsidRPr="00A27543" w:rsidRDefault="0080185D" w:rsidP="00A2754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rStyle w:val="a4"/>
          <w:b w:val="0"/>
          <w:color w:val="000000" w:themeColor="text1"/>
        </w:rPr>
        <w:t>Снижение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спроса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на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рабочую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силу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в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сельском</w:t>
      </w:r>
      <w:r w:rsidR="00A27543" w:rsidRPr="00A27543">
        <w:rPr>
          <w:rStyle w:val="a4"/>
          <w:b w:val="0"/>
          <w:color w:val="000000" w:themeColor="text1"/>
        </w:rPr>
        <w:t xml:space="preserve"> </w:t>
      </w:r>
      <w:r w:rsidRPr="00A27543">
        <w:rPr>
          <w:rStyle w:val="a4"/>
          <w:b w:val="0"/>
          <w:color w:val="000000" w:themeColor="text1"/>
        </w:rPr>
        <w:t>хозяйстве.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Значительная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часть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населения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долгое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время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работала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сельском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хозяйстве,</w:t>
      </w:r>
      <w:r w:rsidR="00A27543" w:rsidRP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однако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спрос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этом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секторе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постепенно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снижается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из-за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технического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развития.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результате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часть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работников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ищет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другие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источники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дохода.</w:t>
      </w:r>
    </w:p>
    <w:p w:rsidR="0080185D" w:rsidRPr="00A27543" w:rsidRDefault="0080185D" w:rsidP="00A2754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48418D">
        <w:rPr>
          <w:rStyle w:val="a4"/>
          <w:b w:val="0"/>
          <w:color w:val="000000" w:themeColor="text1"/>
        </w:rPr>
        <w:t>Низкие</w:t>
      </w:r>
      <w:r w:rsidR="00A27543" w:rsidRPr="0048418D">
        <w:rPr>
          <w:rStyle w:val="a4"/>
          <w:b w:val="0"/>
          <w:color w:val="000000" w:themeColor="text1"/>
        </w:rPr>
        <w:t xml:space="preserve"> </w:t>
      </w:r>
      <w:r w:rsidRPr="0048418D">
        <w:rPr>
          <w:rStyle w:val="a4"/>
          <w:b w:val="0"/>
          <w:color w:val="000000" w:themeColor="text1"/>
        </w:rPr>
        <w:t>зарплаты.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Согласно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обновленным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данным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Индекса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стоимости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жизни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середину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2024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года,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занимает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109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место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среди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121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страны.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Низкие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зарплаты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побуждают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людей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искать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более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выгодные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условия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границей.</w:t>
      </w:r>
    </w:p>
    <w:p w:rsidR="0080185D" w:rsidRPr="00A27543" w:rsidRDefault="0080185D" w:rsidP="00A2754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48418D">
        <w:rPr>
          <w:rStyle w:val="a4"/>
          <w:b w:val="0"/>
          <w:color w:val="000000" w:themeColor="text1"/>
        </w:rPr>
        <w:t>Переход</w:t>
      </w:r>
      <w:r w:rsidR="00A27543" w:rsidRPr="0048418D">
        <w:rPr>
          <w:rStyle w:val="a4"/>
          <w:b w:val="0"/>
          <w:color w:val="000000" w:themeColor="text1"/>
        </w:rPr>
        <w:t xml:space="preserve"> </w:t>
      </w:r>
      <w:r w:rsidRPr="0048418D">
        <w:rPr>
          <w:rStyle w:val="a4"/>
          <w:b w:val="0"/>
          <w:color w:val="000000" w:themeColor="text1"/>
        </w:rPr>
        <w:t>к</w:t>
      </w:r>
      <w:r w:rsidR="00A27543" w:rsidRPr="0048418D">
        <w:rPr>
          <w:rStyle w:val="a4"/>
          <w:b w:val="0"/>
          <w:color w:val="000000" w:themeColor="text1"/>
        </w:rPr>
        <w:t xml:space="preserve"> </w:t>
      </w:r>
      <w:r w:rsidRPr="0048418D">
        <w:rPr>
          <w:rStyle w:val="a4"/>
          <w:b w:val="0"/>
          <w:color w:val="000000" w:themeColor="text1"/>
        </w:rPr>
        <w:t>рыночным</w:t>
      </w:r>
      <w:r w:rsidR="00A27543" w:rsidRPr="0048418D">
        <w:rPr>
          <w:rStyle w:val="a4"/>
          <w:b w:val="0"/>
          <w:color w:val="000000" w:themeColor="text1"/>
        </w:rPr>
        <w:t xml:space="preserve"> </w:t>
      </w:r>
      <w:r w:rsidRPr="0048418D">
        <w:rPr>
          <w:rStyle w:val="a4"/>
          <w:b w:val="0"/>
          <w:color w:val="000000" w:themeColor="text1"/>
        </w:rPr>
        <w:t>отношениям.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После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обретения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независимости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начал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переход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централизованной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плановой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экономики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рыночным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отношениям,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что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привело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высокой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безработице.</w:t>
      </w:r>
    </w:p>
    <w:p w:rsidR="0080185D" w:rsidRPr="00A27543" w:rsidRDefault="0080185D" w:rsidP="00A27543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iCs/>
          <w:color w:val="333333"/>
        </w:rPr>
      </w:pPr>
      <w:r w:rsidRPr="00A27543">
        <w:rPr>
          <w:b w:val="0"/>
          <w:bCs w:val="0"/>
          <w:color w:val="000000"/>
        </w:rPr>
        <w:t>Для</w:t>
      </w:r>
      <w:r w:rsidR="00A27543">
        <w:rPr>
          <w:b w:val="0"/>
          <w:bCs w:val="0"/>
          <w:color w:val="000000"/>
        </w:rPr>
        <w:t xml:space="preserve"> </w:t>
      </w:r>
      <w:r w:rsidRPr="00A27543">
        <w:rPr>
          <w:b w:val="0"/>
          <w:bCs w:val="0"/>
          <w:color w:val="000000"/>
        </w:rPr>
        <w:t>растущего</w:t>
      </w:r>
      <w:r w:rsidR="00A27543">
        <w:rPr>
          <w:b w:val="0"/>
          <w:bCs w:val="0"/>
          <w:color w:val="000000"/>
        </w:rPr>
        <w:t xml:space="preserve"> </w:t>
      </w:r>
      <w:r w:rsidRPr="00A27543">
        <w:rPr>
          <w:b w:val="0"/>
          <w:bCs w:val="0"/>
          <w:color w:val="000000"/>
        </w:rPr>
        <w:t>населения</w:t>
      </w:r>
      <w:r w:rsidR="00A27543">
        <w:rPr>
          <w:b w:val="0"/>
          <w:bCs w:val="0"/>
          <w:color w:val="000000"/>
        </w:rPr>
        <w:t xml:space="preserve"> </w:t>
      </w:r>
      <w:r w:rsidRPr="00A27543">
        <w:rPr>
          <w:b w:val="0"/>
          <w:bCs w:val="0"/>
          <w:color w:val="000000"/>
        </w:rPr>
        <w:t>Узбекистана</w:t>
      </w:r>
      <w:r w:rsidR="00A27543">
        <w:rPr>
          <w:b w:val="0"/>
          <w:bCs w:val="0"/>
          <w:color w:val="000000"/>
        </w:rPr>
        <w:t xml:space="preserve"> </w:t>
      </w:r>
      <w:r w:rsidRPr="00A27543">
        <w:rPr>
          <w:b w:val="0"/>
          <w:bCs w:val="0"/>
          <w:color w:val="000000"/>
        </w:rPr>
        <w:t>миграция</w:t>
      </w:r>
      <w:r w:rsidR="00A27543">
        <w:rPr>
          <w:b w:val="0"/>
          <w:bCs w:val="0"/>
          <w:color w:val="000000"/>
        </w:rPr>
        <w:t xml:space="preserve"> </w:t>
      </w:r>
      <w:r w:rsidRPr="00A27543">
        <w:rPr>
          <w:b w:val="0"/>
          <w:bCs w:val="0"/>
          <w:color w:val="000000"/>
        </w:rPr>
        <w:t>останется</w:t>
      </w:r>
      <w:r w:rsidR="00A27543">
        <w:rPr>
          <w:b w:val="0"/>
          <w:bCs w:val="0"/>
          <w:color w:val="000000"/>
        </w:rPr>
        <w:t xml:space="preserve"> </w:t>
      </w:r>
      <w:r w:rsidRPr="00A27543">
        <w:rPr>
          <w:b w:val="0"/>
          <w:bCs w:val="0"/>
          <w:color w:val="000000"/>
        </w:rPr>
        <w:t>естественным</w:t>
      </w:r>
      <w:r w:rsidR="00A27543">
        <w:rPr>
          <w:b w:val="0"/>
          <w:bCs w:val="0"/>
          <w:color w:val="000000"/>
        </w:rPr>
        <w:t xml:space="preserve"> </w:t>
      </w:r>
      <w:r w:rsidRPr="00A27543">
        <w:rPr>
          <w:b w:val="0"/>
          <w:bCs w:val="0"/>
          <w:color w:val="000000"/>
        </w:rPr>
        <w:t>выбором.</w:t>
      </w:r>
      <w:r w:rsidR="00A27543">
        <w:rPr>
          <w:b w:val="0"/>
          <w:bCs w:val="0"/>
          <w:color w:val="000000"/>
        </w:rPr>
        <w:t xml:space="preserve"> </w:t>
      </w:r>
      <w:r w:rsidRPr="00A27543">
        <w:rPr>
          <w:b w:val="0"/>
          <w:color w:val="000000" w:themeColor="text1"/>
        </w:rPr>
        <w:t>За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годы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независимости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в</w:t>
      </w:r>
      <w:r w:rsidR="00A27543">
        <w:rPr>
          <w:b w:val="0"/>
          <w:color w:val="000000" w:themeColor="text1"/>
        </w:rPr>
        <w:t xml:space="preserve"> </w:t>
      </w:r>
      <w:r w:rsidR="0048418D">
        <w:rPr>
          <w:b w:val="0"/>
          <w:color w:val="000000" w:themeColor="text1"/>
        </w:rPr>
        <w:t>Р</w:t>
      </w:r>
      <w:r w:rsidRPr="00A27543">
        <w:rPr>
          <w:b w:val="0"/>
          <w:color w:val="000000" w:themeColor="text1"/>
        </w:rPr>
        <w:t>еспублике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была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сформирована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прочная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правовая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база,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обеспечивающая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права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на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труд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и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свободный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выбор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работы.</w:t>
      </w:r>
      <w:r w:rsidR="00A27543">
        <w:rPr>
          <w:b w:val="0"/>
          <w:iCs/>
          <w:color w:val="333333"/>
        </w:rPr>
        <w:t xml:space="preserve"> </w:t>
      </w:r>
    </w:p>
    <w:p w:rsidR="0080185D" w:rsidRPr="00A27543" w:rsidRDefault="0080185D" w:rsidP="00A27543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</w:rPr>
      </w:pPr>
      <w:r w:rsidRPr="00A27543">
        <w:rPr>
          <w:color w:val="222222"/>
        </w:rPr>
        <w:t>Президент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Республики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Узбекистан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Ш.М.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Мирзиёев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23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июня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2023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г.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на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встрече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с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избирателями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в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Кашкадарьинской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области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назвал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соотечественников,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работающих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за</w:t>
      </w:r>
      <w:r w:rsidR="00A27543">
        <w:rPr>
          <w:color w:val="222222"/>
        </w:rPr>
        <w:t xml:space="preserve"> </w:t>
      </w:r>
      <w:r w:rsidRPr="00A27543">
        <w:rPr>
          <w:color w:val="222222"/>
        </w:rPr>
        <w:t>границей,</w:t>
      </w:r>
      <w:r w:rsidR="00A27543">
        <w:rPr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«настоящими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героями»</w:t>
      </w:r>
      <w:r w:rsidRPr="00A27543">
        <w:rPr>
          <w:rStyle w:val="a6"/>
          <w:bCs/>
          <w:i w:val="0"/>
          <w:color w:val="222222"/>
        </w:rPr>
        <w:t>,</w:t>
      </w:r>
      <w:r w:rsidR="00A27543">
        <w:rPr>
          <w:rStyle w:val="a6"/>
          <w:bCs/>
          <w:i w:val="0"/>
          <w:color w:val="222222"/>
        </w:rPr>
        <w:t xml:space="preserve"> </w:t>
      </w:r>
      <w:r w:rsidRPr="00A27543">
        <w:rPr>
          <w:rStyle w:val="a6"/>
          <w:bCs/>
          <w:i w:val="0"/>
          <w:color w:val="222222"/>
        </w:rPr>
        <w:t>отметив,</w:t>
      </w:r>
      <w:r w:rsidR="00A27543">
        <w:rPr>
          <w:rStyle w:val="a6"/>
          <w:bCs/>
          <w:i w:val="0"/>
          <w:color w:val="222222"/>
        </w:rPr>
        <w:t xml:space="preserve"> </w:t>
      </w:r>
      <w:r w:rsidRPr="00A27543">
        <w:rPr>
          <w:rStyle w:val="a6"/>
          <w:bCs/>
          <w:i w:val="0"/>
          <w:color w:val="222222"/>
        </w:rPr>
        <w:t>что</w:t>
      </w:r>
      <w:r w:rsidR="00A27543">
        <w:rPr>
          <w:rStyle w:val="a6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«</w:t>
      </w:r>
      <w:r w:rsidRPr="00A27543">
        <w:rPr>
          <w:rStyle w:val="a6"/>
          <w:bCs/>
          <w:i w:val="0"/>
          <w:color w:val="222222"/>
        </w:rPr>
        <w:t>н</w:t>
      </w:r>
      <w:r w:rsidRPr="00A27543">
        <w:rPr>
          <w:rStyle w:val="a6"/>
          <w:rFonts w:eastAsiaTheme="majorEastAsia"/>
          <w:bCs/>
          <w:i w:val="0"/>
          <w:color w:val="222222"/>
        </w:rPr>
        <w:t>елегко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зарабатывать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в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чужой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стране,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сталкиваясь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с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разными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трудностями</w:t>
      </w:r>
      <w:r w:rsidRPr="00A27543">
        <w:rPr>
          <w:rStyle w:val="a6"/>
          <w:bCs/>
          <w:i w:val="0"/>
          <w:color w:val="222222"/>
        </w:rPr>
        <w:t>…</w:t>
      </w:r>
      <w:r w:rsidR="00A27543">
        <w:rPr>
          <w:rStyle w:val="a6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Мы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должны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сказать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спасибо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соотечественникам,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набирающимся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опыта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и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навыков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за</w:t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  <w:r w:rsidRPr="00A27543">
        <w:rPr>
          <w:rStyle w:val="a6"/>
          <w:rFonts w:eastAsiaTheme="majorEastAsia"/>
          <w:bCs/>
          <w:i w:val="0"/>
          <w:color w:val="222222"/>
        </w:rPr>
        <w:t>границей»</w:t>
      </w:r>
      <w:r w:rsidR="0048418D">
        <w:rPr>
          <w:rStyle w:val="a6"/>
          <w:rFonts w:eastAsiaTheme="majorEastAsia"/>
          <w:bCs/>
          <w:i w:val="0"/>
          <w:color w:val="222222"/>
        </w:rPr>
        <w:t>.</w:t>
      </w:r>
      <w:r w:rsidRPr="00A27543">
        <w:rPr>
          <w:rStyle w:val="a9"/>
          <w:bCs/>
          <w:iCs/>
          <w:color w:val="222222"/>
        </w:rPr>
        <w:footnoteReference w:id="4"/>
      </w:r>
      <w:r w:rsidR="00A27543">
        <w:rPr>
          <w:rStyle w:val="a6"/>
          <w:rFonts w:eastAsiaTheme="majorEastAsia"/>
          <w:bCs/>
          <w:i w:val="0"/>
          <w:color w:val="222222"/>
        </w:rPr>
        <w:t xml:space="preserve"> </w:t>
      </w:r>
    </w:p>
    <w:p w:rsidR="00970754" w:rsidRPr="00A27543" w:rsidRDefault="00970754" w:rsidP="00A27543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</w:rPr>
      </w:pPr>
      <w:r w:rsidRPr="00A27543">
        <w:rPr>
          <w:b w:val="0"/>
          <w:color w:val="000000" w:themeColor="text1"/>
        </w:rPr>
        <w:t>В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Узбекистане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была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проведена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масштабная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работа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по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борьбе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с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детским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и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принудительным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трудом,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защите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трудовых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прав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мигрантов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и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содействию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развитию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самозанятости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через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поддержку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семейного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предпринимательства.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За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последние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годы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значительно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изменилось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отношение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к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гражданам,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работающим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за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границей,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налажен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диалог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с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трудовыми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мигрантами</w:t>
      </w:r>
      <w:r w:rsidR="0048418D">
        <w:rPr>
          <w:b w:val="0"/>
          <w:color w:val="000000" w:themeColor="text1"/>
        </w:rPr>
        <w:t>,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и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введена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новая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система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для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изучения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и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решения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их</w:t>
      </w:r>
      <w:r w:rsidR="00A27543">
        <w:rPr>
          <w:b w:val="0"/>
          <w:color w:val="000000" w:themeColor="text1"/>
        </w:rPr>
        <w:t xml:space="preserve"> </w:t>
      </w:r>
      <w:r w:rsidRPr="00A27543">
        <w:rPr>
          <w:b w:val="0"/>
          <w:color w:val="000000" w:themeColor="text1"/>
        </w:rPr>
        <w:t>проблем.</w:t>
      </w:r>
    </w:p>
    <w:p w:rsidR="0080185D" w:rsidRPr="00A27543" w:rsidRDefault="0080185D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/>
        </w:rPr>
        <w:t>Министерством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занятости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трудовых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отношений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Республики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Узбекистан</w:t>
      </w:r>
      <w:r w:rsidRPr="00A27543">
        <w:rPr>
          <w:rStyle w:val="a9"/>
          <w:color w:val="000000"/>
        </w:rPr>
        <w:footnoteReference w:id="5"/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налажено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активное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сотрудничество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Международной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организацией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(МОТ).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сегодняшний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день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Узбекистан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ратифицировал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16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конвенций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МОТ,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том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числе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все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8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основополагающих.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сотрудничестве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МОТ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Узбекистане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успешно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реализуется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Страновая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программа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достойному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труду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2021-2025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годы.</w:t>
      </w:r>
      <w:r w:rsidRPr="00A27543">
        <w:rPr>
          <w:rStyle w:val="a9"/>
          <w:color w:val="000000"/>
        </w:rPr>
        <w:footnoteReference w:id="6"/>
      </w:r>
      <w:r w:rsidR="00A27543">
        <w:rPr>
          <w:color w:val="000000"/>
        </w:rPr>
        <w:t xml:space="preserve"> </w:t>
      </w:r>
    </w:p>
    <w:p w:rsidR="0080185D" w:rsidRPr="00A27543" w:rsidRDefault="0080185D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t>В</w:t>
      </w:r>
      <w:r w:rsidR="00A27543">
        <w:t xml:space="preserve"> </w:t>
      </w:r>
      <w:r w:rsidRPr="00A27543">
        <w:t>2019</w:t>
      </w:r>
      <w:r w:rsidR="00A27543">
        <w:t xml:space="preserve"> </w:t>
      </w:r>
      <w:r w:rsidRPr="00A27543">
        <w:t>году</w:t>
      </w:r>
      <w:r w:rsidR="00A27543">
        <w:t xml:space="preserve"> </w:t>
      </w:r>
      <w:r w:rsidRPr="00A27543">
        <w:rPr>
          <w:color w:val="000000"/>
        </w:rPr>
        <w:t>страновая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команда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ООН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Узбекистане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провела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Общий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страновой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анализ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(ОСА),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где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отражены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важные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элементы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Повестки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достойного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МОТ</w:t>
      </w:r>
      <w:r w:rsidRPr="00A27543">
        <w:rPr>
          <w:rStyle w:val="a9"/>
          <w:color w:val="000000"/>
        </w:rPr>
        <w:footnoteReference w:id="7"/>
      </w:r>
      <w:r w:rsidRPr="00A27543">
        <w:rPr>
          <w:color w:val="000000"/>
        </w:rPr>
        <w:t>: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ссылка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трудовые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права,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упоминание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детского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принудительного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труда,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роль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инспекции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правоохранительной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системы,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достойные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условия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труда,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равенство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возможностей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обращения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для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мужчин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женщин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рынке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труда.</w:t>
      </w:r>
    </w:p>
    <w:p w:rsidR="0080185D" w:rsidRPr="00A27543" w:rsidRDefault="00970754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 w:themeColor="text1"/>
        </w:rPr>
        <w:t>Следует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подчеркнуть,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что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проблема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остается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одной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из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ключевых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данной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области,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особенно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учитывая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увеличение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миграционных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потоков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всех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регионах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мира.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Несмотря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уже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предпринятые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шаги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тема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продолжает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быть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актуальной,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вопросы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развития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сотрудничества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глобальном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региональном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уровнях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становятся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все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более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значимыми.</w:t>
      </w:r>
      <w:r w:rsidR="00A27543">
        <w:rPr>
          <w:color w:val="000000" w:themeColor="text1"/>
        </w:rPr>
        <w:t xml:space="preserve"> </w:t>
      </w:r>
      <w:r w:rsidR="0080185D" w:rsidRPr="00A27543">
        <w:rPr>
          <w:color w:val="000000"/>
        </w:rPr>
        <w:t>Президент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Республики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Узбекистан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Ш.</w:t>
      </w:r>
      <w:r w:rsidR="0048418D">
        <w:rPr>
          <w:color w:val="000000"/>
        </w:rPr>
        <w:t xml:space="preserve"> </w:t>
      </w:r>
      <w:r w:rsidR="0080185D" w:rsidRPr="00A27543">
        <w:rPr>
          <w:color w:val="000000"/>
        </w:rPr>
        <w:t>Мирзиёев,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выступая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на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международной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конференции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«Центральная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Азия: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одно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прошлое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общее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будущее,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сотрудничество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ради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устойчивого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развития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взаимного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процветания»,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подчеркнул: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«Мирная,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экономически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процветающая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Центральная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Азия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–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наша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важнейшая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цель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ключевая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задача».</w:t>
      </w:r>
      <w:r w:rsidR="0080185D" w:rsidRPr="00A27543">
        <w:rPr>
          <w:rStyle w:val="a9"/>
          <w:color w:val="000000"/>
        </w:rPr>
        <w:footnoteReference w:id="8"/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Так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был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обозначен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вектор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активной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интеграции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Узбекистана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региональные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глобальные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процессы,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которые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ориентированы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на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создание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условий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глобального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экономического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роста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для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всех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субъектов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мировой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экономики.</w:t>
      </w:r>
    </w:p>
    <w:p w:rsidR="0080185D" w:rsidRPr="00A27543" w:rsidRDefault="0080185D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/>
        </w:rPr>
        <w:t>Республика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Узбекистан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обладает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серьезным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экономическим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демографическим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потенциалом</w:t>
      </w:r>
      <w:r w:rsidRPr="00A27543">
        <w:rPr>
          <w:rStyle w:val="a9"/>
          <w:color w:val="000000"/>
        </w:rPr>
        <w:footnoteReference w:id="9"/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Центрально-Азиатском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регионе.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Республика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Узбекистан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за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последние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несколько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лет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представляет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собой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одного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из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лидеров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развитию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регионального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сотрудничества,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этом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процессе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здесь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играют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важную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роль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различные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аспекты: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бурное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развитие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промышленности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инфраструктуры</w:t>
      </w:r>
      <w:r w:rsidRPr="00A27543">
        <w:rPr>
          <w:rStyle w:val="a9"/>
          <w:color w:val="000000"/>
        </w:rPr>
        <w:footnoteReference w:id="10"/>
      </w:r>
      <w:r w:rsidRPr="00A27543">
        <w:rPr>
          <w:color w:val="000000"/>
        </w:rPr>
        <w:t>;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стимулирование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производства</w:t>
      </w:r>
      <w:r w:rsidR="00A27543">
        <w:rPr>
          <w:color w:val="000000"/>
        </w:rPr>
        <w:t xml:space="preserve"> </w:t>
      </w:r>
      <w:r w:rsidR="00BB200C" w:rsidRPr="00A27543">
        <w:rPr>
          <w:color w:val="000000"/>
        </w:rPr>
        <w:t>экспортной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продукции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привлечени</w:t>
      </w:r>
      <w:r w:rsidR="008D1A28">
        <w:rPr>
          <w:color w:val="000000"/>
        </w:rPr>
        <w:t>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экономику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иностранных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инвестиций</w:t>
      </w:r>
      <w:r w:rsidRPr="00A27543">
        <w:rPr>
          <w:rStyle w:val="a9"/>
          <w:color w:val="000000"/>
        </w:rPr>
        <w:footnoteReference w:id="11"/>
      </w:r>
      <w:r w:rsidRPr="00A27543">
        <w:rPr>
          <w:color w:val="000000"/>
        </w:rPr>
        <w:t>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развитие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международного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взаимодействия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вопросах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региональной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безопасности</w:t>
      </w:r>
      <w:r w:rsidRPr="00A27543">
        <w:rPr>
          <w:rStyle w:val="a9"/>
          <w:color w:val="000000"/>
        </w:rPr>
        <w:footnoteReference w:id="12"/>
      </w:r>
      <w:r w:rsidRPr="00A27543">
        <w:rPr>
          <w:color w:val="000000"/>
        </w:rPr>
        <w:t>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демографический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рост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численности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населения.</w:t>
      </w:r>
      <w:r w:rsidRPr="00A27543">
        <w:rPr>
          <w:rStyle w:val="a9"/>
          <w:color w:val="000000"/>
        </w:rPr>
        <w:footnoteReference w:id="13"/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есть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все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вышеперечисленное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является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характерным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как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для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отдельно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взятого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региона,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так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для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мировой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глобализирующейся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экономики.</w:t>
      </w:r>
    </w:p>
    <w:p w:rsidR="0080185D" w:rsidRPr="00A27543" w:rsidRDefault="0080185D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/>
        </w:rPr>
        <w:t>Как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показывает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практика</w:t>
      </w:r>
      <w:r w:rsidRPr="00A27543">
        <w:rPr>
          <w:color w:val="000000"/>
          <w:lang w:val="uz-Cyrl-UZ"/>
        </w:rPr>
        <w:t>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стратегический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курс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Республики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Узбекистан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области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укрепления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сотрудничества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регионе,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том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числе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вопросам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трудовой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миграции,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отразился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ряде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документов,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среди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которых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«Стратегия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действия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пяти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приоритетным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направлениям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развития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Республики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Узбекистан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2017</w:t>
      </w:r>
      <w:r w:rsidR="008D1A28">
        <w:rPr>
          <w:color w:val="000000"/>
        </w:rPr>
        <w:t>-</w:t>
      </w:r>
      <w:r w:rsidRPr="00A27543">
        <w:rPr>
          <w:color w:val="000000"/>
        </w:rPr>
        <w:t>2021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гг.»</w:t>
      </w:r>
      <w:r w:rsidRPr="00A27543">
        <w:rPr>
          <w:rStyle w:val="a9"/>
          <w:color w:val="000000"/>
        </w:rPr>
        <w:footnoteReference w:id="14"/>
      </w:r>
      <w:r w:rsidRPr="00A27543">
        <w:rPr>
          <w:color w:val="000000"/>
        </w:rPr>
        <w:t>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Стратегия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развития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Нового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Узбекистана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2022</w:t>
      </w:r>
      <w:r w:rsidR="008D1A28">
        <w:rPr>
          <w:color w:val="000000"/>
        </w:rPr>
        <w:t>-</w:t>
      </w:r>
      <w:r w:rsidRPr="00A27543">
        <w:rPr>
          <w:color w:val="000000"/>
        </w:rPr>
        <w:t>2026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годы,</w:t>
      </w:r>
      <w:r w:rsidRPr="00A27543">
        <w:rPr>
          <w:rStyle w:val="a9"/>
          <w:color w:val="000000"/>
        </w:rPr>
        <w:footnoteReference w:id="15"/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Стратегии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«Узбекистан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–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2030»</w:t>
      </w:r>
      <w:r w:rsidRPr="00A27543">
        <w:rPr>
          <w:rStyle w:val="a9"/>
          <w:color w:val="000000"/>
        </w:rPr>
        <w:footnoteReference w:id="16"/>
      </w:r>
      <w:r w:rsidRPr="00A27543">
        <w:rPr>
          <w:color w:val="000000"/>
        </w:rPr>
        <w:t>.</w:t>
      </w:r>
    </w:p>
    <w:p w:rsidR="0080185D" w:rsidRPr="00A27543" w:rsidRDefault="0080185D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Исторически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важным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шагом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стало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принятие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Стратегии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действий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2017</w:t>
      </w:r>
      <w:r w:rsidR="008D1A28">
        <w:rPr>
          <w:color w:val="000000" w:themeColor="text1"/>
        </w:rPr>
        <w:t>-</w:t>
      </w:r>
      <w:r w:rsidRPr="00A27543">
        <w:rPr>
          <w:color w:val="000000" w:themeColor="text1"/>
        </w:rPr>
        <w:t>2021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годы,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охватывающей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пять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приоритетных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направлений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социально-экономического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развития.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рамках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стратегии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было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принято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около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300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законов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более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4000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указов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постановлений.</w:t>
      </w:r>
    </w:p>
    <w:p w:rsidR="0080185D" w:rsidRPr="00A27543" w:rsidRDefault="008D1A28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Стратегии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на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2017-2021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годы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шла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речь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о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пяти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приоритетных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направления</w:t>
      </w:r>
      <w:r>
        <w:rPr>
          <w:color w:val="000000"/>
        </w:rPr>
        <w:t>х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развития</w:t>
      </w:r>
      <w:r w:rsidR="00A27543">
        <w:rPr>
          <w:color w:val="000000"/>
        </w:rPr>
        <w:t xml:space="preserve"> </w:t>
      </w:r>
      <w:r>
        <w:rPr>
          <w:color w:val="000000"/>
        </w:rPr>
        <w:t>Р</w:t>
      </w:r>
      <w:r w:rsidR="009608C5" w:rsidRPr="00A27543">
        <w:rPr>
          <w:color w:val="000000"/>
        </w:rPr>
        <w:t>еспублики</w:t>
      </w:r>
      <w:r w:rsidR="0080185D" w:rsidRPr="00A27543">
        <w:rPr>
          <w:color w:val="000000"/>
        </w:rPr>
        <w:t>:</w:t>
      </w:r>
      <w:r w:rsidR="00A27543">
        <w:rPr>
          <w:color w:val="000000"/>
        </w:rPr>
        <w:t xml:space="preserve"> </w:t>
      </w:r>
    </w:p>
    <w:p w:rsidR="0080185D" w:rsidRPr="00A27543" w:rsidRDefault="0080185D" w:rsidP="00A275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A27543">
        <w:rPr>
          <w:color w:val="000000"/>
        </w:rPr>
        <w:t>совершенствование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государственного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общественного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строительства;</w:t>
      </w:r>
    </w:p>
    <w:p w:rsidR="0080185D" w:rsidRPr="00A27543" w:rsidRDefault="0080185D" w:rsidP="00A275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A27543">
        <w:rPr>
          <w:bCs/>
          <w:color w:val="333333"/>
        </w:rPr>
        <w:t>обеспечение</w:t>
      </w:r>
      <w:r w:rsidR="00A27543">
        <w:rPr>
          <w:bCs/>
          <w:color w:val="333333"/>
        </w:rPr>
        <w:t xml:space="preserve"> </w:t>
      </w:r>
      <w:r w:rsidRPr="00A27543">
        <w:rPr>
          <w:bCs/>
          <w:color w:val="333333"/>
        </w:rPr>
        <w:t>верховенства</w:t>
      </w:r>
      <w:r w:rsidR="00A27543">
        <w:rPr>
          <w:bCs/>
          <w:color w:val="333333"/>
        </w:rPr>
        <w:t xml:space="preserve"> </w:t>
      </w:r>
      <w:r w:rsidRPr="00A27543">
        <w:rPr>
          <w:bCs/>
          <w:color w:val="333333"/>
        </w:rPr>
        <w:t>закона</w:t>
      </w:r>
      <w:r w:rsidR="00A27543">
        <w:rPr>
          <w:bCs/>
          <w:color w:val="333333"/>
        </w:rPr>
        <w:t xml:space="preserve"> </w:t>
      </w:r>
      <w:r w:rsidRPr="00A27543">
        <w:rPr>
          <w:bCs/>
          <w:color w:val="333333"/>
        </w:rPr>
        <w:t>и</w:t>
      </w:r>
      <w:r w:rsidR="00A27543">
        <w:rPr>
          <w:bCs/>
          <w:color w:val="333333"/>
        </w:rPr>
        <w:t xml:space="preserve"> </w:t>
      </w:r>
      <w:r w:rsidRPr="00A27543">
        <w:rPr>
          <w:bCs/>
          <w:color w:val="333333"/>
        </w:rPr>
        <w:t>реформирование</w:t>
      </w:r>
      <w:r w:rsidR="00A27543">
        <w:rPr>
          <w:bCs/>
          <w:color w:val="333333"/>
        </w:rPr>
        <w:t xml:space="preserve"> </w:t>
      </w:r>
      <w:r w:rsidRPr="00A27543">
        <w:rPr>
          <w:bCs/>
          <w:color w:val="333333"/>
        </w:rPr>
        <w:t>судебно-правовой</w:t>
      </w:r>
      <w:r w:rsidR="00A27543">
        <w:rPr>
          <w:bCs/>
          <w:color w:val="333333"/>
        </w:rPr>
        <w:t xml:space="preserve"> </w:t>
      </w:r>
      <w:r w:rsidRPr="00A27543">
        <w:rPr>
          <w:bCs/>
          <w:color w:val="333333"/>
        </w:rPr>
        <w:t>системы</w:t>
      </w:r>
      <w:r w:rsidRPr="00A27543">
        <w:rPr>
          <w:color w:val="000000"/>
        </w:rPr>
        <w:t>;</w:t>
      </w:r>
    </w:p>
    <w:p w:rsidR="0080185D" w:rsidRPr="00A27543" w:rsidRDefault="0080185D" w:rsidP="00A2754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развитие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и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либерализация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экономики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5D" w:rsidRPr="00A27543" w:rsidRDefault="0080185D" w:rsidP="00A2754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развитие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социальной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сферы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185D" w:rsidRPr="00A27543" w:rsidRDefault="0080185D" w:rsidP="00A2754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обеспечение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безопасности,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межнационального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согласия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и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религиозной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толерантности,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осуществление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взвешенной,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взаимовыгодной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и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конструктивной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внешней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</w:rPr>
        <w:t>политики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85D" w:rsidRPr="00A27543" w:rsidRDefault="0080185D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Стратеги</w:t>
      </w:r>
      <w:r w:rsidR="008D1A28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я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Нового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Узбекистана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2022-2026</w:t>
      </w:r>
      <w:r w:rsidR="008D1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гг</w:t>
      </w:r>
      <w:r w:rsidR="003D578B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выдвинула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57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«Государство</w:t>
      </w:r>
      <w:r w:rsidR="00A27543" w:rsidRPr="003D57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57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27543" w:rsidRPr="003D57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57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человека»,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охватывает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7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направлений,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включающих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100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стратегических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целей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на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ближайшие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5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лет.</w:t>
      </w:r>
      <w:r w:rsidR="00A27543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Стратегия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направлена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укрепление,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процветание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нашего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народа.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отражены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важнейшие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тенденции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современных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цифровизация,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усиление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роли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гражданского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общества,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особое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внимание</w:t>
      </w:r>
      <w:r w:rsidR="003D5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уязвимым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категориям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населения.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Ее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реализация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сопровождаться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принятием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нормативно-правовых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актов,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созданием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новых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механизмов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институтов,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трансформацией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существующих,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внедрением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новых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технологий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инноваций,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постоянным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повышением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информированности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проводимых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преобразованиях,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лучших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практиках,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передовом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опыте.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направлений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Стратегии</w:t>
      </w:r>
      <w:r w:rsidR="00A27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578B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«П</w:t>
      </w:r>
      <w:r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>одход</w:t>
      </w:r>
      <w:r w:rsidR="00A27543"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 xml:space="preserve"> </w:t>
      </w:r>
      <w:r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>к</w:t>
      </w:r>
      <w:r w:rsidR="00A27543"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 xml:space="preserve"> </w:t>
      </w:r>
      <w:r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>глобальным</w:t>
      </w:r>
      <w:r w:rsidR="00A27543"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 xml:space="preserve"> </w:t>
      </w:r>
      <w:r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>проблемам,</w:t>
      </w:r>
      <w:r w:rsidR="00A27543"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 xml:space="preserve"> </w:t>
      </w:r>
      <w:r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>исходя</w:t>
      </w:r>
      <w:r w:rsidR="00A27543"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 xml:space="preserve"> </w:t>
      </w:r>
      <w:r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>из</w:t>
      </w:r>
      <w:r w:rsidR="00A27543"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 xml:space="preserve"> </w:t>
      </w:r>
      <w:r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>национальных</w:t>
      </w:r>
      <w:r w:rsidR="00A27543"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 xml:space="preserve"> </w:t>
      </w:r>
      <w:r w:rsidRPr="003D578B">
        <w:rPr>
          <w:rFonts w:ascii="Times New Roman" w:hAnsi="Times New Roman" w:cs="Times New Roman"/>
          <w:bCs/>
          <w:color w:val="0E0E0E"/>
          <w:sz w:val="24"/>
          <w:szCs w:val="24"/>
          <w:shd w:val="clear" w:color="auto" w:fill="FFFFFF"/>
        </w:rPr>
        <w:t>интересов</w:t>
      </w:r>
      <w:r w:rsidRPr="003D578B">
        <w:rPr>
          <w:rFonts w:ascii="Times New Roman" w:hAnsi="Times New Roman" w:cs="Times New Roman"/>
          <w:color w:val="0E0E0E"/>
          <w:sz w:val="24"/>
          <w:szCs w:val="24"/>
          <w:shd w:val="clear" w:color="auto" w:fill="FFFFFF"/>
        </w:rPr>
        <w:t>»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себя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Цели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79-88,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где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предусмотрены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меры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решению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глобальных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проблем,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таких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экологические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проблемы,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терроризм,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коррупция,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миграция,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искоренение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бедности,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борьба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</w:rPr>
        <w:t>пандемией.</w:t>
      </w:r>
      <w:r w:rsidRPr="00A27543">
        <w:rPr>
          <w:rStyle w:val="a9"/>
          <w:rFonts w:ascii="Times New Roman" w:hAnsi="Times New Roman" w:cs="Times New Roman"/>
          <w:color w:val="000000"/>
          <w:sz w:val="24"/>
          <w:szCs w:val="24"/>
        </w:rPr>
        <w:footnoteReference w:id="17"/>
      </w:r>
    </w:p>
    <w:p w:rsidR="0080185D" w:rsidRPr="00A27543" w:rsidRDefault="0080185D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2754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</w:t>
      </w:r>
      <w:r w:rsidR="00A2754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Цели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86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«Обеспечение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осуществления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безопасной,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организованной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законной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трудовой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миграции,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а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также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ведение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эффективной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миграционной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политики»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Узбекистан</w:t>
      </w:r>
      <w:r w:rsidR="00A2754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определил</w:t>
      </w:r>
      <w:r w:rsidR="00A2754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альнейшее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развитие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международного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сотрудничества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сфере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борьбы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незаконной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внешней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трудовой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миграции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торговлей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людьми,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как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один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из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основных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направлений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этой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333333"/>
          <w:sz w:val="24"/>
          <w:szCs w:val="24"/>
        </w:rPr>
        <w:t>области.</w:t>
      </w:r>
    </w:p>
    <w:p w:rsidR="0080185D" w:rsidRPr="00A27543" w:rsidRDefault="003D578B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="0080185D" w:rsidRPr="00A27543">
        <w:rPr>
          <w:rFonts w:ascii="Times New Roman" w:hAnsi="Times New Roman" w:cs="Times New Roman"/>
          <w:color w:val="333333"/>
          <w:sz w:val="24"/>
          <w:szCs w:val="24"/>
        </w:rPr>
        <w:t>роме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0185D" w:rsidRPr="00A27543">
        <w:rPr>
          <w:rFonts w:ascii="Times New Roman" w:hAnsi="Times New Roman" w:cs="Times New Roman"/>
          <w:color w:val="333333"/>
          <w:sz w:val="24"/>
          <w:szCs w:val="24"/>
        </w:rPr>
        <w:t>этого,</w:t>
      </w:r>
      <w:r w:rsidR="00A275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поставлены следующие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80185D"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основные</w:t>
      </w:r>
      <w:r w:rsid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80185D" w:rsidRPr="00A27543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задачи:</w:t>
      </w:r>
    </w:p>
    <w:p w:rsidR="0080185D" w:rsidRPr="003D578B" w:rsidRDefault="0080185D" w:rsidP="003D578B">
      <w:pPr>
        <w:pStyle w:val="ac"/>
        <w:numPr>
          <w:ilvl w:val="0"/>
          <w:numId w:val="18"/>
        </w:numPr>
        <w:shd w:val="clear" w:color="auto" w:fill="FFFFFF"/>
        <w:spacing w:before="0" w:line="360" w:lineRule="auto"/>
        <w:ind w:left="0" w:right="0" w:firstLine="709"/>
        <w:rPr>
          <w:bCs/>
          <w:color w:val="333333"/>
          <w:sz w:val="24"/>
          <w:szCs w:val="24"/>
          <w:lang w:eastAsia="ru-RU"/>
        </w:rPr>
      </w:pPr>
      <w:r w:rsidRPr="003D578B">
        <w:rPr>
          <w:bCs/>
          <w:color w:val="333333"/>
          <w:sz w:val="24"/>
          <w:szCs w:val="24"/>
          <w:lang w:eastAsia="ru-RU"/>
        </w:rPr>
        <w:t>обучить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граждан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до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выезда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на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работу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за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рубеж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профессиям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и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иностранным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языкам,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системное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и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ускоренное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внедрение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в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жизнь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мер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по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выдаче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им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международных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сертификатов,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подтверждающих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профессиональную</w:t>
      </w:r>
      <w:r w:rsidR="00A27543" w:rsidRPr="003D578B">
        <w:rPr>
          <w:bCs/>
          <w:color w:val="333333"/>
          <w:sz w:val="24"/>
          <w:szCs w:val="24"/>
          <w:lang w:eastAsia="ru-RU"/>
        </w:rPr>
        <w:t xml:space="preserve"> </w:t>
      </w:r>
      <w:r w:rsidRPr="003D578B">
        <w:rPr>
          <w:bCs/>
          <w:color w:val="333333"/>
          <w:sz w:val="24"/>
          <w:szCs w:val="24"/>
          <w:lang w:eastAsia="ru-RU"/>
        </w:rPr>
        <w:t>квалификацию;</w:t>
      </w:r>
    </w:p>
    <w:p w:rsidR="0080185D" w:rsidRPr="003D578B" w:rsidRDefault="0080185D" w:rsidP="003D578B">
      <w:pPr>
        <w:pStyle w:val="ac"/>
        <w:numPr>
          <w:ilvl w:val="0"/>
          <w:numId w:val="18"/>
        </w:numPr>
        <w:shd w:val="clear" w:color="auto" w:fill="FFFFFF"/>
        <w:spacing w:before="0" w:line="360" w:lineRule="auto"/>
        <w:ind w:left="0" w:right="0" w:firstLine="709"/>
        <w:rPr>
          <w:bCs/>
          <w:color w:val="333333"/>
          <w:sz w:val="24"/>
          <w:szCs w:val="24"/>
        </w:rPr>
      </w:pPr>
      <w:r w:rsidRPr="003D578B">
        <w:rPr>
          <w:bCs/>
          <w:color w:val="333333"/>
          <w:sz w:val="24"/>
          <w:szCs w:val="24"/>
          <w:lang w:eastAsia="ru-RU"/>
        </w:rPr>
        <w:t>р</w:t>
      </w:r>
      <w:r w:rsidRPr="003D578B">
        <w:rPr>
          <w:bCs/>
          <w:color w:val="333333"/>
          <w:sz w:val="24"/>
          <w:szCs w:val="24"/>
        </w:rPr>
        <w:t>асширить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практики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финансовой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и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социальной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поддержки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трудовых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мигрантов,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страхования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их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жизни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и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здоровья;</w:t>
      </w:r>
    </w:p>
    <w:p w:rsidR="0080185D" w:rsidRPr="003D578B" w:rsidRDefault="0080185D" w:rsidP="003D578B">
      <w:pPr>
        <w:pStyle w:val="ac"/>
        <w:numPr>
          <w:ilvl w:val="0"/>
          <w:numId w:val="18"/>
        </w:numPr>
        <w:shd w:val="clear" w:color="auto" w:fill="FFFFFF"/>
        <w:spacing w:before="0" w:line="360" w:lineRule="auto"/>
        <w:ind w:left="0" w:right="0" w:firstLine="709"/>
        <w:rPr>
          <w:bCs/>
          <w:color w:val="333333"/>
          <w:sz w:val="24"/>
          <w:szCs w:val="24"/>
        </w:rPr>
      </w:pPr>
      <w:r w:rsidRPr="003D578B">
        <w:rPr>
          <w:bCs/>
          <w:color w:val="333333"/>
          <w:sz w:val="24"/>
          <w:szCs w:val="24"/>
        </w:rPr>
        <w:t>реинтегрировать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лица,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вернувшиеся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с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трудовой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миграции,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в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том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числе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обеспечение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их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занятости,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повышение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профессиональной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квалификации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и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стимулирование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предпринимательских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инициатив;</w:t>
      </w:r>
    </w:p>
    <w:p w:rsidR="0080185D" w:rsidRPr="003D578B" w:rsidRDefault="0080185D" w:rsidP="003D578B">
      <w:pPr>
        <w:pStyle w:val="ac"/>
        <w:numPr>
          <w:ilvl w:val="0"/>
          <w:numId w:val="18"/>
        </w:numPr>
        <w:shd w:val="clear" w:color="auto" w:fill="FFFFFF"/>
        <w:spacing w:before="0" w:line="360" w:lineRule="auto"/>
        <w:ind w:left="0" w:right="0" w:firstLine="709"/>
        <w:rPr>
          <w:bCs/>
          <w:color w:val="333333"/>
          <w:sz w:val="24"/>
          <w:szCs w:val="24"/>
        </w:rPr>
      </w:pPr>
      <w:r w:rsidRPr="003D578B">
        <w:rPr>
          <w:bCs/>
          <w:color w:val="333333"/>
          <w:sz w:val="24"/>
          <w:szCs w:val="24"/>
        </w:rPr>
        <w:t>обучить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не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менее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300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тысяч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граждан,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желающих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работать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в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зарубежных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государствах,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профессиям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и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иностранным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языкам;</w:t>
      </w:r>
    </w:p>
    <w:p w:rsidR="0080185D" w:rsidRPr="003D578B" w:rsidRDefault="0080185D" w:rsidP="003D578B">
      <w:pPr>
        <w:pStyle w:val="ac"/>
        <w:numPr>
          <w:ilvl w:val="0"/>
          <w:numId w:val="18"/>
        </w:numPr>
        <w:shd w:val="clear" w:color="auto" w:fill="FFFFFF"/>
        <w:spacing w:before="0" w:line="360" w:lineRule="auto"/>
        <w:ind w:left="0" w:right="0" w:firstLine="709"/>
        <w:rPr>
          <w:bCs/>
          <w:color w:val="333333"/>
          <w:sz w:val="24"/>
          <w:szCs w:val="24"/>
        </w:rPr>
      </w:pPr>
      <w:r w:rsidRPr="003D578B">
        <w:rPr>
          <w:bCs/>
          <w:color w:val="333333"/>
          <w:sz w:val="24"/>
          <w:szCs w:val="24"/>
        </w:rPr>
        <w:t>организовать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отправку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более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400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тысяч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граждан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в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безопасную,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организованную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зарубежную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трудовую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миграцию,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оказ</w:t>
      </w:r>
      <w:r w:rsidR="003D578B">
        <w:rPr>
          <w:bCs/>
          <w:color w:val="333333"/>
          <w:sz w:val="24"/>
          <w:szCs w:val="24"/>
        </w:rPr>
        <w:t>ывать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адресно</w:t>
      </w:r>
      <w:r w:rsidR="003D578B">
        <w:rPr>
          <w:bCs/>
          <w:color w:val="333333"/>
          <w:sz w:val="24"/>
          <w:szCs w:val="24"/>
        </w:rPr>
        <w:t>е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содействи</w:t>
      </w:r>
      <w:r w:rsidR="003D578B">
        <w:rPr>
          <w:bCs/>
          <w:color w:val="333333"/>
          <w:sz w:val="24"/>
          <w:szCs w:val="24"/>
        </w:rPr>
        <w:t>е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в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обеспечении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прав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граждан,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трудящихся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за</w:t>
      </w:r>
      <w:r w:rsidR="00A27543" w:rsidRPr="003D578B">
        <w:rPr>
          <w:bCs/>
          <w:color w:val="333333"/>
          <w:sz w:val="24"/>
          <w:szCs w:val="24"/>
        </w:rPr>
        <w:t xml:space="preserve"> </w:t>
      </w:r>
      <w:r w:rsidRPr="003D578B">
        <w:rPr>
          <w:bCs/>
          <w:color w:val="333333"/>
          <w:sz w:val="24"/>
          <w:szCs w:val="24"/>
        </w:rPr>
        <w:t>рубежом.</w:t>
      </w:r>
      <w:r w:rsidRPr="00A27543">
        <w:rPr>
          <w:rStyle w:val="a9"/>
          <w:bCs/>
          <w:color w:val="333333"/>
          <w:sz w:val="24"/>
          <w:szCs w:val="24"/>
        </w:rPr>
        <w:footnoteReference w:id="18"/>
      </w:r>
    </w:p>
    <w:p w:rsidR="00970754" w:rsidRPr="00A27543" w:rsidRDefault="00970754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качестве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логического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продолжения,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Указом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Узбекистан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была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Стратегия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«Узбекистан-2030»,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«О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мерах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качественной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этой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стратегии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году».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данной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стратегии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была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Стратегия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Нового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Узбекистана,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представленная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понятной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доступной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форме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каждого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гражданина,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четко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обозначенными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целями,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разделенными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пять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приоритетных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направлений.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них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цели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направлены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создание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благоприятных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каждого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человека.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0185D" w:rsidRPr="00A27543" w:rsidRDefault="00970754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Стратегия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«Узбекистан-2030»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значимой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программой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нас,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направленной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прогресс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нашей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Родины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защиту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каждого</w:t>
      </w:r>
      <w:r w:rsidR="00A2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43"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гражданина.</w:t>
      </w:r>
      <w:r w:rsidR="0080185D" w:rsidRPr="00A27543">
        <w:rPr>
          <w:rStyle w:val="a9"/>
          <w:rFonts w:ascii="Times New Roman" w:hAnsi="Times New Roman" w:cs="Times New Roman"/>
          <w:color w:val="000000"/>
          <w:sz w:val="24"/>
          <w:szCs w:val="24"/>
          <w:lang w:eastAsia="ru-RU"/>
        </w:rPr>
        <w:footnoteReference w:id="19"/>
      </w:r>
    </w:p>
    <w:p w:rsidR="0080185D" w:rsidRPr="00A27543" w:rsidRDefault="0080185D" w:rsidP="00A2754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Так,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подразделе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«5.1.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Реформы,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направленные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открытой,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прагматичной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активной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политики»</w:t>
      </w:r>
      <w:r w:rsid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предусмотрены:</w:t>
      </w:r>
    </w:p>
    <w:p w:rsidR="0080185D" w:rsidRPr="00A27543" w:rsidRDefault="0080185D" w:rsidP="00A27543">
      <w:pPr>
        <w:pStyle w:val="ac"/>
        <w:numPr>
          <w:ilvl w:val="0"/>
          <w:numId w:val="2"/>
        </w:numPr>
        <w:shd w:val="clear" w:color="auto" w:fill="FFFFFF"/>
        <w:spacing w:before="0" w:line="360" w:lineRule="auto"/>
        <w:ind w:left="0" w:right="0" w:firstLine="709"/>
        <w:rPr>
          <w:color w:val="000000"/>
          <w:sz w:val="24"/>
          <w:szCs w:val="24"/>
          <w:lang w:eastAsia="ru-RU"/>
        </w:rPr>
      </w:pPr>
      <w:r w:rsidRPr="00A27543">
        <w:rPr>
          <w:color w:val="000000"/>
          <w:sz w:val="24"/>
          <w:szCs w:val="24"/>
          <w:lang w:eastAsia="ru-RU"/>
        </w:rPr>
        <w:t>увеличение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количества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соглашений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с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зарубежными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государствами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по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трудоустройству;</w:t>
      </w:r>
    </w:p>
    <w:p w:rsidR="0080185D" w:rsidRPr="00A27543" w:rsidRDefault="0080185D" w:rsidP="00A27543">
      <w:pPr>
        <w:pStyle w:val="ac"/>
        <w:numPr>
          <w:ilvl w:val="0"/>
          <w:numId w:val="2"/>
        </w:numPr>
        <w:shd w:val="clear" w:color="auto" w:fill="FFFFFF"/>
        <w:spacing w:before="0" w:line="360" w:lineRule="auto"/>
        <w:ind w:left="0" w:right="0" w:firstLine="709"/>
        <w:rPr>
          <w:color w:val="000000"/>
          <w:sz w:val="24"/>
          <w:szCs w:val="24"/>
          <w:lang w:eastAsia="ru-RU"/>
        </w:rPr>
      </w:pPr>
      <w:r w:rsidRPr="00A27543">
        <w:rPr>
          <w:color w:val="000000"/>
          <w:sz w:val="24"/>
          <w:szCs w:val="24"/>
          <w:lang w:eastAsia="ru-RU"/>
        </w:rPr>
        <w:t>организация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системы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обучения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профессии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обеспечения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работой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граждан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с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2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тысячами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зарубежных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компаний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в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рамках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обучения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профессиям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иностранным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языкам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совместно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с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зарубежными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партнерами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на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основе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государственно-частного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партнерства;</w:t>
      </w:r>
    </w:p>
    <w:p w:rsidR="0080185D" w:rsidRPr="00A27543" w:rsidRDefault="0080185D" w:rsidP="00A27543">
      <w:pPr>
        <w:pStyle w:val="ac"/>
        <w:numPr>
          <w:ilvl w:val="0"/>
          <w:numId w:val="2"/>
        </w:numPr>
        <w:shd w:val="clear" w:color="auto" w:fill="FFFFFF"/>
        <w:spacing w:before="0" w:line="360" w:lineRule="auto"/>
        <w:ind w:left="0" w:right="0" w:firstLine="709"/>
        <w:rPr>
          <w:color w:val="000000"/>
          <w:sz w:val="24"/>
          <w:szCs w:val="24"/>
          <w:lang w:eastAsia="ru-RU"/>
        </w:rPr>
      </w:pPr>
      <w:r w:rsidRPr="00A27543">
        <w:rPr>
          <w:color w:val="000000"/>
          <w:sz w:val="24"/>
          <w:szCs w:val="24"/>
          <w:lang w:eastAsia="ru-RU"/>
        </w:rPr>
        <w:t>реинтеграция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лиц,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вернувшихся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из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трудовой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миграции,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в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том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числе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обеспечение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их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занятости,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повышение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профессиональной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квалификации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стимулирование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предпринимательских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инициатив;</w:t>
      </w:r>
    </w:p>
    <w:p w:rsidR="0080185D" w:rsidRPr="00A27543" w:rsidRDefault="0080185D" w:rsidP="00A27543">
      <w:pPr>
        <w:pStyle w:val="ac"/>
        <w:numPr>
          <w:ilvl w:val="0"/>
          <w:numId w:val="2"/>
        </w:numPr>
        <w:shd w:val="clear" w:color="auto" w:fill="FFFFFF"/>
        <w:spacing w:before="0" w:line="360" w:lineRule="auto"/>
        <w:ind w:left="0" w:right="0" w:firstLine="709"/>
        <w:rPr>
          <w:color w:val="000000"/>
          <w:sz w:val="24"/>
          <w:szCs w:val="24"/>
          <w:lang w:eastAsia="ru-RU"/>
        </w:rPr>
      </w:pPr>
      <w:r w:rsidRPr="00A27543">
        <w:rPr>
          <w:color w:val="000000"/>
          <w:sz w:val="24"/>
          <w:szCs w:val="24"/>
          <w:lang w:eastAsia="ru-RU"/>
        </w:rPr>
        <w:t>дальнейшее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развитие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международного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сотрудничества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в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сфере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противодействия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нелегальной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внешней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трудовой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миграции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и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торговле</w:t>
      </w:r>
      <w:r w:rsidR="00A27543">
        <w:rPr>
          <w:color w:val="000000"/>
          <w:sz w:val="24"/>
          <w:szCs w:val="24"/>
          <w:lang w:eastAsia="ru-RU"/>
        </w:rPr>
        <w:t xml:space="preserve"> </w:t>
      </w:r>
      <w:r w:rsidRPr="00A27543">
        <w:rPr>
          <w:color w:val="000000"/>
          <w:sz w:val="24"/>
          <w:szCs w:val="24"/>
          <w:lang w:eastAsia="ru-RU"/>
        </w:rPr>
        <w:t>людьми.</w:t>
      </w:r>
    </w:p>
    <w:p w:rsidR="003D578B" w:rsidRPr="00A27543" w:rsidRDefault="003D578B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Решение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вопросов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занятости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стране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играет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ключевую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роль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предотвращении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миграционных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проблем.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улучшения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механизмов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трудоустройства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вакантные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квотируемые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рабочие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места,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также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развития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эффективных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форм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самозанятости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ежегодно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разрабатываются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специальные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государственные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проекты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программы.</w:t>
      </w:r>
    </w:p>
    <w:p w:rsidR="003D578B" w:rsidRPr="00A27543" w:rsidRDefault="003D578B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этой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связи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ведется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масштабная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работа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созданию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достойных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условий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жизни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граждан,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улучшению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бизнес-среды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обеспечению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занятости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через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социально-экономическое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развитие,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поддержку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активного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предпринимательства,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инновационных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идей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творческого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потенциала.</w:t>
      </w:r>
      <w:r>
        <w:rPr>
          <w:color w:val="000000" w:themeColor="text1"/>
        </w:rPr>
        <w:t xml:space="preserve"> </w:t>
      </w:r>
      <w:r w:rsidRPr="00A27543">
        <w:rPr>
          <w:color w:val="000000"/>
        </w:rPr>
        <w:t>Например,</w:t>
      </w:r>
      <w:r>
        <w:rPr>
          <w:color w:val="000000"/>
        </w:rPr>
        <w:t xml:space="preserve"> </w:t>
      </w:r>
      <w:r w:rsidRPr="00A27543">
        <w:rPr>
          <w:color w:val="000000"/>
        </w:rPr>
        <w:t>была</w:t>
      </w:r>
      <w:r>
        <w:rPr>
          <w:color w:val="000000"/>
        </w:rPr>
        <w:t xml:space="preserve"> </w:t>
      </w:r>
      <w:r w:rsidRPr="00A27543">
        <w:rPr>
          <w:color w:val="000000"/>
        </w:rPr>
        <w:t>принята</w:t>
      </w:r>
      <w:r>
        <w:rPr>
          <w:color w:val="000000"/>
        </w:rPr>
        <w:t xml:space="preserve"> </w:t>
      </w:r>
      <w:r w:rsidRPr="00A27543">
        <w:rPr>
          <w:color w:val="000000"/>
        </w:rPr>
        <w:t>программа</w:t>
      </w:r>
      <w:r>
        <w:rPr>
          <w:color w:val="000000"/>
        </w:rPr>
        <w:t xml:space="preserve"> </w:t>
      </w:r>
      <w:r w:rsidRPr="00A27543">
        <w:rPr>
          <w:color w:val="000000"/>
        </w:rPr>
        <w:t>«Каждая</w:t>
      </w:r>
      <w:r>
        <w:rPr>
          <w:color w:val="000000"/>
        </w:rPr>
        <w:t xml:space="preserve"> </w:t>
      </w:r>
      <w:r w:rsidRPr="00A27543">
        <w:rPr>
          <w:color w:val="000000"/>
        </w:rPr>
        <w:t>семья</w:t>
      </w:r>
      <w:r>
        <w:rPr>
          <w:color w:val="000000"/>
        </w:rPr>
        <w:t xml:space="preserve"> – </w:t>
      </w:r>
      <w:r w:rsidRPr="00A27543">
        <w:rPr>
          <w:color w:val="000000"/>
        </w:rPr>
        <w:t>предприниматель».</w:t>
      </w:r>
      <w:r w:rsidRPr="00A27543">
        <w:rPr>
          <w:rStyle w:val="a9"/>
          <w:color w:val="000000"/>
        </w:rPr>
        <w:footnoteReference w:id="20"/>
      </w:r>
    </w:p>
    <w:p w:rsidR="003D578B" w:rsidRPr="00A27543" w:rsidRDefault="003D578B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/>
        </w:rPr>
        <w:t>Как</w:t>
      </w:r>
      <w:r>
        <w:rPr>
          <w:color w:val="000000"/>
        </w:rPr>
        <w:t xml:space="preserve"> </w:t>
      </w:r>
      <w:r w:rsidRPr="00A27543">
        <w:rPr>
          <w:color w:val="000000"/>
        </w:rPr>
        <w:t>было</w:t>
      </w:r>
      <w:r>
        <w:rPr>
          <w:color w:val="000000"/>
        </w:rPr>
        <w:t xml:space="preserve"> </w:t>
      </w:r>
      <w:r w:rsidRPr="00A27543">
        <w:rPr>
          <w:color w:val="000000"/>
        </w:rPr>
        <w:t>отмечено</w:t>
      </w:r>
      <w:r>
        <w:rPr>
          <w:color w:val="000000"/>
        </w:rPr>
        <w:t xml:space="preserve"> </w:t>
      </w:r>
      <w:r w:rsidRPr="00A27543">
        <w:rPr>
          <w:color w:val="000000"/>
        </w:rPr>
        <w:t>в</w:t>
      </w:r>
      <w:r>
        <w:rPr>
          <w:color w:val="000000"/>
        </w:rPr>
        <w:t xml:space="preserve"> </w:t>
      </w:r>
      <w:r w:rsidRPr="00A27543">
        <w:rPr>
          <w:color w:val="000000"/>
        </w:rPr>
        <w:t>Постановлении</w:t>
      </w:r>
      <w:r>
        <w:rPr>
          <w:color w:val="000000"/>
        </w:rPr>
        <w:t xml:space="preserve"> </w:t>
      </w:r>
      <w:r w:rsidRPr="00A27543">
        <w:rPr>
          <w:color w:val="000000"/>
        </w:rPr>
        <w:t>Президента</w:t>
      </w:r>
      <w:r>
        <w:rPr>
          <w:color w:val="000000"/>
        </w:rPr>
        <w:t xml:space="preserve"> </w:t>
      </w:r>
      <w:r w:rsidRPr="00A27543">
        <w:rPr>
          <w:color w:val="000000"/>
        </w:rPr>
        <w:t>Республики</w:t>
      </w:r>
      <w:r>
        <w:rPr>
          <w:color w:val="000000"/>
        </w:rPr>
        <w:t xml:space="preserve"> </w:t>
      </w:r>
      <w:r w:rsidRPr="00A27543">
        <w:rPr>
          <w:color w:val="000000"/>
        </w:rPr>
        <w:t>Узбекистан</w:t>
      </w:r>
      <w:r>
        <w:rPr>
          <w:color w:val="000000"/>
        </w:rPr>
        <w:t xml:space="preserve"> </w:t>
      </w:r>
      <w:r w:rsidRPr="00A27543">
        <w:rPr>
          <w:color w:val="000000"/>
        </w:rPr>
        <w:t>от</w:t>
      </w:r>
      <w:r>
        <w:rPr>
          <w:color w:val="000000"/>
        </w:rPr>
        <w:t xml:space="preserve"> </w:t>
      </w:r>
      <w:r w:rsidRPr="00A27543">
        <w:rPr>
          <w:color w:val="000000"/>
        </w:rPr>
        <w:t>07.06.2018</w:t>
      </w:r>
      <w:r>
        <w:rPr>
          <w:color w:val="000000"/>
        </w:rPr>
        <w:t xml:space="preserve"> </w:t>
      </w:r>
      <w:r w:rsidRPr="00A27543">
        <w:rPr>
          <w:color w:val="000000"/>
        </w:rPr>
        <w:t>г.</w:t>
      </w:r>
      <w:r>
        <w:rPr>
          <w:color w:val="000000"/>
        </w:rPr>
        <w:t xml:space="preserve"> </w:t>
      </w:r>
      <w:r w:rsidRPr="00A27543">
        <w:rPr>
          <w:color w:val="000000"/>
        </w:rPr>
        <w:t>№</w:t>
      </w:r>
      <w:r>
        <w:rPr>
          <w:color w:val="000000"/>
        </w:rPr>
        <w:t xml:space="preserve"> </w:t>
      </w:r>
      <w:r w:rsidRPr="00A27543">
        <w:rPr>
          <w:color w:val="000000"/>
        </w:rPr>
        <w:t>ПП-3777</w:t>
      </w:r>
      <w:r>
        <w:rPr>
          <w:color w:val="000000"/>
        </w:rPr>
        <w:t xml:space="preserve"> </w:t>
      </w:r>
      <w:r w:rsidRPr="00A27543">
        <w:rPr>
          <w:color w:val="000000"/>
        </w:rPr>
        <w:t>«О</w:t>
      </w:r>
      <w:r>
        <w:rPr>
          <w:color w:val="000000"/>
        </w:rPr>
        <w:t xml:space="preserve"> </w:t>
      </w:r>
      <w:r w:rsidRPr="00A27543">
        <w:rPr>
          <w:color w:val="000000"/>
        </w:rPr>
        <w:t>реализации</w:t>
      </w:r>
      <w:r>
        <w:rPr>
          <w:color w:val="000000"/>
        </w:rPr>
        <w:t xml:space="preserve"> </w:t>
      </w:r>
      <w:r w:rsidRPr="00A27543">
        <w:rPr>
          <w:color w:val="000000"/>
        </w:rPr>
        <w:t>программы</w:t>
      </w:r>
      <w:r>
        <w:rPr>
          <w:color w:val="000000"/>
        </w:rPr>
        <w:t xml:space="preserve"> </w:t>
      </w:r>
      <w:r w:rsidRPr="00A27543">
        <w:rPr>
          <w:color w:val="000000"/>
        </w:rPr>
        <w:t>«Каждая</w:t>
      </w:r>
      <w:r>
        <w:rPr>
          <w:color w:val="000000"/>
        </w:rPr>
        <w:t xml:space="preserve"> </w:t>
      </w:r>
      <w:r w:rsidRPr="00A27543">
        <w:rPr>
          <w:color w:val="000000"/>
        </w:rPr>
        <w:t>семья</w:t>
      </w:r>
      <w:r>
        <w:rPr>
          <w:color w:val="000000"/>
        </w:rPr>
        <w:t xml:space="preserve"> – </w:t>
      </w:r>
      <w:r w:rsidRPr="00A27543">
        <w:rPr>
          <w:color w:val="000000"/>
        </w:rPr>
        <w:t>предприниматель»</w:t>
      </w:r>
      <w:r w:rsidRPr="00A27543">
        <w:rPr>
          <w:rStyle w:val="a9"/>
          <w:color w:val="000000"/>
        </w:rPr>
        <w:footnoteReference w:id="21"/>
      </w:r>
      <w:r w:rsidRPr="00A27543">
        <w:rPr>
          <w:color w:val="000000"/>
        </w:rPr>
        <w:t>,</w:t>
      </w:r>
      <w:r>
        <w:rPr>
          <w:color w:val="000000"/>
        </w:rPr>
        <w:t xml:space="preserve"> </w:t>
      </w:r>
      <w:r w:rsidRPr="00A27543">
        <w:rPr>
          <w:color w:val="000000" w:themeColor="text1"/>
        </w:rPr>
        <w:t>результаты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проведенного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анализа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свидетельствуют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том,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что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мероприятия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вовлечению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населения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предпринимательскую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деятельность,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созданию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новых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рабочих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мест,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обеспечению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занятости,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оказанию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практической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поддержки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гражданам,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стремящимся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заработать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трудовой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деятельности,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рациональному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использованию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трудовых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ресурсов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соответствуют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необходимым</w:t>
      </w:r>
      <w:r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стандартам.</w:t>
      </w:r>
    </w:p>
    <w:p w:rsidR="009951A6" w:rsidRPr="00A27543" w:rsidRDefault="0080185D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/>
        </w:rPr>
        <w:t>Поэтому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содействии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партнерских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организаций,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коммерческих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банков,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местных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органов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власти,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Министерством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занятости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трудовых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отношений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реализуется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масштабная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работа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поддержке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семейного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предпринимательства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рамках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программы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«Каждая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семья</w:t>
      </w:r>
      <w:r w:rsidR="00A27543">
        <w:rPr>
          <w:color w:val="000000"/>
        </w:rPr>
        <w:t xml:space="preserve"> </w:t>
      </w:r>
      <w:r w:rsidR="003D578B">
        <w:rPr>
          <w:color w:val="000000"/>
        </w:rPr>
        <w:t>–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предприниматель».</w:t>
      </w:r>
      <w:r w:rsidRPr="00A27543">
        <w:rPr>
          <w:rStyle w:val="a9"/>
          <w:color w:val="000000"/>
        </w:rPr>
        <w:footnoteReference w:id="22"/>
      </w:r>
    </w:p>
    <w:p w:rsidR="009951A6" w:rsidRPr="00A27543" w:rsidRDefault="009951A6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 w:themeColor="text1"/>
        </w:rPr>
        <w:t>Эта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программа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направлена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улучшение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материального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положения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страны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повышение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уровня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жизни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населения.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настоящее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время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реализуется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всех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городах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районах</w:t>
      </w:r>
      <w:r w:rsidR="00A27543">
        <w:rPr>
          <w:color w:val="000000" w:themeColor="text1"/>
        </w:rPr>
        <w:t xml:space="preserve"> </w:t>
      </w:r>
      <w:r w:rsidR="003D578B">
        <w:rPr>
          <w:color w:val="000000" w:themeColor="text1"/>
        </w:rPr>
        <w:t>Р</w:t>
      </w:r>
      <w:r w:rsidRPr="00A27543">
        <w:rPr>
          <w:color w:val="000000" w:themeColor="text1"/>
        </w:rPr>
        <w:t>еспублики.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связи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этим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привлечения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семейному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бизнесу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регионах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созданы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Центры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поддержки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семейного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предпринимательства,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основываясь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Постановлении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Президента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Республики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20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декабря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2021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№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ПП-55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«О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дополнительных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мерах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развитию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семейного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предпринимательства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расширению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источников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доходов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населения»</w:t>
      </w:r>
      <w:r w:rsidR="00A27543">
        <w:rPr>
          <w:rStyle w:val="a9"/>
          <w:color w:val="000000"/>
        </w:rPr>
        <w:t xml:space="preserve"> </w:t>
      </w:r>
      <w:r w:rsidRPr="00A27543">
        <w:rPr>
          <w:rStyle w:val="a9"/>
          <w:color w:val="000000"/>
        </w:rPr>
        <w:footnoteReference w:id="23"/>
      </w:r>
      <w:r w:rsidRPr="00A27543">
        <w:rPr>
          <w:color w:val="000000"/>
        </w:rPr>
        <w:t>.</w:t>
      </w:r>
    </w:p>
    <w:p w:rsidR="009951A6" w:rsidRPr="00A27543" w:rsidRDefault="009951A6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 w:themeColor="text1"/>
        </w:rPr>
        <w:t>Таким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образом,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государство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предпринимает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значительные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усилия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улучшения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материальных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условий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жизни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повышения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уровня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жизни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населения,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чтобы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каждая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семья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могла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жить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комфортных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условиях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иметь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стабильный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источник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дохода.</w:t>
      </w:r>
    </w:p>
    <w:p w:rsidR="009951A6" w:rsidRPr="00A27543" w:rsidRDefault="003D578B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последнее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время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Республике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было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предпринято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множество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шагов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совершенствованию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нормативно-правовой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базы,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что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свидетельствует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о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постоянной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готовности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расширять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сотрудничество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внедрению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международных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трудовых</w:t>
      </w:r>
      <w:r w:rsidR="00A27543">
        <w:rPr>
          <w:color w:val="000000" w:themeColor="text1"/>
        </w:rPr>
        <w:t xml:space="preserve"> </w:t>
      </w:r>
      <w:r w:rsidR="009951A6" w:rsidRPr="00A27543">
        <w:rPr>
          <w:color w:val="000000" w:themeColor="text1"/>
        </w:rPr>
        <w:t>стандартов.</w:t>
      </w:r>
    </w:p>
    <w:p w:rsidR="009951A6" w:rsidRPr="00A27543" w:rsidRDefault="009951A6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учетом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поставленных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задач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признания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масштабов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также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стремления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дальнейшей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имплементации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международных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стандартов,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включая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сферу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ноябре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2018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Республика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стала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членом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Международной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организации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(МОМ).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рамках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сотрудничества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осуществляется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практическое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решение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вопросов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предоставление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гуманитарной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помощи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тем,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кто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нуждается.</w:t>
      </w:r>
    </w:p>
    <w:p w:rsidR="0080185D" w:rsidRPr="00A27543" w:rsidRDefault="009951A6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целью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защиты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прав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мигрантов,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также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выявления,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защиты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социальной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реабилитации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жертв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торговли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людьми,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Министерстве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занятости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отношений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Республики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был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учрежден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Фонд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поддержки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защиты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прав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интересов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работающих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границей.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стало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возможным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благодаря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Постановлению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Президента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Республики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«О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дополнительных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мерах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дальнейшему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совершенствованию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системы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внешней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Республики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Узбекистан»,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принятому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5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июля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2018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года</w:t>
      </w:r>
      <w:r w:rsidR="0080185D" w:rsidRPr="00A27543">
        <w:rPr>
          <w:color w:val="000000"/>
        </w:rPr>
        <w:t>.</w:t>
      </w:r>
      <w:r w:rsidR="0080185D" w:rsidRPr="00A27543">
        <w:rPr>
          <w:rStyle w:val="a9"/>
          <w:color w:val="000000"/>
        </w:rPr>
        <w:footnoteReference w:id="24"/>
      </w:r>
      <w:r w:rsidR="00A27543">
        <w:rPr>
          <w:color w:val="000000"/>
        </w:rPr>
        <w:t xml:space="preserve"> </w:t>
      </w:r>
    </w:p>
    <w:p w:rsidR="0080185D" w:rsidRPr="00A27543" w:rsidRDefault="0080185D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/>
        </w:rPr>
        <w:t>Данным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Постановлением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определены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следующие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задачи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Фонда:</w:t>
      </w:r>
    </w:p>
    <w:p w:rsidR="009951A6" w:rsidRPr="00A27543" w:rsidRDefault="009951A6" w:rsidP="00A275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правовой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защиты,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жертвами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насилия,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принудительного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дискриминации,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столкнулись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оказались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лишились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документов,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удостоверяющих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личность,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существованию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границей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951A6" w:rsidRPr="00A27543" w:rsidRDefault="009951A6" w:rsidP="00A275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медицинского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обслуживания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нуждающихся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из-за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несчастных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случаев,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невозможности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оплаты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счет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последующим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возмещением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затрат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этими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гражданами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951A6" w:rsidRPr="00A27543" w:rsidRDefault="009951A6" w:rsidP="00A275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перевозки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скончавшихся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пределами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страны,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получил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увечья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серьезные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границей,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привело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утрате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трудоспособности,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подтверждения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властей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трудоустройства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951A6" w:rsidRPr="00A27543" w:rsidRDefault="009951A6" w:rsidP="00A275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рамках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организованного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набора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депортированы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из-за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пребывания,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последующим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возмещением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затрат,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возвращение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получил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иностранных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работодателей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обещанных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951A6" w:rsidRPr="00A27543" w:rsidRDefault="009951A6" w:rsidP="00A275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оснащение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центров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предвыездной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адаптации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регионах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подготовки,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иностранным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языкам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квалификации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выезжающих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границу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951A6" w:rsidRPr="00A27543" w:rsidRDefault="009951A6" w:rsidP="00A275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информационно-просветительских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улучшению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организованного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трудоустройства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рубежом,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предотвращение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нелегальной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миграции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951A6" w:rsidRPr="00A27543" w:rsidRDefault="009951A6" w:rsidP="00A275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трудовым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мигрантам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микрозаймов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кредитные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линии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коммерческих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банков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покрытия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расходов,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связанных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трудоустройством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пределами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Узбекистан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0185D" w:rsidRPr="00A27543" w:rsidRDefault="009951A6" w:rsidP="00A27543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Выделение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страховым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компаниям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единовременной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покрытие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страховых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взносов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страхованию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рисков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232E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границей</w:t>
      </w:r>
      <w:r w:rsidR="0080185D" w:rsidRPr="00A275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185D" w:rsidRPr="00A27543">
        <w:rPr>
          <w:rStyle w:val="a9"/>
          <w:rFonts w:ascii="Times New Roman" w:hAnsi="Times New Roman" w:cs="Times New Roman"/>
          <w:color w:val="000000"/>
          <w:sz w:val="24"/>
          <w:szCs w:val="24"/>
        </w:rPr>
        <w:footnoteReference w:id="25"/>
      </w:r>
    </w:p>
    <w:p w:rsidR="0080185D" w:rsidRPr="00A27543" w:rsidRDefault="0080185D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/>
        </w:rPr>
        <w:t>Одним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из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важных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результатов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реализации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деятельности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Фонда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стало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оказание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правовой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помощи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более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2,7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тысячам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наших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соотечественников,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взыскание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работодателей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заработной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платы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пользу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мигрантов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из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Узбекистана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на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сумму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свыше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100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тысяч</w:t>
      </w:r>
      <w:r w:rsidR="00A27543">
        <w:rPr>
          <w:color w:val="000000"/>
        </w:rPr>
        <w:t xml:space="preserve"> </w:t>
      </w:r>
      <w:r w:rsidRPr="00A27543">
        <w:rPr>
          <w:color w:val="000000"/>
        </w:rPr>
        <w:t>долларов.</w:t>
      </w:r>
    </w:p>
    <w:p w:rsidR="00D232E7" w:rsidRPr="00A27543" w:rsidRDefault="00B9518F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2018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году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были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открыты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представительства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Агентства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по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внешней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трудовой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миграции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при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Министерстве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занятости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трудовых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отношений</w:t>
      </w:r>
      <w:r w:rsidR="0080185D" w:rsidRPr="00A27543">
        <w:rPr>
          <w:rStyle w:val="a9"/>
          <w:color w:val="000000"/>
        </w:rPr>
        <w:footnoteReference w:id="26"/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Республики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Узбекистан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в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Москве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(Россия)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Кванджу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(Республики</w:t>
      </w:r>
      <w:r w:rsidR="00A27543">
        <w:rPr>
          <w:color w:val="000000"/>
        </w:rPr>
        <w:t xml:space="preserve"> </w:t>
      </w:r>
      <w:r w:rsidR="0080185D" w:rsidRPr="00A27543">
        <w:rPr>
          <w:color w:val="000000"/>
        </w:rPr>
        <w:t>Корея).</w:t>
      </w:r>
      <w:r w:rsidR="00A27543">
        <w:rPr>
          <w:color w:val="000000"/>
        </w:rPr>
        <w:t xml:space="preserve"> </w:t>
      </w:r>
    </w:p>
    <w:p w:rsidR="00D232E7" w:rsidRPr="00A27543" w:rsidRDefault="00D232E7" w:rsidP="00A2754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27543">
        <w:rPr>
          <w:color w:val="000000" w:themeColor="text1"/>
        </w:rPr>
        <w:t>Еще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одним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значимым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шагом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защите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прав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интересов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</w:t>
      </w:r>
      <w:r w:rsidR="00A27543">
        <w:rPr>
          <w:color w:val="000000" w:themeColor="text1"/>
        </w:rPr>
        <w:t xml:space="preserve"> </w:t>
      </w:r>
      <w:r w:rsidR="00B9518F">
        <w:rPr>
          <w:color w:val="000000" w:themeColor="text1"/>
        </w:rPr>
        <w:t>Р</w:t>
      </w:r>
      <w:r w:rsidRPr="00A27543">
        <w:rPr>
          <w:color w:val="000000" w:themeColor="text1"/>
        </w:rPr>
        <w:t>еспублики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стало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преобразование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Национальной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комиссии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противодействию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торговле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людьми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принудительному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труду,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которая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была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уполномочена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координировать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действия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государственных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территориальных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органов,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органов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местного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самоуправления,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также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негосударственных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некоммерческих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организаций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сфере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борьбы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торговлей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людьми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принудительным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трудом.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было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сделано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повышения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эффективности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работы,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улучшения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взаимодействия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координации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согласно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Указу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Президента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Республики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«О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дополнительных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мерах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дальнейшему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совершенствованию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системы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противодействия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торговле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людьми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принудительному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труду»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30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июля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2019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года</w:t>
      </w:r>
      <w:r w:rsidRPr="00A27543">
        <w:rPr>
          <w:rStyle w:val="a9"/>
          <w:color w:val="000000" w:themeColor="text1"/>
        </w:rPr>
        <w:footnoteReference w:id="27"/>
      </w:r>
      <w:r w:rsidRPr="00A27543">
        <w:rPr>
          <w:color w:val="000000" w:themeColor="text1"/>
        </w:rPr>
        <w:t>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соответствии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этим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Указом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Национальной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комиссии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поручено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организовать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разработку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реализацию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государственных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программ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области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противодействия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торговле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людьми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принудительному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труду,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целью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усовершенствования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национального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законодательства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правоприменительной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практики,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также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контроля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выполнением.</w:t>
      </w:r>
    </w:p>
    <w:p w:rsidR="00D232E7" w:rsidRPr="00A27543" w:rsidRDefault="00D232E7" w:rsidP="00A27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Конституции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Узбекистан,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которая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гарантирует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правовую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страны,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пределами,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Узбекистан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стремится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защищать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занимающихся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планирующих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трудовую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миграцию.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означает,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Узбекистан,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обязательства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мигрантов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рамках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соглашений,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продолжать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совершенствовать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национальное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свою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очередь,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улучшению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национальных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миграции.</w:t>
      </w:r>
    </w:p>
    <w:p w:rsidR="00D232E7" w:rsidRPr="00A27543" w:rsidRDefault="00D232E7" w:rsidP="00A27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сегодняшний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Узбекистан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членом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нескольких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своими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мандатами,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занимаются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различными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аспектами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эффективного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регулирования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вопросов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миграции.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Узбекистану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укреплять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сотрудничество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организациями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Международная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(МОТ)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Международная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(МОМ),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рассмотреть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присоединения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Конвенциям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равенства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возможностей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мигрантов.</w:t>
      </w:r>
    </w:p>
    <w:p w:rsidR="00D232E7" w:rsidRPr="00A27543" w:rsidRDefault="00D232E7" w:rsidP="00A27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рабочей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95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естественный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происходящий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миру.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Узбекистане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ведется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целенаправленная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отправке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границу.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стране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уникальный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механизм,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обеспечивающий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безопасность,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законность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удобство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миграционного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включает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направления:</w:t>
      </w:r>
    </w:p>
    <w:p w:rsidR="00D232E7" w:rsidRPr="00A27543" w:rsidRDefault="00D232E7" w:rsidP="00A2754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профессиональным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навыкам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временного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выезда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трудовых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мигрантов;</w:t>
      </w:r>
    </w:p>
    <w:p w:rsidR="00D232E7" w:rsidRPr="00A27543" w:rsidRDefault="00D232E7" w:rsidP="00A2754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соотечественников,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находящихся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границей,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моральной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поддержки;</w:t>
      </w:r>
    </w:p>
    <w:p w:rsidR="00D232E7" w:rsidRPr="00A27543" w:rsidRDefault="00D232E7" w:rsidP="00A27543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занятости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вернувшихся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миграции,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реинтеграции,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частности,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адаптации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среде.</w:t>
      </w:r>
    </w:p>
    <w:p w:rsidR="0080185D" w:rsidRPr="00A27543" w:rsidRDefault="00D232E7" w:rsidP="00A27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демонстрирует,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Узбекистане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уделяется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внимание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процессам,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выезде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качестве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мигрантов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заканчивая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возвращением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60727"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одину,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адаптацией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обществу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социальной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среде.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Узбекистан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защищает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интересы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международном</w:t>
      </w:r>
      <w:r w:rsidR="00A27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0185D" w:rsidRPr="00A27543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185D" w:rsidRPr="00A27543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185D" w:rsidRPr="00A27543">
        <w:rPr>
          <w:rFonts w:ascii="Times New Roman" w:hAnsi="Times New Roman" w:cs="Times New Roman"/>
          <w:color w:val="000000"/>
          <w:sz w:val="24"/>
          <w:szCs w:val="24"/>
        </w:rPr>
        <w:t>любых</w:t>
      </w:r>
      <w:r w:rsidR="00A27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185D" w:rsidRPr="00A27543">
        <w:rPr>
          <w:rFonts w:ascii="Times New Roman" w:hAnsi="Times New Roman" w:cs="Times New Roman"/>
          <w:color w:val="000000"/>
          <w:sz w:val="24"/>
          <w:szCs w:val="24"/>
        </w:rPr>
        <w:t>обстоятельствах.</w:t>
      </w:r>
    </w:p>
    <w:p w:rsidR="00E60727" w:rsidRPr="00A27543" w:rsidRDefault="00B9518F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Поистине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революционным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шагом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этой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сфере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можно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считать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Указ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Президента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Республики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от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4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апреля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2024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года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№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УП-59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«О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дополнительных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мерах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совершенствованию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процессов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миграции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поддержке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граждан,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осуществляющих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временную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трудовую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деятельность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за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границей»</w:t>
      </w:r>
      <w:r w:rsidR="00E60727" w:rsidRPr="00A27543">
        <w:rPr>
          <w:rStyle w:val="a9"/>
          <w:color w:val="000000" w:themeColor="text1"/>
        </w:rPr>
        <w:footnoteReference w:id="28"/>
      </w:r>
      <w:r w:rsidR="00E60727" w:rsidRPr="00A27543">
        <w:rPr>
          <w:color w:val="000000" w:themeColor="text1"/>
        </w:rPr>
        <w:t>.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документе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предусмотрены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меры,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направленные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упрощение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доступа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граждан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к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международному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рынку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труда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поддержку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тех,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кто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вернулся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="00A410E7" w:rsidRPr="00A27543">
        <w:rPr>
          <w:color w:val="000000" w:themeColor="text1"/>
        </w:rPr>
        <w:t>Р</w:t>
      </w:r>
      <w:r w:rsidR="00E60727" w:rsidRPr="00A27543">
        <w:rPr>
          <w:color w:val="000000" w:themeColor="text1"/>
        </w:rPr>
        <w:t>одину.</w:t>
      </w:r>
      <w:r w:rsidR="00A27543">
        <w:rPr>
          <w:color w:val="000000" w:themeColor="text1"/>
        </w:rPr>
        <w:t xml:space="preserve"> </w:t>
      </w:r>
      <w:r w:rsidR="007945CF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7945CF" w:rsidRPr="00A27543">
        <w:rPr>
          <w:color w:val="000000" w:themeColor="text1"/>
        </w:rPr>
        <w:t>частности,</w:t>
      </w:r>
      <w:r w:rsidR="00E60727" w:rsidRPr="00A27543">
        <w:rPr>
          <w:color w:val="000000" w:themeColor="text1"/>
        </w:rPr>
        <w:t>:</w:t>
      </w:r>
    </w:p>
    <w:p w:rsidR="00A410E7" w:rsidRPr="00A27543" w:rsidRDefault="00E6072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Агентство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внешней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</w:t>
      </w:r>
      <w:r w:rsidR="00A27543">
        <w:rPr>
          <w:color w:val="000000" w:themeColor="text1"/>
        </w:rPr>
        <w:t xml:space="preserve"> </w:t>
      </w:r>
      <w:r w:rsidR="00A410E7" w:rsidRPr="00A27543">
        <w:rPr>
          <w:color w:val="000000" w:themeColor="text1"/>
        </w:rPr>
        <w:t>было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преобраз</w:t>
      </w:r>
      <w:r w:rsidR="00A410E7" w:rsidRPr="00A27543">
        <w:rPr>
          <w:color w:val="000000" w:themeColor="text1"/>
        </w:rPr>
        <w:t>овано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государственное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учреждение,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его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директор</w:t>
      </w:r>
      <w:r w:rsidR="00A27543">
        <w:rPr>
          <w:color w:val="000000" w:themeColor="text1"/>
        </w:rPr>
        <w:t xml:space="preserve"> </w:t>
      </w:r>
      <w:r w:rsidR="00B9518F">
        <w:rPr>
          <w:color w:val="000000" w:themeColor="text1"/>
        </w:rPr>
        <w:t>получил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функции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заместителя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министра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занятости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возглав</w:t>
      </w:r>
      <w:r w:rsidR="00B9518F">
        <w:rPr>
          <w:color w:val="000000" w:themeColor="text1"/>
        </w:rPr>
        <w:t>ил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Фонд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поддержки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мигрантов;</w:t>
      </w:r>
      <w:r w:rsidR="00A27543">
        <w:rPr>
          <w:color w:val="000000" w:themeColor="text1"/>
        </w:rPr>
        <w:t xml:space="preserve"> </w:t>
      </w:r>
    </w:p>
    <w:p w:rsidR="00A410E7" w:rsidRPr="00A27543" w:rsidRDefault="00E6072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посольствах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консульствах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Великобритании,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Германии,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Польше,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Венгрии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Японии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введена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новая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должность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«атташе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миграции»,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Саудовской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Аравии</w:t>
      </w:r>
      <w:r w:rsidR="00A27543">
        <w:rPr>
          <w:color w:val="000000" w:themeColor="text1"/>
        </w:rPr>
        <w:t xml:space="preserve"> </w:t>
      </w:r>
      <w:r w:rsidR="00B9518F">
        <w:rPr>
          <w:color w:val="000000" w:themeColor="text1"/>
        </w:rPr>
        <w:t>–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должности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представителя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агентства;</w:t>
      </w:r>
    </w:p>
    <w:p w:rsidR="00A410E7" w:rsidRPr="00A27543" w:rsidRDefault="00E6072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быстрого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решения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вопросов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находящихся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границей,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посольствах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соответствующих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министерствах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созданы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круглосуточные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колл-центры;</w:t>
      </w:r>
      <w:r w:rsidR="00A27543">
        <w:rPr>
          <w:color w:val="000000" w:themeColor="text1"/>
        </w:rPr>
        <w:t xml:space="preserve"> </w:t>
      </w:r>
    </w:p>
    <w:p w:rsidR="00A410E7" w:rsidRPr="00A27543" w:rsidRDefault="00E6072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Вв</w:t>
      </w:r>
      <w:r w:rsidR="00A410E7" w:rsidRPr="00A27543">
        <w:rPr>
          <w:color w:val="000000" w:themeColor="text1"/>
        </w:rPr>
        <w:t>еден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принцип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«работа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границей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начинается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махалли»</w:t>
      </w:r>
      <w:r w:rsidR="00A27543">
        <w:rPr>
          <w:color w:val="000000" w:themeColor="text1"/>
        </w:rPr>
        <w:t xml:space="preserve"> </w:t>
      </w:r>
      <w:r w:rsidR="00B9518F">
        <w:rPr>
          <w:color w:val="000000" w:themeColor="text1"/>
        </w:rPr>
        <w:t>–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помощники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хокимов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молодежные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лидеры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будут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выявлять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желающих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трудоустроиться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границей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вносить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данные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платформу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«Онлайн-махалля»,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кандидаты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будут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приглашаться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конкурсы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зарубежных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работодателей;</w:t>
      </w:r>
      <w:r w:rsidR="00A27543">
        <w:rPr>
          <w:color w:val="000000" w:themeColor="text1"/>
        </w:rPr>
        <w:t xml:space="preserve"> </w:t>
      </w:r>
    </w:p>
    <w:p w:rsidR="00A410E7" w:rsidRPr="00A27543" w:rsidRDefault="00A410E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О</w:t>
      </w:r>
      <w:r w:rsidR="00E60727" w:rsidRPr="00A27543">
        <w:rPr>
          <w:color w:val="000000" w:themeColor="text1"/>
        </w:rPr>
        <w:t>рганизовано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обучение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профессиям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целевая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подготовка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граждан,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не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обладающих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профессиональными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навыками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знанием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языка.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этого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при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Агентстве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внешней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миграции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открыт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центр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обучению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иностранным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языкам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подготовке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к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="00E60727" w:rsidRPr="00A27543">
        <w:rPr>
          <w:color w:val="000000" w:themeColor="text1"/>
        </w:rPr>
        <w:t>деятельности;</w:t>
      </w:r>
    </w:p>
    <w:p w:rsidR="00A410E7" w:rsidRPr="00A27543" w:rsidRDefault="00E6072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Часть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затрат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рабочую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визу,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билеты,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тестирование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знаний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иностранного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языка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профессиональной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квалификации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компенсир</w:t>
      </w:r>
      <w:r w:rsidR="00A410E7" w:rsidRPr="00A27543">
        <w:rPr>
          <w:color w:val="000000" w:themeColor="text1"/>
        </w:rPr>
        <w:t>уется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государством.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Граждане,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получившие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международный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сертификат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языку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или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его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эквивалент,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смогут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вернуть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50%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расходов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обучение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языку;</w:t>
      </w:r>
    </w:p>
    <w:p w:rsidR="00A410E7" w:rsidRPr="00A27543" w:rsidRDefault="00E6072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поддержки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возвращающихся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из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граждан,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как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Сайхунабадском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районе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Сырдарьинской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области,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будет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предоставляться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финансовая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помощь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ведения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личного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подсобного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хозяйства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получения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доходов,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также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другие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услуги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трудоустройству;</w:t>
      </w:r>
    </w:p>
    <w:p w:rsidR="00A410E7" w:rsidRPr="00A27543" w:rsidRDefault="00E6072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Банки,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прикрепленные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махаллям,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выда</w:t>
      </w:r>
      <w:r w:rsidR="00A410E7" w:rsidRPr="00A27543">
        <w:rPr>
          <w:color w:val="000000" w:themeColor="text1"/>
        </w:rPr>
        <w:t>ют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льготные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кредиты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рамках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программы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«Непрерывная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поддержка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малого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бизнеса»;</w:t>
      </w:r>
      <w:r w:rsidR="00A27543">
        <w:rPr>
          <w:color w:val="000000" w:themeColor="text1"/>
        </w:rPr>
        <w:t xml:space="preserve"> </w:t>
      </w:r>
    </w:p>
    <w:p w:rsidR="00A410E7" w:rsidRPr="00A27543" w:rsidRDefault="00E6072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Медицинские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учреждения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провод</w:t>
      </w:r>
      <w:r w:rsidR="00A410E7" w:rsidRPr="00A27543">
        <w:rPr>
          <w:color w:val="000000" w:themeColor="text1"/>
        </w:rPr>
        <w:t>я</w:t>
      </w:r>
      <w:r w:rsidRPr="00A27543">
        <w:rPr>
          <w:color w:val="000000" w:themeColor="text1"/>
        </w:rPr>
        <w:t>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бесплатные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медицинские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осмотры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вернувшихся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семей;</w:t>
      </w:r>
    </w:p>
    <w:p w:rsidR="00A410E7" w:rsidRPr="00A27543" w:rsidRDefault="00E6072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Центры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«Инсон»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оказыва</w:t>
      </w:r>
      <w:r w:rsidR="00A410E7" w:rsidRPr="00A27543">
        <w:rPr>
          <w:color w:val="000000" w:themeColor="text1"/>
        </w:rPr>
        <w:t>ю</w:t>
      </w:r>
      <w:r w:rsidRPr="00A27543">
        <w:rPr>
          <w:color w:val="000000" w:themeColor="text1"/>
        </w:rPr>
        <w:t>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социальную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помощь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детям,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чьи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родители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работают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границей;</w:t>
      </w:r>
      <w:r w:rsidR="00A27543">
        <w:rPr>
          <w:color w:val="000000" w:themeColor="text1"/>
        </w:rPr>
        <w:t xml:space="preserve"> </w:t>
      </w:r>
    </w:p>
    <w:p w:rsidR="00E60727" w:rsidRPr="00A27543" w:rsidRDefault="00E60727" w:rsidP="00A27543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Предприятия,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принимающие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раб</w:t>
      </w:r>
      <w:r w:rsidR="00A410E7" w:rsidRPr="00A27543">
        <w:rPr>
          <w:color w:val="000000" w:themeColor="text1"/>
        </w:rPr>
        <w:t>оту</w:t>
      </w:r>
      <w:r w:rsidR="00A27543">
        <w:rPr>
          <w:color w:val="000000" w:themeColor="text1"/>
        </w:rPr>
        <w:t xml:space="preserve"> </w:t>
      </w:r>
      <w:r w:rsidR="00A410E7" w:rsidRPr="00A27543">
        <w:rPr>
          <w:color w:val="000000" w:themeColor="text1"/>
        </w:rPr>
        <w:t>вернувшихся</w:t>
      </w:r>
      <w:r w:rsidR="00A27543">
        <w:rPr>
          <w:color w:val="000000" w:themeColor="text1"/>
        </w:rPr>
        <w:t xml:space="preserve"> </w:t>
      </w:r>
      <w:r w:rsidR="00A410E7" w:rsidRPr="00A27543">
        <w:rPr>
          <w:color w:val="000000" w:themeColor="text1"/>
        </w:rPr>
        <w:t>мигрантов,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получа</w:t>
      </w:r>
      <w:r w:rsidR="00A410E7" w:rsidRPr="00A27543">
        <w:rPr>
          <w:color w:val="000000" w:themeColor="text1"/>
        </w:rPr>
        <w:t>ю</w:t>
      </w:r>
      <w:r w:rsidRPr="00A27543">
        <w:rPr>
          <w:color w:val="000000" w:themeColor="text1"/>
        </w:rPr>
        <w:t>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ежемесячную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субсидию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размере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500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тысяч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сумов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каждого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сотрудника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течение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года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из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Фонда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поддержки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занятости.</w:t>
      </w:r>
    </w:p>
    <w:p w:rsidR="00E60727" w:rsidRPr="00A27543" w:rsidRDefault="00E60727" w:rsidP="00A2754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Таким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образом,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руководство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Республики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предпринимает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комплексные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меры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этой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области,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включая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изучение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возможности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внедрения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ряда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норм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международного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права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национальное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законодательство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ответственных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министерств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ведомств.</w:t>
      </w:r>
    </w:p>
    <w:p w:rsidR="0080185D" w:rsidRPr="00A27543" w:rsidRDefault="00B9518F" w:rsidP="00A27543">
      <w:pPr>
        <w:pStyle w:val="aa"/>
        <w:spacing w:line="360" w:lineRule="auto"/>
        <w:ind w:firstLine="709"/>
        <w:jc w:val="both"/>
      </w:pPr>
      <w:r>
        <w:t>С</w:t>
      </w:r>
      <w:r w:rsidR="0080185D" w:rsidRPr="00A27543">
        <w:t>огласно</w:t>
      </w:r>
      <w:r w:rsidR="00A27543">
        <w:t xml:space="preserve"> </w:t>
      </w:r>
      <w:r w:rsidR="0080185D" w:rsidRPr="00A27543">
        <w:t>Указу</w:t>
      </w:r>
      <w:r w:rsidR="00A27543">
        <w:t xml:space="preserve"> </w:t>
      </w:r>
      <w:r w:rsidR="0080185D" w:rsidRPr="00A27543">
        <w:t>Президента</w:t>
      </w:r>
      <w:r w:rsidR="00A27543">
        <w:t xml:space="preserve"> </w:t>
      </w:r>
      <w:r w:rsidR="0080185D" w:rsidRPr="00A27543">
        <w:t>Республики</w:t>
      </w:r>
      <w:r w:rsidR="00A27543">
        <w:t xml:space="preserve"> </w:t>
      </w:r>
      <w:r w:rsidR="0080185D" w:rsidRPr="00A27543">
        <w:t>Узбекистан</w:t>
      </w:r>
      <w:r w:rsidR="00A27543">
        <w:t xml:space="preserve"> </w:t>
      </w:r>
      <w:r w:rsidR="0080185D" w:rsidRPr="00A27543">
        <w:t>от</w:t>
      </w:r>
      <w:r w:rsidR="00A27543">
        <w:t xml:space="preserve"> </w:t>
      </w:r>
      <w:r w:rsidR="0080185D" w:rsidRPr="00A27543">
        <w:t>17.10.2024</w:t>
      </w:r>
      <w:r w:rsidR="00A27543">
        <w:t xml:space="preserve"> </w:t>
      </w:r>
      <w:r w:rsidR="0080185D" w:rsidRPr="00A27543">
        <w:t>г.</w:t>
      </w:r>
      <w:r w:rsidR="00A27543">
        <w:t xml:space="preserve"> </w:t>
      </w:r>
      <w:r w:rsidR="0080185D" w:rsidRPr="00A27543">
        <w:t>№</w:t>
      </w:r>
      <w:r w:rsidR="00A27543">
        <w:t xml:space="preserve"> </w:t>
      </w:r>
      <w:r w:rsidR="0080185D" w:rsidRPr="00A27543">
        <w:t>УП-162</w:t>
      </w:r>
      <w:r w:rsidR="00A27543">
        <w:t xml:space="preserve"> </w:t>
      </w:r>
      <w:r w:rsidR="0080185D" w:rsidRPr="00A27543">
        <w:t>«О</w:t>
      </w:r>
      <w:r w:rsidR="00A27543">
        <w:t xml:space="preserve"> </w:t>
      </w:r>
      <w:r w:rsidR="0080185D" w:rsidRPr="00A27543">
        <w:t>первоочередных</w:t>
      </w:r>
      <w:r w:rsidR="00A27543">
        <w:t xml:space="preserve"> </w:t>
      </w:r>
      <w:r w:rsidR="0080185D" w:rsidRPr="00A27543">
        <w:t>мерах</w:t>
      </w:r>
      <w:r w:rsidR="00A27543">
        <w:t xml:space="preserve"> </w:t>
      </w:r>
      <w:r w:rsidR="0080185D" w:rsidRPr="00A27543">
        <w:t>по</w:t>
      </w:r>
      <w:r w:rsidR="00A27543">
        <w:t xml:space="preserve"> </w:t>
      </w:r>
      <w:r w:rsidR="0080185D" w:rsidRPr="00A27543">
        <w:t>реформированию</w:t>
      </w:r>
      <w:r w:rsidR="00A27543">
        <w:t xml:space="preserve"> </w:t>
      </w:r>
      <w:r w:rsidR="0080185D" w:rsidRPr="00A27543">
        <w:t>системы</w:t>
      </w:r>
      <w:r w:rsidR="00A27543">
        <w:t xml:space="preserve"> </w:t>
      </w:r>
      <w:r w:rsidR="0080185D" w:rsidRPr="00A27543">
        <w:t>управления</w:t>
      </w:r>
      <w:r w:rsidR="00A27543">
        <w:t xml:space="preserve"> </w:t>
      </w:r>
      <w:r w:rsidR="0080185D" w:rsidRPr="00A27543">
        <w:t>миграционными</w:t>
      </w:r>
      <w:r w:rsidR="00A27543">
        <w:t xml:space="preserve"> </w:t>
      </w:r>
      <w:r w:rsidR="0080185D" w:rsidRPr="00A27543">
        <w:t>процессами»</w:t>
      </w:r>
      <w:r w:rsidR="002D4CCE" w:rsidRPr="00A27543">
        <w:rPr>
          <w:rStyle w:val="a9"/>
        </w:rPr>
        <w:footnoteReference w:id="29"/>
      </w:r>
      <w:r w:rsidR="00A27543">
        <w:t xml:space="preserve"> </w:t>
      </w:r>
      <w:r w:rsidR="00A410E7" w:rsidRPr="00A27543">
        <w:t>д</w:t>
      </w:r>
      <w:r w:rsidR="0080185D" w:rsidRPr="00A27543">
        <w:t>еятельность</w:t>
      </w:r>
      <w:r w:rsidR="00A27543">
        <w:t xml:space="preserve"> </w:t>
      </w:r>
      <w:r w:rsidR="0080185D" w:rsidRPr="00A27543">
        <w:t>Агентства</w:t>
      </w:r>
      <w:r w:rsidR="00A27543">
        <w:t xml:space="preserve"> </w:t>
      </w:r>
      <w:r w:rsidR="0080185D" w:rsidRPr="00A27543">
        <w:t>внешней</w:t>
      </w:r>
      <w:r w:rsidR="00A27543">
        <w:t xml:space="preserve"> </w:t>
      </w:r>
      <w:r w:rsidR="0080185D" w:rsidRPr="00A27543">
        <w:t>трудовой</w:t>
      </w:r>
      <w:r w:rsidR="00A27543">
        <w:t xml:space="preserve"> </w:t>
      </w:r>
      <w:r w:rsidR="0080185D" w:rsidRPr="00A27543">
        <w:t>миграции</w:t>
      </w:r>
      <w:r w:rsidR="00A27543">
        <w:t xml:space="preserve"> </w:t>
      </w:r>
      <w:r w:rsidR="0080185D" w:rsidRPr="00A27543">
        <w:t>прекращена,</w:t>
      </w:r>
      <w:r w:rsidR="00A27543">
        <w:t xml:space="preserve"> </w:t>
      </w:r>
      <w:r w:rsidR="0080185D" w:rsidRPr="00A27543">
        <w:t>образовано</w:t>
      </w:r>
      <w:r w:rsidR="00A27543">
        <w:t xml:space="preserve"> </w:t>
      </w:r>
      <w:r w:rsidR="0080185D" w:rsidRPr="00A27543">
        <w:t>Агентство</w:t>
      </w:r>
      <w:r w:rsidR="00A27543">
        <w:t xml:space="preserve"> </w:t>
      </w:r>
      <w:r w:rsidR="0080185D" w:rsidRPr="00A27543">
        <w:t>миграции</w:t>
      </w:r>
      <w:r w:rsidR="00A27543">
        <w:t xml:space="preserve"> </w:t>
      </w:r>
      <w:r w:rsidR="0080185D" w:rsidRPr="00A27543">
        <w:t>при</w:t>
      </w:r>
      <w:r w:rsidR="00A27543">
        <w:t xml:space="preserve"> </w:t>
      </w:r>
      <w:r w:rsidR="0080185D" w:rsidRPr="00A27543">
        <w:t>Кабинете</w:t>
      </w:r>
      <w:r w:rsidR="00A27543">
        <w:t xml:space="preserve"> </w:t>
      </w:r>
      <w:r w:rsidR="00A346C6" w:rsidRPr="00A27543">
        <w:t>М</w:t>
      </w:r>
      <w:r w:rsidR="0080185D" w:rsidRPr="00A27543">
        <w:t>инистров</w:t>
      </w:r>
      <w:r w:rsidR="00A27543">
        <w:t xml:space="preserve"> </w:t>
      </w:r>
      <w:r w:rsidR="00A346C6" w:rsidRPr="00A27543">
        <w:t>Республики</w:t>
      </w:r>
      <w:r w:rsidR="00A27543">
        <w:t xml:space="preserve"> </w:t>
      </w:r>
      <w:r w:rsidR="00A346C6" w:rsidRPr="00A27543">
        <w:t>Узбекистан</w:t>
      </w:r>
      <w:r w:rsidR="0080185D" w:rsidRPr="00A27543">
        <w:t>.</w:t>
      </w:r>
      <w:r w:rsidR="00A27543">
        <w:t xml:space="preserve"> </w:t>
      </w:r>
      <w:r w:rsidR="0080185D" w:rsidRPr="00A27543">
        <w:t>Агентство</w:t>
      </w:r>
      <w:r w:rsidR="00A27543">
        <w:t xml:space="preserve"> </w:t>
      </w:r>
      <w:r>
        <w:t>–</w:t>
      </w:r>
      <w:r w:rsidR="00A27543">
        <w:t xml:space="preserve"> </w:t>
      </w:r>
      <w:r w:rsidR="0080185D" w:rsidRPr="00A27543">
        <w:t>уполномоченны</w:t>
      </w:r>
      <w:r w:rsidR="00A346C6" w:rsidRPr="00A27543">
        <w:t>й</w:t>
      </w:r>
      <w:r w:rsidR="00A27543">
        <w:t xml:space="preserve"> </w:t>
      </w:r>
      <w:r w:rsidR="0080185D" w:rsidRPr="00A27543">
        <w:t>орган</w:t>
      </w:r>
      <w:r w:rsidR="00A27543">
        <w:t xml:space="preserve"> </w:t>
      </w:r>
      <w:r w:rsidR="0080185D" w:rsidRPr="00A27543">
        <w:t>исполнительной</w:t>
      </w:r>
      <w:r w:rsidR="00A27543">
        <w:t xml:space="preserve"> </w:t>
      </w:r>
      <w:r w:rsidR="0080185D" w:rsidRPr="00A27543">
        <w:t>власти,</w:t>
      </w:r>
      <w:r w:rsidR="00A27543">
        <w:t xml:space="preserve"> </w:t>
      </w:r>
      <w:r w:rsidR="0080185D" w:rsidRPr="00A27543">
        <w:t>который</w:t>
      </w:r>
      <w:r w:rsidR="00A27543">
        <w:t xml:space="preserve"> </w:t>
      </w:r>
      <w:r w:rsidR="0080185D" w:rsidRPr="00A27543">
        <w:t>реализует</w:t>
      </w:r>
      <w:r w:rsidR="00A27543">
        <w:t xml:space="preserve"> </w:t>
      </w:r>
      <w:r w:rsidR="0080185D" w:rsidRPr="00A27543">
        <w:t>государственную</w:t>
      </w:r>
      <w:r w:rsidR="00A27543">
        <w:t xml:space="preserve"> </w:t>
      </w:r>
      <w:r w:rsidR="0080185D" w:rsidRPr="00A27543">
        <w:t>политику</w:t>
      </w:r>
      <w:r w:rsidR="00A27543">
        <w:t xml:space="preserve"> </w:t>
      </w:r>
      <w:r w:rsidR="0080185D" w:rsidRPr="00A27543">
        <w:t>в</w:t>
      </w:r>
      <w:r w:rsidR="00A27543">
        <w:t xml:space="preserve"> </w:t>
      </w:r>
      <w:r w:rsidR="0080185D" w:rsidRPr="00A27543">
        <w:t>сфере</w:t>
      </w:r>
      <w:r w:rsidR="00A27543">
        <w:t xml:space="preserve"> </w:t>
      </w:r>
      <w:r w:rsidR="0080185D" w:rsidRPr="00A27543">
        <w:t>внешней</w:t>
      </w:r>
      <w:r w:rsidR="00A27543">
        <w:t xml:space="preserve"> </w:t>
      </w:r>
      <w:r w:rsidR="0080185D" w:rsidRPr="00A27543">
        <w:t>трудовой</w:t>
      </w:r>
      <w:r w:rsidR="00A27543">
        <w:t xml:space="preserve"> </w:t>
      </w:r>
      <w:r w:rsidR="0080185D" w:rsidRPr="00A27543">
        <w:t>миграции,</w:t>
      </w:r>
      <w:r w:rsidR="00A27543">
        <w:t xml:space="preserve"> </w:t>
      </w:r>
      <w:r w:rsidR="0080185D" w:rsidRPr="00A27543">
        <w:t>координацию</w:t>
      </w:r>
      <w:r w:rsidR="00A27543">
        <w:t xml:space="preserve"> </w:t>
      </w:r>
      <w:r w:rsidR="0080185D" w:rsidRPr="00A27543">
        <w:t>деятельности</w:t>
      </w:r>
      <w:r w:rsidR="00A27543">
        <w:t xml:space="preserve"> </w:t>
      </w:r>
      <w:r w:rsidR="0080185D" w:rsidRPr="00A27543">
        <w:t>государственных</w:t>
      </w:r>
      <w:r w:rsidR="00A27543">
        <w:t xml:space="preserve"> </w:t>
      </w:r>
      <w:r w:rsidR="0080185D" w:rsidRPr="00A27543">
        <w:t>органов</w:t>
      </w:r>
      <w:r w:rsidR="00A27543">
        <w:t xml:space="preserve"> </w:t>
      </w:r>
      <w:r w:rsidR="0080185D" w:rsidRPr="00A27543">
        <w:t>и</w:t>
      </w:r>
      <w:r w:rsidR="00A27543">
        <w:t xml:space="preserve"> </w:t>
      </w:r>
      <w:r w:rsidR="0080185D" w:rsidRPr="00A27543">
        <w:t>предоставление</w:t>
      </w:r>
      <w:r w:rsidR="00A27543">
        <w:t xml:space="preserve"> </w:t>
      </w:r>
      <w:r w:rsidR="0080185D" w:rsidRPr="00A27543">
        <w:t>государственных</w:t>
      </w:r>
      <w:r w:rsidR="00A27543">
        <w:t xml:space="preserve"> </w:t>
      </w:r>
      <w:r w:rsidR="0080185D" w:rsidRPr="00A27543">
        <w:t>услуг</w:t>
      </w:r>
      <w:r w:rsidR="00A27543">
        <w:t xml:space="preserve"> </w:t>
      </w:r>
      <w:r w:rsidR="0080185D" w:rsidRPr="00A27543">
        <w:t>в</w:t>
      </w:r>
      <w:r w:rsidR="00A27543">
        <w:t xml:space="preserve"> </w:t>
      </w:r>
      <w:r w:rsidR="0080185D" w:rsidRPr="00A27543">
        <w:t>этом</w:t>
      </w:r>
      <w:r w:rsidR="00A27543">
        <w:t xml:space="preserve"> </w:t>
      </w:r>
      <w:r w:rsidR="0080185D" w:rsidRPr="00A27543">
        <w:t>направлении.</w:t>
      </w:r>
    </w:p>
    <w:p w:rsidR="0080185D" w:rsidRPr="00A27543" w:rsidRDefault="0080185D" w:rsidP="00A27543">
      <w:pPr>
        <w:pStyle w:val="aa"/>
        <w:spacing w:line="360" w:lineRule="auto"/>
        <w:ind w:firstLine="709"/>
        <w:jc w:val="both"/>
      </w:pPr>
      <w:r w:rsidRPr="00A27543">
        <w:t>Агентство</w:t>
      </w:r>
      <w:r w:rsidR="00A27543">
        <w:t xml:space="preserve"> </w:t>
      </w:r>
      <w:r w:rsidRPr="00A27543">
        <w:t>миграции</w:t>
      </w:r>
      <w:r w:rsidR="00A27543">
        <w:t xml:space="preserve"> </w:t>
      </w:r>
      <w:r w:rsidRPr="00A27543">
        <w:t>подотчётно</w:t>
      </w:r>
      <w:r w:rsidR="00A27543">
        <w:t xml:space="preserve"> </w:t>
      </w:r>
      <w:r w:rsidRPr="00A27543">
        <w:t>непосредственно</w:t>
      </w:r>
      <w:r w:rsidR="00A27543">
        <w:t xml:space="preserve"> </w:t>
      </w:r>
      <w:r w:rsidRPr="00A27543">
        <w:t>Каб</w:t>
      </w:r>
      <w:r w:rsidR="002D4CCE" w:rsidRPr="00A27543">
        <w:t>инету</w:t>
      </w:r>
      <w:r w:rsidR="00A27543">
        <w:t xml:space="preserve"> </w:t>
      </w:r>
      <w:r w:rsidR="002D4CCE" w:rsidRPr="00A27543">
        <w:t>Министров</w:t>
      </w:r>
      <w:r w:rsidR="00A27543">
        <w:t xml:space="preserve"> </w:t>
      </w:r>
      <w:r w:rsidR="002D4CCE" w:rsidRPr="00A27543">
        <w:t>Республики</w:t>
      </w:r>
      <w:r w:rsidR="00A27543">
        <w:t xml:space="preserve"> </w:t>
      </w:r>
      <w:r w:rsidR="002D4CCE" w:rsidRPr="00A27543">
        <w:t>Узбекистан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Республиканской</w:t>
      </w:r>
      <w:r w:rsidR="00A27543">
        <w:t xml:space="preserve"> </w:t>
      </w:r>
      <w:r w:rsidRPr="00A27543">
        <w:t>комиссии</w:t>
      </w:r>
      <w:r w:rsidR="00A27543">
        <w:t xml:space="preserve"> </w:t>
      </w:r>
      <w:r w:rsidRPr="00A27543">
        <w:t>по</w:t>
      </w:r>
      <w:r w:rsidR="00A27543">
        <w:t xml:space="preserve"> </w:t>
      </w:r>
      <w:r w:rsidRPr="00A27543">
        <w:t>миграции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является</w:t>
      </w:r>
      <w:r w:rsidR="00A27543">
        <w:rPr>
          <w:rStyle w:val="a4"/>
          <w:i/>
          <w:iCs/>
        </w:rPr>
        <w:t xml:space="preserve"> </w:t>
      </w:r>
      <w:r w:rsidRPr="00A27543">
        <w:t>правопреемником</w:t>
      </w:r>
      <w:r w:rsidR="00A27543">
        <w:t xml:space="preserve"> </w:t>
      </w:r>
      <w:r w:rsidRPr="00A27543">
        <w:t>Агентства</w:t>
      </w:r>
      <w:r w:rsidR="00A27543">
        <w:t xml:space="preserve"> </w:t>
      </w:r>
      <w:r w:rsidRPr="00A27543">
        <w:t>внешней</w:t>
      </w:r>
      <w:r w:rsidR="00A27543">
        <w:t xml:space="preserve"> </w:t>
      </w:r>
      <w:r w:rsidRPr="00A27543">
        <w:t>трудовой</w:t>
      </w:r>
      <w:r w:rsidR="00A27543">
        <w:t xml:space="preserve"> </w:t>
      </w:r>
      <w:r w:rsidRPr="00A27543">
        <w:t>миграции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Фонда</w:t>
      </w:r>
      <w:r w:rsidR="00A27543">
        <w:t xml:space="preserve"> </w:t>
      </w:r>
      <w:r w:rsidRPr="00A27543">
        <w:t>поддержки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защиты</w:t>
      </w:r>
      <w:r w:rsidR="00A27543">
        <w:t xml:space="preserve"> </w:t>
      </w:r>
      <w:r w:rsidRPr="00A27543">
        <w:t>прав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интересов</w:t>
      </w:r>
      <w:r w:rsidR="00A27543">
        <w:t xml:space="preserve"> </w:t>
      </w:r>
      <w:r w:rsidRPr="00A27543">
        <w:t>граждан,</w:t>
      </w:r>
      <w:r w:rsidR="00A27543">
        <w:t xml:space="preserve"> </w:t>
      </w:r>
      <w:r w:rsidRPr="00A27543">
        <w:t>работающих</w:t>
      </w:r>
      <w:r w:rsidR="00A27543">
        <w:t xml:space="preserve"> </w:t>
      </w:r>
      <w:r w:rsidRPr="00A27543">
        <w:t>за</w:t>
      </w:r>
      <w:r w:rsidR="00A27543">
        <w:t xml:space="preserve"> </w:t>
      </w:r>
      <w:r w:rsidRPr="00A27543">
        <w:t>рубежом.</w:t>
      </w:r>
    </w:p>
    <w:p w:rsidR="0080185D" w:rsidRPr="00A27543" w:rsidRDefault="0080185D" w:rsidP="00A27543">
      <w:pPr>
        <w:pStyle w:val="aa"/>
        <w:spacing w:line="360" w:lineRule="auto"/>
        <w:ind w:firstLine="709"/>
        <w:jc w:val="both"/>
      </w:pPr>
      <w:r w:rsidRPr="00A27543">
        <w:t>Основные</w:t>
      </w:r>
      <w:r w:rsidR="00A27543">
        <w:t xml:space="preserve"> </w:t>
      </w:r>
      <w:r w:rsidRPr="00A27543">
        <w:t>направления</w:t>
      </w:r>
      <w:r w:rsidR="00A27543">
        <w:t xml:space="preserve"> </w:t>
      </w:r>
      <w:r w:rsidRPr="00A27543">
        <w:t>деятельности</w:t>
      </w:r>
      <w:r w:rsidR="00A27543">
        <w:t xml:space="preserve"> </w:t>
      </w:r>
      <w:r w:rsidRPr="00A27543">
        <w:t>Агентства</w:t>
      </w:r>
      <w:r w:rsidR="00A27543">
        <w:t xml:space="preserve"> </w:t>
      </w:r>
      <w:r w:rsidRPr="00A27543">
        <w:t>миграции</w:t>
      </w:r>
      <w:r w:rsidR="00A27543">
        <w:t xml:space="preserve"> </w:t>
      </w:r>
      <w:r w:rsidRPr="00A27543">
        <w:t>включают</w:t>
      </w:r>
      <w:r w:rsidR="00A27543">
        <w:t xml:space="preserve"> </w:t>
      </w:r>
      <w:r w:rsidRPr="00A27543">
        <w:t>в</w:t>
      </w:r>
      <w:r w:rsidR="00A27543">
        <w:t xml:space="preserve"> </w:t>
      </w:r>
      <w:r w:rsidRPr="00A27543">
        <w:t>себя</w:t>
      </w:r>
      <w:r w:rsidR="00A27543">
        <w:t xml:space="preserve"> </w:t>
      </w:r>
      <w:r w:rsidRPr="00A27543">
        <w:t>комплексное</w:t>
      </w:r>
      <w:r w:rsidR="00A27543">
        <w:t xml:space="preserve"> </w:t>
      </w:r>
      <w:r w:rsidRPr="00A27543">
        <w:t>регулирование</w:t>
      </w:r>
      <w:r w:rsidR="00A27543">
        <w:t xml:space="preserve"> </w:t>
      </w:r>
      <w:r w:rsidRPr="00A27543">
        <w:t>процессов</w:t>
      </w:r>
      <w:r w:rsidR="00A27543">
        <w:t xml:space="preserve"> </w:t>
      </w:r>
      <w:r w:rsidRPr="00A27543">
        <w:t>внешней</w:t>
      </w:r>
      <w:r w:rsidR="00A27543">
        <w:t xml:space="preserve"> </w:t>
      </w:r>
      <w:r w:rsidRPr="00A27543">
        <w:t>трудовой</w:t>
      </w:r>
      <w:r w:rsidR="00A27543">
        <w:t xml:space="preserve"> </w:t>
      </w:r>
      <w:r w:rsidRPr="00A27543">
        <w:t>миграции,</w:t>
      </w:r>
      <w:r w:rsidR="00A27543">
        <w:t xml:space="preserve"> </w:t>
      </w:r>
      <w:r w:rsidRPr="00A27543">
        <w:t>контроль</w:t>
      </w:r>
      <w:r w:rsidR="00A27543">
        <w:t xml:space="preserve"> </w:t>
      </w:r>
      <w:r w:rsidRPr="00A27543">
        <w:t>за</w:t>
      </w:r>
      <w:r w:rsidR="00A27543">
        <w:t xml:space="preserve"> </w:t>
      </w:r>
      <w:r w:rsidRPr="00A27543">
        <w:t>организованной</w:t>
      </w:r>
      <w:r w:rsidR="00A27543">
        <w:t xml:space="preserve"> </w:t>
      </w:r>
      <w:r w:rsidRPr="00A27543">
        <w:t>отправкой</w:t>
      </w:r>
      <w:r w:rsidR="00A27543">
        <w:t xml:space="preserve"> </w:t>
      </w:r>
      <w:r w:rsidRPr="00A27543">
        <w:t>граждан</w:t>
      </w:r>
      <w:r w:rsidR="00A27543">
        <w:t xml:space="preserve"> </w:t>
      </w:r>
      <w:r w:rsidRPr="00A27543">
        <w:t>за</w:t>
      </w:r>
      <w:r w:rsidR="00A27543">
        <w:t xml:space="preserve"> </w:t>
      </w:r>
      <w:r w:rsidRPr="00A27543">
        <w:t>границу</w:t>
      </w:r>
      <w:r w:rsidR="00A27543">
        <w:t xml:space="preserve"> </w:t>
      </w:r>
      <w:r w:rsidRPr="00A27543">
        <w:t>на</w:t>
      </w:r>
      <w:r w:rsidR="00A27543">
        <w:t xml:space="preserve"> </w:t>
      </w:r>
      <w:r w:rsidRPr="00A27543">
        <w:t>работу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ведение</w:t>
      </w:r>
      <w:r w:rsidR="00A27543">
        <w:t xml:space="preserve"> </w:t>
      </w:r>
      <w:r w:rsidRPr="00A27543">
        <w:t>учёта</w:t>
      </w:r>
      <w:r w:rsidR="00A27543">
        <w:t xml:space="preserve"> </w:t>
      </w:r>
      <w:r w:rsidRPr="00A27543">
        <w:t>этих</w:t>
      </w:r>
      <w:r w:rsidR="00A27543">
        <w:t xml:space="preserve"> </w:t>
      </w:r>
      <w:r w:rsidRPr="00A27543">
        <w:t>граждан.</w:t>
      </w:r>
      <w:r w:rsidR="00A27543">
        <w:t xml:space="preserve"> </w:t>
      </w:r>
      <w:r w:rsidRPr="00A27543">
        <w:t>Агентство</w:t>
      </w:r>
      <w:r w:rsidR="00A27543">
        <w:t xml:space="preserve"> </w:t>
      </w:r>
      <w:r w:rsidRPr="00A27543">
        <w:t>также</w:t>
      </w:r>
      <w:r w:rsidR="00A27543">
        <w:t xml:space="preserve"> </w:t>
      </w:r>
      <w:r w:rsidRPr="00A27543">
        <w:t>будет</w:t>
      </w:r>
      <w:r w:rsidR="00A27543">
        <w:t xml:space="preserve"> </w:t>
      </w:r>
      <w:r w:rsidRPr="00A27543">
        <w:t>лицензировать</w:t>
      </w:r>
      <w:r w:rsidR="00A27543">
        <w:t xml:space="preserve"> </w:t>
      </w:r>
      <w:r w:rsidRPr="00A27543">
        <w:t>частные</w:t>
      </w:r>
      <w:r w:rsidR="00A27543">
        <w:t xml:space="preserve"> </w:t>
      </w:r>
      <w:r w:rsidRPr="00A27543">
        <w:t>агентства</w:t>
      </w:r>
      <w:r w:rsidR="00A27543">
        <w:t xml:space="preserve"> </w:t>
      </w:r>
      <w:r w:rsidRPr="00A27543">
        <w:t>занятости,</w:t>
      </w:r>
      <w:r w:rsidR="00A27543">
        <w:t xml:space="preserve"> </w:t>
      </w:r>
      <w:r w:rsidRPr="00A27543">
        <w:t>следя</w:t>
      </w:r>
      <w:r w:rsidR="00A27543">
        <w:t xml:space="preserve"> </w:t>
      </w:r>
      <w:r w:rsidRPr="00A27543">
        <w:t>за</w:t>
      </w:r>
      <w:r w:rsidR="00A27543">
        <w:t xml:space="preserve"> </w:t>
      </w:r>
      <w:r w:rsidRPr="00A27543">
        <w:t>соблюдением</w:t>
      </w:r>
      <w:r w:rsidR="00A27543">
        <w:t xml:space="preserve"> </w:t>
      </w:r>
      <w:r w:rsidRPr="00A27543">
        <w:t>лицензионных</w:t>
      </w:r>
      <w:r w:rsidR="00A27543">
        <w:t xml:space="preserve"> </w:t>
      </w:r>
      <w:r w:rsidRPr="00A27543">
        <w:t>требований,</w:t>
      </w:r>
      <w:r w:rsidR="00A27543">
        <w:t xml:space="preserve"> </w:t>
      </w:r>
      <w:r w:rsidR="00B9518F">
        <w:t>реализовывать</w:t>
      </w:r>
      <w:r w:rsidR="00A27543">
        <w:t xml:space="preserve"> </w:t>
      </w:r>
      <w:r w:rsidRPr="00A27543">
        <w:t>международны</w:t>
      </w:r>
      <w:r w:rsidR="00B9518F">
        <w:t>е</w:t>
      </w:r>
      <w:r w:rsidR="00A27543">
        <w:t xml:space="preserve"> </w:t>
      </w:r>
      <w:r w:rsidRPr="00A27543">
        <w:t>проект</w:t>
      </w:r>
      <w:r w:rsidR="00B9518F">
        <w:t>ы</w:t>
      </w:r>
      <w:r w:rsidR="00A27543">
        <w:t xml:space="preserve"> </w:t>
      </w:r>
      <w:r w:rsidRPr="00A27543">
        <w:t>в</w:t>
      </w:r>
      <w:r w:rsidR="00A27543">
        <w:t xml:space="preserve"> </w:t>
      </w:r>
      <w:r w:rsidRPr="00A27543">
        <w:t>сфере</w:t>
      </w:r>
      <w:r w:rsidR="00A27543">
        <w:t xml:space="preserve"> </w:t>
      </w:r>
      <w:r w:rsidRPr="00A27543">
        <w:t>миграции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сотрудничество</w:t>
      </w:r>
      <w:r w:rsidR="00A27543">
        <w:t xml:space="preserve"> </w:t>
      </w:r>
      <w:r w:rsidRPr="00A27543">
        <w:t>с</w:t>
      </w:r>
      <w:r w:rsidR="00A27543">
        <w:t xml:space="preserve"> </w:t>
      </w:r>
      <w:r w:rsidRPr="00A27543">
        <w:t>зарубежными</w:t>
      </w:r>
      <w:r w:rsidR="00A27543">
        <w:t xml:space="preserve"> </w:t>
      </w:r>
      <w:r w:rsidRPr="00A27543">
        <w:t>органами</w:t>
      </w:r>
      <w:r w:rsidR="00A27543">
        <w:t xml:space="preserve"> </w:t>
      </w:r>
      <w:r w:rsidRPr="00A27543">
        <w:t>по</w:t>
      </w:r>
      <w:r w:rsidR="00A27543">
        <w:t xml:space="preserve"> </w:t>
      </w:r>
      <w:r w:rsidRPr="00A27543">
        <w:t>вопросам</w:t>
      </w:r>
      <w:r w:rsidR="00A27543">
        <w:t xml:space="preserve"> </w:t>
      </w:r>
      <w:r w:rsidRPr="00A27543">
        <w:t>временного</w:t>
      </w:r>
      <w:r w:rsidR="00A27543">
        <w:t xml:space="preserve"> </w:t>
      </w:r>
      <w:r w:rsidRPr="00A27543">
        <w:t>трудоустройства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защиты</w:t>
      </w:r>
      <w:r w:rsidR="00A27543">
        <w:t xml:space="preserve"> </w:t>
      </w:r>
      <w:r w:rsidRPr="00A27543">
        <w:t>трудовых</w:t>
      </w:r>
      <w:r w:rsidR="00A27543">
        <w:t xml:space="preserve"> </w:t>
      </w:r>
      <w:r w:rsidRPr="00A27543">
        <w:t>прав</w:t>
      </w:r>
      <w:r w:rsidR="00A27543">
        <w:t xml:space="preserve"> </w:t>
      </w:r>
      <w:r w:rsidRPr="00A27543">
        <w:t>граждан</w:t>
      </w:r>
      <w:r w:rsidR="00A27543">
        <w:t xml:space="preserve"> </w:t>
      </w:r>
      <w:r w:rsidRPr="00A27543">
        <w:t>Узбекистана.</w:t>
      </w:r>
      <w:r w:rsidR="00A27543">
        <w:t xml:space="preserve"> </w:t>
      </w:r>
    </w:p>
    <w:p w:rsidR="0080185D" w:rsidRPr="00A27543" w:rsidRDefault="0080185D" w:rsidP="00A27543">
      <w:pPr>
        <w:pStyle w:val="aa"/>
        <w:spacing w:line="360" w:lineRule="auto"/>
        <w:ind w:firstLine="709"/>
        <w:jc w:val="both"/>
      </w:pPr>
      <w:r w:rsidRPr="00A27543">
        <w:t>В</w:t>
      </w:r>
      <w:r w:rsidR="00A27543">
        <w:t xml:space="preserve"> </w:t>
      </w:r>
      <w:r w:rsidRPr="00A27543">
        <w:t>функции</w:t>
      </w:r>
      <w:r w:rsidR="00A27543">
        <w:t xml:space="preserve"> </w:t>
      </w:r>
      <w:r w:rsidRPr="00A27543">
        <w:t>Агентства</w:t>
      </w:r>
      <w:r w:rsidR="00A27543">
        <w:t xml:space="preserve"> </w:t>
      </w:r>
      <w:r w:rsidRPr="00A27543">
        <w:t>входит</w:t>
      </w:r>
      <w:r w:rsidR="00A27543">
        <w:t xml:space="preserve"> </w:t>
      </w:r>
      <w:r w:rsidRPr="00A27543">
        <w:t>также</w:t>
      </w:r>
      <w:r w:rsidR="00A27543">
        <w:t xml:space="preserve"> </w:t>
      </w:r>
      <w:r w:rsidRPr="00A27543">
        <w:t>организация</w:t>
      </w:r>
      <w:r w:rsidR="00A27543">
        <w:t xml:space="preserve"> </w:t>
      </w:r>
      <w:r w:rsidRPr="00A27543">
        <w:t>обучения</w:t>
      </w:r>
      <w:r w:rsidR="00A27543">
        <w:t xml:space="preserve"> </w:t>
      </w:r>
      <w:r w:rsidRPr="00A27543">
        <w:t>профессиям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иностранным</w:t>
      </w:r>
      <w:r w:rsidR="00A27543">
        <w:t xml:space="preserve"> </w:t>
      </w:r>
      <w:r w:rsidRPr="00A27543">
        <w:t>языкам,</w:t>
      </w:r>
      <w:r w:rsidR="00A27543">
        <w:t xml:space="preserve"> </w:t>
      </w:r>
      <w:r w:rsidRPr="00A27543">
        <w:t>внедр</w:t>
      </w:r>
      <w:r w:rsidR="00B9518F">
        <w:t>ение</w:t>
      </w:r>
      <w:r w:rsidR="00A27543">
        <w:t xml:space="preserve"> </w:t>
      </w:r>
      <w:r w:rsidRPr="00A27543">
        <w:t>системы</w:t>
      </w:r>
      <w:r w:rsidR="00A27543">
        <w:t xml:space="preserve"> </w:t>
      </w:r>
      <w:r w:rsidRPr="00A27543">
        <w:t>оценки</w:t>
      </w:r>
      <w:r w:rsidR="00A27543">
        <w:t xml:space="preserve"> </w:t>
      </w:r>
      <w:r w:rsidRPr="00A27543">
        <w:t>квалификаций,</w:t>
      </w:r>
      <w:r w:rsidR="00A27543">
        <w:t xml:space="preserve"> </w:t>
      </w:r>
      <w:r w:rsidRPr="00A27543">
        <w:t>а</w:t>
      </w:r>
      <w:r w:rsidR="00A27543">
        <w:t xml:space="preserve"> </w:t>
      </w:r>
      <w:r w:rsidRPr="00A27543">
        <w:t>также</w:t>
      </w:r>
      <w:r w:rsidR="00A27543">
        <w:t xml:space="preserve"> </w:t>
      </w:r>
      <w:r w:rsidRPr="00A27543">
        <w:t>обеспеч</w:t>
      </w:r>
      <w:r w:rsidR="00B9518F">
        <w:t>ение</w:t>
      </w:r>
      <w:r w:rsidR="00A27543">
        <w:t xml:space="preserve"> </w:t>
      </w:r>
      <w:r w:rsidRPr="00A27543">
        <w:t>правов</w:t>
      </w:r>
      <w:r w:rsidR="00671773">
        <w:t>ой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социальн</w:t>
      </w:r>
      <w:r w:rsidR="00671773">
        <w:t>ой</w:t>
      </w:r>
      <w:r w:rsidR="00A27543">
        <w:t xml:space="preserve"> </w:t>
      </w:r>
      <w:r w:rsidRPr="00A27543">
        <w:t>защит</w:t>
      </w:r>
      <w:r w:rsidR="00671773">
        <w:t>ы</w:t>
      </w:r>
      <w:r w:rsidR="00A27543">
        <w:t xml:space="preserve"> </w:t>
      </w:r>
      <w:r w:rsidRPr="00A27543">
        <w:t>граждан,</w:t>
      </w:r>
      <w:r w:rsidR="00A27543">
        <w:t xml:space="preserve"> </w:t>
      </w:r>
      <w:r w:rsidRPr="00A27543">
        <w:t>оказавшихся</w:t>
      </w:r>
      <w:r w:rsidR="00A27543">
        <w:t xml:space="preserve"> </w:t>
      </w:r>
      <w:r w:rsidRPr="00A27543">
        <w:t>в</w:t>
      </w:r>
      <w:r w:rsidR="00A27543">
        <w:t xml:space="preserve"> </w:t>
      </w:r>
      <w:r w:rsidRPr="00A27543">
        <w:t>сложной</w:t>
      </w:r>
      <w:r w:rsidR="00A27543">
        <w:t xml:space="preserve"> </w:t>
      </w:r>
      <w:r w:rsidRPr="00A27543">
        <w:t>ситуации</w:t>
      </w:r>
      <w:r w:rsidR="00A27543">
        <w:t xml:space="preserve"> </w:t>
      </w:r>
      <w:r w:rsidRPr="00A27543">
        <w:t>за</w:t>
      </w:r>
      <w:r w:rsidR="00A27543">
        <w:t xml:space="preserve"> </w:t>
      </w:r>
      <w:r w:rsidRPr="00A27543">
        <w:t>границей.</w:t>
      </w:r>
    </w:p>
    <w:p w:rsidR="0080185D" w:rsidRPr="00A27543" w:rsidRDefault="0080185D" w:rsidP="00A27543">
      <w:pPr>
        <w:pStyle w:val="aa"/>
        <w:spacing w:line="360" w:lineRule="auto"/>
        <w:ind w:firstLine="709"/>
        <w:jc w:val="both"/>
      </w:pPr>
      <w:r w:rsidRPr="00A27543">
        <w:t>В</w:t>
      </w:r>
      <w:r w:rsidR="00A27543">
        <w:t xml:space="preserve"> </w:t>
      </w:r>
      <w:r w:rsidRPr="00A27543">
        <w:t>Агентство</w:t>
      </w:r>
      <w:r w:rsidR="00A27543">
        <w:t xml:space="preserve"> </w:t>
      </w:r>
      <w:r w:rsidRPr="00A27543">
        <w:t>передан</w:t>
      </w:r>
      <w:r w:rsidR="00A27543">
        <w:t xml:space="preserve"> </w:t>
      </w:r>
      <w:r w:rsidRPr="00A27543">
        <w:t>Фонд</w:t>
      </w:r>
      <w:r w:rsidR="00A27543">
        <w:t xml:space="preserve"> </w:t>
      </w:r>
      <w:r w:rsidRPr="00A27543">
        <w:t>поддержки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защиты</w:t>
      </w:r>
      <w:r w:rsidR="00A27543">
        <w:t xml:space="preserve"> </w:t>
      </w:r>
      <w:r w:rsidRPr="00A27543">
        <w:t>прав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интересов</w:t>
      </w:r>
      <w:r w:rsidR="00A27543">
        <w:t xml:space="preserve"> </w:t>
      </w:r>
      <w:r w:rsidRPr="00A27543">
        <w:t>граждан,</w:t>
      </w:r>
      <w:r w:rsidR="00A27543">
        <w:t xml:space="preserve"> </w:t>
      </w:r>
      <w:r w:rsidRPr="00A27543">
        <w:t>работающих</w:t>
      </w:r>
      <w:r w:rsidR="00A27543">
        <w:t xml:space="preserve"> </w:t>
      </w:r>
      <w:r w:rsidRPr="00A27543">
        <w:t>за</w:t>
      </w:r>
      <w:r w:rsidR="00A27543">
        <w:t xml:space="preserve"> </w:t>
      </w:r>
      <w:r w:rsidRPr="00A27543">
        <w:t>рубежом,</w:t>
      </w:r>
      <w:r w:rsidR="00A27543">
        <w:t xml:space="preserve"> </w:t>
      </w:r>
      <w:r w:rsidRPr="00A27543">
        <w:t>на</w:t>
      </w:r>
      <w:r w:rsidR="00A27543">
        <w:t xml:space="preserve"> </w:t>
      </w:r>
      <w:r w:rsidRPr="00A27543">
        <w:t>базе</w:t>
      </w:r>
      <w:r w:rsidR="00A27543">
        <w:t xml:space="preserve"> </w:t>
      </w:r>
      <w:r w:rsidRPr="00A27543">
        <w:t>которого</w:t>
      </w:r>
      <w:r w:rsidR="00A27543">
        <w:t xml:space="preserve"> </w:t>
      </w:r>
      <w:r w:rsidRPr="00A27543">
        <w:t>будет</w:t>
      </w:r>
      <w:r w:rsidR="00A27543">
        <w:t xml:space="preserve"> </w:t>
      </w:r>
      <w:r w:rsidRPr="00A27543">
        <w:t>создан</w:t>
      </w:r>
      <w:r w:rsidR="00A27543">
        <w:t xml:space="preserve"> </w:t>
      </w:r>
      <w:r w:rsidRPr="00A27543">
        <w:t>Фонд</w:t>
      </w:r>
      <w:r w:rsidR="00A27543">
        <w:t xml:space="preserve"> </w:t>
      </w:r>
      <w:r w:rsidRPr="00A27543">
        <w:t>миграции.</w:t>
      </w:r>
      <w:r w:rsidR="00671773">
        <w:t xml:space="preserve"> </w:t>
      </w:r>
      <w:r w:rsidRPr="00A27543">
        <w:t>Средства</w:t>
      </w:r>
      <w:r w:rsidR="00A27543">
        <w:t xml:space="preserve"> </w:t>
      </w:r>
      <w:r w:rsidRPr="00A27543">
        <w:t>Фонда</w:t>
      </w:r>
      <w:r w:rsidR="00A27543">
        <w:t xml:space="preserve"> </w:t>
      </w:r>
      <w:r w:rsidRPr="00A27543">
        <w:t>миграции</w:t>
      </w:r>
      <w:r w:rsidR="00A27543">
        <w:t xml:space="preserve"> </w:t>
      </w:r>
      <w:r w:rsidRPr="00A27543">
        <w:t>будут</w:t>
      </w:r>
      <w:r w:rsidR="00A27543">
        <w:t xml:space="preserve"> </w:t>
      </w:r>
      <w:r w:rsidRPr="00A27543">
        <w:t>расходоваться</w:t>
      </w:r>
      <w:r w:rsidR="00A27543">
        <w:t xml:space="preserve"> </w:t>
      </w:r>
      <w:r w:rsidRPr="00A27543">
        <w:t>на</w:t>
      </w:r>
      <w:r w:rsidR="00A27543">
        <w:t xml:space="preserve"> </w:t>
      </w:r>
      <w:r w:rsidRPr="00A27543">
        <w:t>оказание</w:t>
      </w:r>
      <w:r w:rsidR="00A27543">
        <w:t xml:space="preserve"> </w:t>
      </w:r>
      <w:r w:rsidRPr="00A27543">
        <w:t>помощи</w:t>
      </w:r>
      <w:r w:rsidR="00A27543">
        <w:t xml:space="preserve"> </w:t>
      </w:r>
      <w:r w:rsidRPr="00A27543">
        <w:t>гражданам</w:t>
      </w:r>
      <w:r w:rsidR="00A27543">
        <w:t xml:space="preserve"> </w:t>
      </w:r>
      <w:r w:rsidRPr="00A27543">
        <w:t>Узбекистана,</w:t>
      </w:r>
      <w:r w:rsidR="00A27543">
        <w:t xml:space="preserve"> </w:t>
      </w:r>
      <w:r w:rsidRPr="00A27543">
        <w:t>пострадавшим</w:t>
      </w:r>
      <w:r w:rsidR="00A27543">
        <w:t xml:space="preserve"> </w:t>
      </w:r>
      <w:r w:rsidRPr="00A27543">
        <w:t>от</w:t>
      </w:r>
      <w:r w:rsidR="00A27543">
        <w:t xml:space="preserve"> </w:t>
      </w:r>
      <w:r w:rsidRPr="00A27543">
        <w:t>насилия,</w:t>
      </w:r>
      <w:r w:rsidR="00A27543">
        <w:t xml:space="preserve"> </w:t>
      </w:r>
      <w:r w:rsidRPr="00A27543">
        <w:t>принудительного</w:t>
      </w:r>
      <w:r w:rsidR="00A27543">
        <w:t xml:space="preserve"> </w:t>
      </w:r>
      <w:r w:rsidRPr="00A27543">
        <w:t>труда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дискриминации</w:t>
      </w:r>
      <w:r w:rsidR="00A27543">
        <w:t xml:space="preserve"> </w:t>
      </w:r>
      <w:r w:rsidRPr="00A27543">
        <w:t>во</w:t>
      </w:r>
      <w:r w:rsidR="00A27543">
        <w:t xml:space="preserve"> </w:t>
      </w:r>
      <w:r w:rsidRPr="00A27543">
        <w:t>время</w:t>
      </w:r>
      <w:r w:rsidR="00A27543">
        <w:t xml:space="preserve"> </w:t>
      </w:r>
      <w:r w:rsidRPr="00A27543">
        <w:t>работы</w:t>
      </w:r>
      <w:r w:rsidR="00A27543">
        <w:t xml:space="preserve"> </w:t>
      </w:r>
      <w:r w:rsidRPr="00A27543">
        <w:t>за</w:t>
      </w:r>
      <w:r w:rsidR="00A27543">
        <w:t xml:space="preserve"> </w:t>
      </w:r>
      <w:r w:rsidRPr="00A27543">
        <w:t>границей.</w:t>
      </w:r>
      <w:r w:rsidR="00A27543">
        <w:t xml:space="preserve"> </w:t>
      </w:r>
      <w:r w:rsidRPr="00A27543">
        <w:t>Фонд</w:t>
      </w:r>
      <w:r w:rsidR="00A27543">
        <w:t xml:space="preserve"> </w:t>
      </w:r>
      <w:r w:rsidRPr="00A27543">
        <w:t>также</w:t>
      </w:r>
      <w:r w:rsidR="00A27543">
        <w:t xml:space="preserve"> </w:t>
      </w:r>
      <w:r w:rsidRPr="00A27543">
        <w:t>будет</w:t>
      </w:r>
      <w:r w:rsidR="00A27543">
        <w:t xml:space="preserve"> </w:t>
      </w:r>
      <w:r w:rsidRPr="00A27543">
        <w:t>обеспечивать</w:t>
      </w:r>
      <w:r w:rsidR="00A27543">
        <w:t xml:space="preserve"> </w:t>
      </w:r>
      <w:r w:rsidRPr="00A27543">
        <w:t>медицинскую</w:t>
      </w:r>
      <w:r w:rsidR="00A27543">
        <w:t xml:space="preserve"> </w:t>
      </w:r>
      <w:r w:rsidRPr="00A27543">
        <w:t>помощь</w:t>
      </w:r>
      <w:r w:rsidR="00A27543">
        <w:t xml:space="preserve"> </w:t>
      </w:r>
      <w:r w:rsidRPr="00A27543">
        <w:t>мигрантам,</w:t>
      </w:r>
      <w:r w:rsidR="00A27543">
        <w:t xml:space="preserve"> </w:t>
      </w:r>
      <w:r w:rsidRPr="00A27543">
        <w:t>травмированным</w:t>
      </w:r>
      <w:r w:rsidR="00A27543">
        <w:t xml:space="preserve"> </w:t>
      </w:r>
      <w:r w:rsidRPr="00A27543">
        <w:t>или</w:t>
      </w:r>
      <w:r w:rsidR="00A27543">
        <w:t xml:space="preserve"> </w:t>
      </w:r>
      <w:r w:rsidRPr="00A27543">
        <w:t>заболевшим</w:t>
      </w:r>
      <w:r w:rsidR="00A27543">
        <w:t xml:space="preserve"> </w:t>
      </w:r>
      <w:r w:rsidRPr="00A27543">
        <w:t>во</w:t>
      </w:r>
      <w:r w:rsidR="00A27543">
        <w:t xml:space="preserve"> </w:t>
      </w:r>
      <w:r w:rsidRPr="00A27543">
        <w:t>время</w:t>
      </w:r>
      <w:r w:rsidR="00A27543">
        <w:t xml:space="preserve"> </w:t>
      </w:r>
      <w:r w:rsidRPr="00A27543">
        <w:t>трудовой</w:t>
      </w:r>
      <w:r w:rsidR="00A27543">
        <w:t xml:space="preserve"> </w:t>
      </w:r>
      <w:r w:rsidRPr="00A27543">
        <w:t>миграции,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транспортировку</w:t>
      </w:r>
      <w:r w:rsidR="00A27543">
        <w:t xml:space="preserve"> </w:t>
      </w:r>
      <w:r w:rsidRPr="00A27543">
        <w:t>тел</w:t>
      </w:r>
      <w:r w:rsidR="00A27543">
        <w:t xml:space="preserve"> </w:t>
      </w:r>
      <w:r w:rsidRPr="00A27543">
        <w:t>умерших.</w:t>
      </w:r>
      <w:r w:rsidR="00A27543">
        <w:t xml:space="preserve"> </w:t>
      </w:r>
      <w:r w:rsidRPr="00A27543">
        <w:t>Кроме</w:t>
      </w:r>
      <w:r w:rsidR="00A27543">
        <w:t xml:space="preserve"> </w:t>
      </w:r>
      <w:r w:rsidRPr="00A27543">
        <w:t>того,</w:t>
      </w:r>
      <w:r w:rsidR="00A27543">
        <w:t xml:space="preserve"> </w:t>
      </w:r>
      <w:r w:rsidRPr="00A27543">
        <w:t>фонд</w:t>
      </w:r>
      <w:r w:rsidR="00A27543">
        <w:t xml:space="preserve"> </w:t>
      </w:r>
      <w:r w:rsidRPr="00A27543">
        <w:t>будет</w:t>
      </w:r>
      <w:r w:rsidR="00A27543">
        <w:t xml:space="preserve"> </w:t>
      </w:r>
      <w:r w:rsidRPr="00A27543">
        <w:t>оплачивать</w:t>
      </w:r>
      <w:r w:rsidR="00A27543">
        <w:t xml:space="preserve"> </w:t>
      </w:r>
      <w:r w:rsidRPr="00A27543">
        <w:t>возвращение</w:t>
      </w:r>
      <w:r w:rsidR="00A27543">
        <w:t xml:space="preserve"> </w:t>
      </w:r>
      <w:r w:rsidRPr="00A27543">
        <w:t>депортированных</w:t>
      </w:r>
      <w:r w:rsidR="00A27543">
        <w:t xml:space="preserve"> </w:t>
      </w:r>
      <w:r w:rsidRPr="00A27543">
        <w:t>граждан</w:t>
      </w:r>
      <w:r w:rsidR="00A27543">
        <w:t xml:space="preserve"> </w:t>
      </w:r>
      <w:r w:rsidRPr="00A27543">
        <w:t>(с</w:t>
      </w:r>
      <w:r w:rsidR="00A27543">
        <w:t xml:space="preserve"> </w:t>
      </w:r>
      <w:r w:rsidRPr="00A27543">
        <w:t>последующим</w:t>
      </w:r>
      <w:r w:rsidR="00A27543">
        <w:t xml:space="preserve"> </w:t>
      </w:r>
      <w:r w:rsidRPr="00A27543">
        <w:t>возмещением</w:t>
      </w:r>
      <w:r w:rsidR="00A27543">
        <w:t xml:space="preserve"> </w:t>
      </w:r>
      <w:r w:rsidRPr="00A27543">
        <w:t>этих</w:t>
      </w:r>
      <w:r w:rsidR="00A27543">
        <w:t xml:space="preserve"> </w:t>
      </w:r>
      <w:r w:rsidRPr="00A27543">
        <w:t>средств</w:t>
      </w:r>
      <w:r w:rsidR="00A27543">
        <w:t xml:space="preserve"> </w:t>
      </w:r>
      <w:r w:rsidRPr="00A27543">
        <w:t>за</w:t>
      </w:r>
      <w:r w:rsidR="00A27543">
        <w:t xml:space="preserve"> </w:t>
      </w:r>
      <w:r w:rsidRPr="00A27543">
        <w:t>счёт</w:t>
      </w:r>
      <w:r w:rsidR="00A27543">
        <w:t xml:space="preserve"> </w:t>
      </w:r>
      <w:r w:rsidRPr="00A27543">
        <w:t>самих</w:t>
      </w:r>
      <w:r w:rsidR="00A27543">
        <w:t xml:space="preserve"> </w:t>
      </w:r>
      <w:r w:rsidRPr="00A27543">
        <w:t>депортированных).</w:t>
      </w:r>
      <w:r w:rsidR="00A27543">
        <w:t xml:space="preserve"> </w:t>
      </w:r>
      <w:r w:rsidRPr="00A27543">
        <w:t>Фонд</w:t>
      </w:r>
      <w:r w:rsidR="00A27543">
        <w:t xml:space="preserve"> </w:t>
      </w:r>
      <w:r w:rsidRPr="00A27543">
        <w:t>также</w:t>
      </w:r>
      <w:r w:rsidR="00A27543">
        <w:t xml:space="preserve"> </w:t>
      </w:r>
      <w:r w:rsidRPr="00A27543">
        <w:t>будет</w:t>
      </w:r>
      <w:r w:rsidR="00A27543">
        <w:t xml:space="preserve"> </w:t>
      </w:r>
      <w:r w:rsidRPr="00A27543">
        <w:t>финансировать</w:t>
      </w:r>
      <w:r w:rsidR="00A27543">
        <w:t xml:space="preserve"> </w:t>
      </w:r>
      <w:r w:rsidRPr="00A27543">
        <w:t>профессиональную</w:t>
      </w:r>
      <w:r w:rsidR="00A27543">
        <w:t xml:space="preserve"> </w:t>
      </w:r>
      <w:r w:rsidRPr="00A27543">
        <w:t>подготовку</w:t>
      </w:r>
      <w:r w:rsidR="00A27543">
        <w:t xml:space="preserve"> </w:t>
      </w:r>
      <w:r w:rsidRPr="00A27543">
        <w:t>мигрантов</w:t>
      </w:r>
      <w:r w:rsidR="00A27543">
        <w:t xml:space="preserve"> </w:t>
      </w:r>
      <w:r w:rsidRPr="00A27543">
        <w:t>и</w:t>
      </w:r>
      <w:r w:rsidR="00A27543">
        <w:t xml:space="preserve"> </w:t>
      </w:r>
      <w:r w:rsidRPr="00A27543">
        <w:t>их</w:t>
      </w:r>
      <w:r w:rsidR="00A27543">
        <w:t xml:space="preserve"> </w:t>
      </w:r>
      <w:r w:rsidRPr="00A27543">
        <w:t>обучение</w:t>
      </w:r>
      <w:r w:rsidR="00A27543">
        <w:t xml:space="preserve"> </w:t>
      </w:r>
      <w:r w:rsidRPr="00A27543">
        <w:t>иностранным</w:t>
      </w:r>
      <w:r w:rsidR="00A27543">
        <w:t xml:space="preserve"> </w:t>
      </w:r>
      <w:r w:rsidRPr="00A27543">
        <w:t>языкам.</w:t>
      </w:r>
    </w:p>
    <w:p w:rsidR="006C6126" w:rsidRPr="00A27543" w:rsidRDefault="00671773" w:rsidP="00A27543">
      <w:pPr>
        <w:pStyle w:val="aa"/>
        <w:spacing w:line="360" w:lineRule="auto"/>
        <w:ind w:firstLine="709"/>
        <w:jc w:val="both"/>
        <w:rPr>
          <w:color w:val="000000" w:themeColor="text1"/>
        </w:rPr>
      </w:pPr>
      <w:r>
        <w:t>П</w:t>
      </w:r>
      <w:r w:rsidR="0080185D" w:rsidRPr="00A27543">
        <w:t>римером</w:t>
      </w:r>
      <w:r w:rsidR="00A27543">
        <w:t xml:space="preserve"> </w:t>
      </w:r>
      <w:r w:rsidR="0080185D" w:rsidRPr="00A27543">
        <w:t>сотрудничества</w:t>
      </w:r>
      <w:r w:rsidR="00A27543">
        <w:t xml:space="preserve"> </w:t>
      </w:r>
      <w:r w:rsidR="0080185D" w:rsidRPr="00A27543">
        <w:t>в</w:t>
      </w:r>
      <w:r w:rsidR="00A27543">
        <w:t xml:space="preserve"> </w:t>
      </w:r>
      <w:r w:rsidR="0080185D" w:rsidRPr="00A27543">
        <w:t>области</w:t>
      </w:r>
      <w:r w:rsidR="00A27543">
        <w:t xml:space="preserve"> </w:t>
      </w:r>
      <w:r w:rsidR="0080185D" w:rsidRPr="00A27543">
        <w:t>трудовой</w:t>
      </w:r>
      <w:r w:rsidR="00A27543">
        <w:t xml:space="preserve"> </w:t>
      </w:r>
      <w:r w:rsidR="0080185D" w:rsidRPr="00A27543">
        <w:t>миграции</w:t>
      </w:r>
      <w:r w:rsidR="00A27543">
        <w:t xml:space="preserve"> </w:t>
      </w:r>
      <w:r w:rsidR="0080185D" w:rsidRPr="00A27543">
        <w:t>может</w:t>
      </w:r>
      <w:r w:rsidR="00A27543">
        <w:t xml:space="preserve"> </w:t>
      </w:r>
      <w:r w:rsidR="0080185D" w:rsidRPr="00A27543">
        <w:t>служить</w:t>
      </w:r>
      <w:r w:rsidR="00A27543">
        <w:t xml:space="preserve"> </w:t>
      </w:r>
      <w:r w:rsidR="0080185D" w:rsidRPr="00A27543">
        <w:t>заключенное</w:t>
      </w:r>
      <w:r w:rsidR="00A27543">
        <w:t xml:space="preserve"> </w:t>
      </w:r>
      <w:r w:rsidR="0080185D" w:rsidRPr="00A27543">
        <w:t>во</w:t>
      </w:r>
      <w:r w:rsidR="00A27543">
        <w:t xml:space="preserve"> </w:t>
      </w:r>
      <w:r w:rsidR="0080185D" w:rsidRPr="00A27543">
        <w:t>Флоренции</w:t>
      </w:r>
      <w:r w:rsidR="00A27543">
        <w:t xml:space="preserve"> </w:t>
      </w:r>
      <w:r w:rsidR="0080185D" w:rsidRPr="00A27543">
        <w:t>21</w:t>
      </w:r>
      <w:r w:rsidR="00A27543">
        <w:t xml:space="preserve"> </w:t>
      </w:r>
      <w:r w:rsidR="0080185D" w:rsidRPr="00A27543">
        <w:t>июня</w:t>
      </w:r>
      <w:r w:rsidR="00A27543">
        <w:t xml:space="preserve"> </w:t>
      </w:r>
      <w:r w:rsidR="0080185D" w:rsidRPr="00A27543">
        <w:t>1996</w:t>
      </w:r>
      <w:r w:rsidR="00A27543">
        <w:t xml:space="preserve"> </w:t>
      </w:r>
      <w:r w:rsidR="0080185D" w:rsidRPr="00A27543">
        <w:t>года</w:t>
      </w:r>
      <w:r w:rsidR="00A27543">
        <w:t xml:space="preserve"> </w:t>
      </w:r>
      <w:r w:rsidR="0080185D" w:rsidRPr="00A27543">
        <w:t>«Соглашение</w:t>
      </w:r>
      <w:r w:rsidR="00A27543">
        <w:t xml:space="preserve"> </w:t>
      </w:r>
      <w:r w:rsidR="0080185D" w:rsidRPr="00A27543">
        <w:t>о</w:t>
      </w:r>
      <w:r w:rsidR="00A27543">
        <w:t xml:space="preserve"> </w:t>
      </w:r>
      <w:r w:rsidR="0080185D" w:rsidRPr="00A27543">
        <w:t>партнерстве</w:t>
      </w:r>
      <w:r w:rsidR="00A27543">
        <w:t xml:space="preserve"> </w:t>
      </w:r>
      <w:r w:rsidR="0080185D" w:rsidRPr="00A27543">
        <w:t>и</w:t>
      </w:r>
      <w:r w:rsidR="00A27543">
        <w:t xml:space="preserve"> </w:t>
      </w:r>
      <w:r w:rsidR="0080185D" w:rsidRPr="00A27543">
        <w:t>сотрудничестве,</w:t>
      </w:r>
      <w:r w:rsidR="00A27543">
        <w:t xml:space="preserve"> </w:t>
      </w:r>
      <w:r w:rsidR="0080185D" w:rsidRPr="00A27543">
        <w:t>учреждающее</w:t>
      </w:r>
      <w:r w:rsidR="00A27543">
        <w:t xml:space="preserve"> </w:t>
      </w:r>
      <w:r w:rsidR="0080185D" w:rsidRPr="00A27543">
        <w:t>партнерство</w:t>
      </w:r>
      <w:r w:rsidR="00A27543">
        <w:t xml:space="preserve"> </w:t>
      </w:r>
      <w:r w:rsidR="0080185D" w:rsidRPr="00A27543">
        <w:t>между</w:t>
      </w:r>
      <w:r w:rsidR="00A27543">
        <w:t xml:space="preserve"> </w:t>
      </w:r>
      <w:r w:rsidR="0080185D" w:rsidRPr="00A27543">
        <w:t>Республикой</w:t>
      </w:r>
      <w:r w:rsidR="00A27543">
        <w:t xml:space="preserve"> </w:t>
      </w:r>
      <w:r w:rsidR="0080185D" w:rsidRPr="00A27543">
        <w:t>Узбекистан,</w:t>
      </w:r>
      <w:r w:rsidR="00A27543">
        <w:t xml:space="preserve"> </w:t>
      </w:r>
      <w:r w:rsidR="0080185D" w:rsidRPr="00A27543">
        <w:t>с</w:t>
      </w:r>
      <w:r w:rsidR="00A27543">
        <w:t xml:space="preserve"> </w:t>
      </w:r>
      <w:r w:rsidR="0080185D" w:rsidRPr="00A27543">
        <w:t>одной</w:t>
      </w:r>
      <w:r w:rsidR="00A27543">
        <w:t xml:space="preserve"> </w:t>
      </w:r>
      <w:r w:rsidR="0080185D" w:rsidRPr="00A27543">
        <w:t>стороны,</w:t>
      </w:r>
      <w:r w:rsidR="00A27543">
        <w:t xml:space="preserve"> </w:t>
      </w:r>
      <w:r w:rsidR="0080185D" w:rsidRPr="00A27543">
        <w:t>и</w:t>
      </w:r>
      <w:r w:rsidR="00A27543">
        <w:t xml:space="preserve"> </w:t>
      </w:r>
      <w:r w:rsidR="0080185D" w:rsidRPr="00A27543">
        <w:t>Европейскими</w:t>
      </w:r>
      <w:r w:rsidR="00A27543">
        <w:t xml:space="preserve"> </w:t>
      </w:r>
      <w:r w:rsidR="0080185D" w:rsidRPr="00A27543">
        <w:t>сообществами,</w:t>
      </w:r>
      <w:r w:rsidR="00A27543">
        <w:t xml:space="preserve"> </w:t>
      </w:r>
      <w:r w:rsidR="0080185D" w:rsidRPr="00A27543">
        <w:t>и</w:t>
      </w:r>
      <w:r w:rsidR="00A27543">
        <w:t xml:space="preserve"> </w:t>
      </w:r>
      <w:r w:rsidR="0080185D" w:rsidRPr="00A27543">
        <w:t>их</w:t>
      </w:r>
      <w:r w:rsidR="00A27543">
        <w:t xml:space="preserve"> </w:t>
      </w:r>
      <w:r w:rsidR="0080185D" w:rsidRPr="00A27543">
        <w:t>государствами-членами,</w:t>
      </w:r>
      <w:r w:rsidR="00A27543">
        <w:t xml:space="preserve"> </w:t>
      </w:r>
      <w:r w:rsidR="0080185D" w:rsidRPr="00A27543">
        <w:t>с</w:t>
      </w:r>
      <w:r w:rsidR="00A27543">
        <w:t xml:space="preserve"> </w:t>
      </w:r>
      <w:r w:rsidR="0080185D" w:rsidRPr="00A27543">
        <w:t>другой</w:t>
      </w:r>
      <w:r w:rsidR="00A27543">
        <w:t xml:space="preserve"> </w:t>
      </w:r>
      <w:r w:rsidR="0080185D" w:rsidRPr="00A27543">
        <w:t>стороны».</w:t>
      </w:r>
      <w:r w:rsidR="006C6126" w:rsidRPr="00A27543">
        <w:rPr>
          <w:rStyle w:val="a9"/>
        </w:rPr>
        <w:footnoteReference w:id="30"/>
      </w:r>
      <w:r w:rsidR="00A27543">
        <w:t xml:space="preserve"> </w:t>
      </w:r>
      <w:r w:rsidR="006C6126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частности,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статья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72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подчеркивает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необходимость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сотрудничества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борьбе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нелегальной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иммиграцией,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что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является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актуальной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проблемой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многих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стран.</w:t>
      </w:r>
      <w:r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Одним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из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ключевых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пунктов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соглашения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является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обязательство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Узбекистана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принимать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назад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своих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граждан,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находящихся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нелегально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территории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государств-членов,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что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свидетельствует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готовности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страны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к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сотрудничеству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вопросах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репатриации.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другой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стороны,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государства-члены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также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обязуются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принимать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назад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своих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граждан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запросу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Узбекистана,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что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создает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взаимные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обязательства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способствует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упрощению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процедур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возврата.</w:t>
      </w:r>
    </w:p>
    <w:p w:rsidR="006C6126" w:rsidRPr="00A27543" w:rsidRDefault="006C6126" w:rsidP="00A27543">
      <w:pPr>
        <w:pStyle w:val="aa"/>
        <w:spacing w:line="360" w:lineRule="auto"/>
        <w:ind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Важно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отметить,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что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такие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соглашения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помогают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только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решении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вопросов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нелегальной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иммиграции,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способствуют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развитию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легальной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миграции,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обеспечивая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безопасность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защиту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прав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мигрантов.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Выдача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специальных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документов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репатриации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также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упрощает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процесс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делает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его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более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прозрачным.</w:t>
      </w:r>
      <w:bookmarkStart w:id="0" w:name="_GoBack"/>
      <w:bookmarkEnd w:id="0"/>
    </w:p>
    <w:p w:rsidR="006C6126" w:rsidRPr="00A27543" w:rsidRDefault="00671773" w:rsidP="00A27543">
      <w:pPr>
        <w:pStyle w:val="aa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="006C6126" w:rsidRPr="00A27543">
        <w:rPr>
          <w:color w:val="000000" w:themeColor="text1"/>
        </w:rPr>
        <w:t>анное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соглашение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является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примером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эффективного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международного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сотрудничества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области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миграции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борьбы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нелегальной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иммиграцией,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что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может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способствовать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улучшению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отношений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между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Узбекистаном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Европейским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Союзом.</w:t>
      </w:r>
    </w:p>
    <w:p w:rsidR="006C6126" w:rsidRPr="00A27543" w:rsidRDefault="002D4CCE" w:rsidP="00A27543">
      <w:pPr>
        <w:pStyle w:val="aa"/>
        <w:spacing w:line="360" w:lineRule="auto"/>
        <w:ind w:firstLine="709"/>
        <w:jc w:val="both"/>
        <w:rPr>
          <w:color w:val="000000" w:themeColor="text1"/>
        </w:rPr>
      </w:pPr>
      <w:r w:rsidRPr="00A27543">
        <w:t>Вместо</w:t>
      </w:r>
      <w:r w:rsidR="00A27543">
        <w:t xml:space="preserve"> </w:t>
      </w:r>
      <w:r w:rsidRPr="00A27543">
        <w:t>заключения</w:t>
      </w:r>
      <w:r w:rsidR="00B5618B" w:rsidRPr="00A27543">
        <w:t>.</w:t>
      </w:r>
      <w:r w:rsidR="00A27543">
        <w:t xml:space="preserve"> </w:t>
      </w:r>
      <w:r w:rsidR="006C6126" w:rsidRPr="00A27543">
        <w:t>В</w:t>
      </w:r>
      <w:r w:rsidR="006C6126" w:rsidRPr="00A27543">
        <w:rPr>
          <w:color w:val="000000" w:themeColor="text1"/>
        </w:rPr>
        <w:t>ыделим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несколько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ключевых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аспектов,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которые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могут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повлиять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эффективность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процессов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миграции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Республике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Узбекистан:</w:t>
      </w:r>
    </w:p>
    <w:p w:rsidR="006C6126" w:rsidRPr="00A27543" w:rsidRDefault="006C6126" w:rsidP="00A2754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основе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данных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численности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населения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Республика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Узбекистан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остается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ведущей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Центральной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Азии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отправке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мигрантов;</w:t>
      </w:r>
    </w:p>
    <w:p w:rsidR="009608C5" w:rsidRPr="00A27543" w:rsidRDefault="009608C5" w:rsidP="00A2754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</w:rPr>
      </w:pPr>
      <w:r w:rsidRPr="00A27543">
        <w:rPr>
          <w:color w:val="000000" w:themeColor="text1"/>
        </w:rPr>
        <w:t>Руководство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Узбекистана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активно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работает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над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повышением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эффективности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государственного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управления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сфере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трудовой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миграции,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включая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принятие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специализированных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законодательных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актов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программ,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направленных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на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улучшение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проводимых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мероприятий,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координацию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усилий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совместного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решения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проблем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разработку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стратегий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для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углубления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международного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сотрудничества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через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подписание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специальных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соглашений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участие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в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международных</w:t>
      </w:r>
      <w:r w:rsidR="00A27543">
        <w:rPr>
          <w:color w:val="000000" w:themeColor="text1"/>
        </w:rPr>
        <w:t xml:space="preserve"> </w:t>
      </w:r>
      <w:r w:rsidR="006C6126" w:rsidRPr="00A27543">
        <w:rPr>
          <w:color w:val="000000" w:themeColor="text1"/>
        </w:rPr>
        <w:t>организациях;</w:t>
      </w:r>
      <w:r w:rsidR="00A27543">
        <w:rPr>
          <w:color w:val="000000" w:themeColor="text1"/>
        </w:rPr>
        <w:t xml:space="preserve"> </w:t>
      </w:r>
    </w:p>
    <w:p w:rsidR="00B5618B" w:rsidRPr="00A27543" w:rsidRDefault="006C6126" w:rsidP="00A27543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firstLine="709"/>
        <w:jc w:val="both"/>
      </w:pPr>
      <w:r w:rsidRPr="00A27543">
        <w:rPr>
          <w:color w:val="000000" w:themeColor="text1"/>
        </w:rPr>
        <w:t>Необходимо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поддерживать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постоянный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диалог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как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государствами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региона,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так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другими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странами,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принимающими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трудовых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мигрантов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из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Центральной</w:t>
      </w:r>
      <w:r w:rsidR="00A27543">
        <w:rPr>
          <w:color w:val="000000" w:themeColor="text1"/>
        </w:rPr>
        <w:t xml:space="preserve"> </w:t>
      </w:r>
      <w:r w:rsidRPr="00A27543">
        <w:rPr>
          <w:color w:val="000000" w:themeColor="text1"/>
        </w:rPr>
        <w:t>Азии.</w:t>
      </w:r>
    </w:p>
    <w:sectPr w:rsidR="00B5618B" w:rsidRPr="00A27543" w:rsidSect="00A27543">
      <w:headerReference w:type="default" r:id="rId8"/>
      <w:footerReference w:type="default" r:id="rId9"/>
      <w:footnotePr>
        <w:numRestart w:val="eachPage"/>
      </w:footnotePr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43" w:rsidRDefault="00A27543" w:rsidP="0080185D">
      <w:pPr>
        <w:spacing w:after="0" w:line="240" w:lineRule="auto"/>
      </w:pPr>
      <w:r>
        <w:separator/>
      </w:r>
    </w:p>
  </w:endnote>
  <w:endnote w:type="continuationSeparator" w:id="0">
    <w:p w:rsidR="00A27543" w:rsidRDefault="00A27543" w:rsidP="0080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5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7543" w:rsidRPr="00A27543" w:rsidRDefault="00A27543" w:rsidP="00A27543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75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75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275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200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275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43" w:rsidRDefault="00A27543" w:rsidP="0080185D">
      <w:pPr>
        <w:spacing w:after="0" w:line="240" w:lineRule="auto"/>
      </w:pPr>
      <w:r>
        <w:separator/>
      </w:r>
    </w:p>
  </w:footnote>
  <w:footnote w:type="continuationSeparator" w:id="0">
    <w:p w:rsidR="00A27543" w:rsidRDefault="00A27543" w:rsidP="0080185D">
      <w:pPr>
        <w:spacing w:after="0" w:line="240" w:lineRule="auto"/>
      </w:pPr>
      <w:r>
        <w:continuationSeparator/>
      </w:r>
    </w:p>
  </w:footnote>
  <w:footnote w:id="1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Международная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конвенция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о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защите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прав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всех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трудящихся-мигрантов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и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членов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их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семей.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Принята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Резолюцией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45/158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Генеральной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Ассамблеи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ООН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от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18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декабря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1990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года.</w:t>
      </w:r>
      <w:r>
        <w:rPr>
          <w:rFonts w:ascii="Times New Roman" w:hAnsi="Times New Roman" w:cs="Times New Roman"/>
          <w:color w:val="333333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https://www.un.org/ru/documents/decl_conv/conventions/migrant.shtml</w:t>
      </w:r>
    </w:p>
  </w:footnote>
  <w:footnote w:id="2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Сколько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денег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отправляют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трудовые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мигранты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на</w:t>
      </w:r>
      <w:r>
        <w:rPr>
          <w:rFonts w:ascii="Times New Roman" w:hAnsi="Times New Roman" w:cs="Times New Roman"/>
          <w:color w:val="333333"/>
        </w:rPr>
        <w:t xml:space="preserve"> </w:t>
      </w:r>
      <w:r w:rsidRPr="00A27543">
        <w:rPr>
          <w:rFonts w:ascii="Times New Roman" w:hAnsi="Times New Roman" w:cs="Times New Roman"/>
          <w:color w:val="333333"/>
        </w:rPr>
        <w:t>родину?</w:t>
      </w:r>
      <w:r>
        <w:rPr>
          <w:rFonts w:ascii="Times New Roman" w:hAnsi="Times New Roman" w:cs="Times New Roman"/>
          <w:color w:val="333333"/>
        </w:rPr>
        <w:t xml:space="preserve"> – </w:t>
      </w:r>
      <w:r w:rsidRPr="00A27543">
        <w:rPr>
          <w:rFonts w:ascii="Times New Roman" w:hAnsi="Times New Roman" w:cs="Times New Roman"/>
          <w:color w:val="333333"/>
        </w:rPr>
        <w:t>https://uz24.uz/ru/articles/migrant-10-20</w:t>
      </w:r>
    </w:p>
  </w:footnote>
  <w:footnote w:id="3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https://www.stat.uz/ru/60-poleznaya-informatsiya/5902-naselenie-uzbekistana</w:t>
      </w:r>
    </w:p>
  </w:footnote>
  <w:footnote w:id="4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Речь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Узбекистан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Ш.М.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Мирзиёева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встрече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избирателями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Кашкадарьинской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области</w:t>
      </w:r>
      <w:r w:rsidR="0048418D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https://president.uz/</w:t>
      </w:r>
    </w:p>
  </w:footnote>
  <w:footnote w:id="5">
    <w:p w:rsidR="00A27543" w:rsidRPr="00A27543" w:rsidRDefault="00A27543" w:rsidP="00A275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7543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Министерство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занятости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трудовых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отношений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Республики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Узбекистан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является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органом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государственного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управления,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осуществляющим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реализацию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единой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политики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сфере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занятости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населения,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трудовой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миграции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трудовых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отношений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своей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подотчетно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Кабинету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Министров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Республики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hAnsi="Times New Roman" w:cs="Times New Roman"/>
          <w:sz w:val="20"/>
          <w:szCs w:val="20"/>
        </w:rPr>
        <w:t>Узбекиста</w:t>
      </w:r>
      <w:r w:rsidRPr="00A2754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Постановление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Кабинета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Министров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Республики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Узбекистан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№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ПКМ-1066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от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31.12.2018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г.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"О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мерах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по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совершенствованию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деятельности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Министерства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занятости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и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трудовых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отношений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Республики</w:t>
      </w:r>
      <w:r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Узбекистан"</w:t>
      </w:r>
      <w:r w:rsidR="0048418D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 xml:space="preserve">. – 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val="en-US" w:eastAsia="ru-RU"/>
        </w:rPr>
        <w:t>lex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.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val="en-US" w:eastAsia="ru-RU"/>
        </w:rPr>
        <w:t>uz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/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val="en-US" w:eastAsia="ru-RU"/>
        </w:rPr>
        <w:t>ru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/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val="en-US" w:eastAsia="ru-RU"/>
        </w:rPr>
        <w:t>docs</w:t>
      </w:r>
      <w:r w:rsidRPr="00A27543">
        <w:rPr>
          <w:rFonts w:ascii="Times New Roman" w:hAnsi="Times New Roman" w:cs="Times New Roman"/>
          <w:iCs/>
          <w:color w:val="000000"/>
          <w:sz w:val="20"/>
          <w:szCs w:val="20"/>
          <w:lang w:eastAsia="ru-RU"/>
        </w:rPr>
        <w:t>/41430</w:t>
      </w:r>
    </w:p>
  </w:footnote>
  <w:footnote w:id="6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Страновая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программа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достойному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труду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2021-2025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годы</w:t>
      </w:r>
      <w:r w:rsidR="0048418D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A27543">
          <w:rPr>
            <w:rFonts w:ascii="Times New Roman" w:hAnsi="Times New Roman" w:cs="Times New Roman"/>
          </w:rPr>
          <w:t>RUS_UZB_DWCP-Uzbekistan-2021-2025_FF_21Sep-002.pdf</w:t>
        </w:r>
        <w:r>
          <w:rPr>
            <w:rFonts w:ascii="Times New Roman" w:hAnsi="Times New Roman" w:cs="Times New Roman"/>
          </w:rPr>
          <w:t xml:space="preserve"> </w:t>
        </w:r>
        <w:r w:rsidRPr="00A27543">
          <w:rPr>
            <w:rFonts w:ascii="Times New Roman" w:hAnsi="Times New Roman" w:cs="Times New Roman"/>
          </w:rPr>
          <w:t>(kasaba.uz)</w:t>
        </w:r>
      </w:hyperlink>
    </w:p>
  </w:footnote>
  <w:footnote w:id="7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МОТ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Повестки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дня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устойчивого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2030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года</w:t>
      </w:r>
      <w:r w:rsidR="0048418D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ILO-Implementation-Plan-2030-Agenda-[CABIN-160421-2]-Ru.docx-</w:t>
      </w:r>
      <w:r>
        <w:rPr>
          <w:rFonts w:ascii="Times New Roman" w:hAnsi="Times New Roman" w:cs="Times New Roman"/>
        </w:rPr>
        <w:t xml:space="preserve"> </w:t>
      </w:r>
      <w:hyperlink r:id="rId2" w:history="1">
        <w:r w:rsidRPr="00A27543">
          <w:rPr>
            <w:rFonts w:ascii="Times New Roman" w:hAnsi="Times New Roman" w:cs="Times New Roman"/>
          </w:rPr>
          <w:t>wcms_510727.pdf</w:t>
        </w:r>
      </w:hyperlink>
    </w:p>
  </w:footnote>
  <w:footnote w:id="8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Речь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Президента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Республики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Узбекистан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Ш.</w:t>
      </w:r>
      <w:r w:rsidR="0048418D"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Мирзиёева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международной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конференции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«Центральная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Азия: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одно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прошлое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общее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будущее,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сотрудничество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ради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устойчивого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развития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взаимного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процветания»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Самарканде.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–</w:t>
      </w:r>
      <w:r w:rsidR="0048418D"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http://press-service.uz/ru/lists/view/1063</w:t>
      </w:r>
    </w:p>
  </w:footnote>
  <w:footnote w:id="9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Численность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постоянного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населения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Узбекистана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января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составила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799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человек.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Общий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прирост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постоянного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населения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составил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774,9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тысячи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человек,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то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есть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сравнению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началом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оно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возросло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2,2%</w:t>
      </w:r>
      <w:r w:rsidR="0048418D"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Демографическая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ситуация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Республике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Узбекистан</w:t>
      </w:r>
      <w:r w:rsidR="008D1A28">
        <w:rPr>
          <w:rFonts w:ascii="Times New Roman" w:hAnsi="Times New Roman" w:cs="Times New Roman"/>
        </w:rPr>
        <w:t xml:space="preserve">. – </w:t>
      </w:r>
      <w:r w:rsidRPr="00A27543">
        <w:rPr>
          <w:rFonts w:ascii="Times New Roman" w:hAnsi="Times New Roman" w:cs="Times New Roman"/>
        </w:rPr>
        <w:t>Т.:</w:t>
      </w:r>
      <w:r w:rsidR="008D1A28"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Агентство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статистики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Президенте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Узбекистан,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8D1A28">
        <w:rPr>
          <w:rFonts w:ascii="Times New Roman" w:hAnsi="Times New Roman" w:cs="Times New Roman"/>
        </w:rPr>
        <w:t xml:space="preserve">– </w:t>
      </w:r>
      <w:r w:rsidRPr="00A27543">
        <w:rPr>
          <w:rFonts w:ascii="Times New Roman" w:hAnsi="Times New Roman" w:cs="Times New Roman"/>
        </w:rPr>
        <w:t>С.</w:t>
      </w:r>
      <w:r w:rsidR="008D1A28"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3.</w:t>
      </w:r>
    </w:p>
  </w:footnote>
  <w:footnote w:id="10">
    <w:p w:rsidR="00A27543" w:rsidRPr="008D1A28" w:rsidRDefault="00A27543" w:rsidP="00A27543">
      <w:pPr>
        <w:pStyle w:val="a7"/>
        <w:ind w:firstLine="709"/>
        <w:jc w:val="both"/>
        <w:rPr>
          <w:rFonts w:ascii="Times New Roman" w:hAnsi="Times New Roman" w:cs="Times New Roman"/>
          <w:color w:val="000000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1A28">
        <w:rPr>
          <w:rFonts w:ascii="Times New Roman" w:hAnsi="Times New Roman" w:cs="Times New Roman"/>
          <w:i/>
        </w:rPr>
        <w:t>Абдуллаева Ш.Р.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Новые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ориентиры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банковской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Узбекистана//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Иннов: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электронный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научный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журнал</w:t>
      </w:r>
      <w:r w:rsidR="008D1A28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2018.</w:t>
      </w:r>
      <w:r w:rsidR="008D1A2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8D1A28">
        <w:rPr>
          <w:rFonts w:ascii="Times New Roman" w:hAnsi="Times New Roman" w:cs="Times New Roman"/>
        </w:rPr>
        <w:t>№</w:t>
      </w:r>
      <w:r w:rsidR="008D1A28">
        <w:rPr>
          <w:rFonts w:ascii="Times New Roman" w:hAnsi="Times New Roman" w:cs="Times New Roman"/>
        </w:rPr>
        <w:t xml:space="preserve"> </w:t>
      </w:r>
      <w:r w:rsidRPr="008D1A28">
        <w:rPr>
          <w:rFonts w:ascii="Times New Roman" w:hAnsi="Times New Roman" w:cs="Times New Roman"/>
        </w:rPr>
        <w:t xml:space="preserve">5 (38). </w:t>
      </w:r>
      <w:r w:rsidR="008D1A28">
        <w:rPr>
          <w:rFonts w:ascii="Times New Roman" w:hAnsi="Times New Roman" w:cs="Times New Roman"/>
        </w:rPr>
        <w:t>–</w:t>
      </w:r>
      <w:r w:rsidRPr="008D1A28"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lang w:val="pl-PL"/>
        </w:rPr>
        <w:t>http</w:t>
      </w:r>
      <w:r w:rsidRPr="008D1A28">
        <w:rPr>
          <w:rFonts w:ascii="Times New Roman" w:hAnsi="Times New Roman" w:cs="Times New Roman"/>
        </w:rPr>
        <w:t>://</w:t>
      </w:r>
      <w:r w:rsidRPr="00A27543">
        <w:rPr>
          <w:rFonts w:ascii="Times New Roman" w:hAnsi="Times New Roman" w:cs="Times New Roman"/>
          <w:lang w:val="pl-PL"/>
        </w:rPr>
        <w:t>www</w:t>
      </w:r>
      <w:r w:rsidRPr="008D1A28">
        <w:rPr>
          <w:rFonts w:ascii="Times New Roman" w:hAnsi="Times New Roman" w:cs="Times New Roman"/>
        </w:rPr>
        <w:t>.</w:t>
      </w:r>
      <w:r w:rsidRPr="00A27543">
        <w:rPr>
          <w:rFonts w:ascii="Times New Roman" w:hAnsi="Times New Roman" w:cs="Times New Roman"/>
          <w:lang w:val="pl-PL"/>
        </w:rPr>
        <w:t>innov</w:t>
      </w:r>
      <w:r w:rsidRPr="008D1A28">
        <w:rPr>
          <w:rFonts w:ascii="Times New Roman" w:hAnsi="Times New Roman" w:cs="Times New Roman"/>
        </w:rPr>
        <w:t>.</w:t>
      </w:r>
      <w:r w:rsidRPr="00A27543">
        <w:rPr>
          <w:rFonts w:ascii="Times New Roman" w:hAnsi="Times New Roman" w:cs="Times New Roman"/>
          <w:lang w:val="pl-PL"/>
        </w:rPr>
        <w:t>ru</w:t>
      </w:r>
      <w:r w:rsidRPr="008D1A28">
        <w:rPr>
          <w:rFonts w:ascii="Times New Roman" w:hAnsi="Times New Roman" w:cs="Times New Roman"/>
        </w:rPr>
        <w:t>/</w:t>
      </w:r>
      <w:r w:rsidRPr="00A27543">
        <w:rPr>
          <w:rFonts w:ascii="Times New Roman" w:hAnsi="Times New Roman" w:cs="Times New Roman"/>
          <w:lang w:val="pl-PL"/>
        </w:rPr>
        <w:t>science</w:t>
      </w:r>
      <w:r w:rsidRPr="008D1A28">
        <w:rPr>
          <w:rFonts w:ascii="Times New Roman" w:hAnsi="Times New Roman" w:cs="Times New Roman"/>
        </w:rPr>
        <w:t>/</w:t>
      </w:r>
      <w:r w:rsidRPr="00A27543">
        <w:rPr>
          <w:rFonts w:ascii="Times New Roman" w:hAnsi="Times New Roman" w:cs="Times New Roman"/>
          <w:lang w:val="pl-PL"/>
        </w:rPr>
        <w:t>economy</w:t>
      </w:r>
      <w:r w:rsidRPr="008D1A28">
        <w:rPr>
          <w:rFonts w:ascii="Times New Roman" w:hAnsi="Times New Roman" w:cs="Times New Roman"/>
        </w:rPr>
        <w:t>/</w:t>
      </w:r>
      <w:r w:rsidRPr="00A27543">
        <w:rPr>
          <w:rFonts w:ascii="Times New Roman" w:hAnsi="Times New Roman" w:cs="Times New Roman"/>
          <w:lang w:val="pl-PL"/>
        </w:rPr>
        <w:t>novye</w:t>
      </w:r>
      <w:r w:rsidRPr="008D1A28">
        <w:rPr>
          <w:rFonts w:ascii="Times New Roman" w:hAnsi="Times New Roman" w:cs="Times New Roman"/>
        </w:rPr>
        <w:t>-</w:t>
      </w:r>
      <w:r w:rsidRPr="00A27543">
        <w:rPr>
          <w:rFonts w:ascii="Times New Roman" w:hAnsi="Times New Roman" w:cs="Times New Roman"/>
          <w:lang w:val="pl-PL"/>
        </w:rPr>
        <w:t>orientiry</w:t>
      </w:r>
      <w:r w:rsidRPr="008D1A28">
        <w:rPr>
          <w:rFonts w:ascii="Times New Roman" w:hAnsi="Times New Roman" w:cs="Times New Roman"/>
        </w:rPr>
        <w:t>-</w:t>
      </w:r>
      <w:r w:rsidRPr="00A27543">
        <w:rPr>
          <w:rFonts w:ascii="Times New Roman" w:hAnsi="Times New Roman" w:cs="Times New Roman"/>
          <w:lang w:val="pl-PL"/>
        </w:rPr>
        <w:t>razvitiya</w:t>
      </w:r>
      <w:r w:rsidRPr="008D1A28">
        <w:rPr>
          <w:rFonts w:ascii="Times New Roman" w:hAnsi="Times New Roman" w:cs="Times New Roman"/>
        </w:rPr>
        <w:t>-</w:t>
      </w:r>
      <w:r w:rsidRPr="00A27543">
        <w:rPr>
          <w:rFonts w:ascii="Times New Roman" w:hAnsi="Times New Roman" w:cs="Times New Roman"/>
          <w:lang w:val="pl-PL"/>
        </w:rPr>
        <w:t>bankovsko</w:t>
      </w:r>
    </w:p>
  </w:footnote>
  <w:footnote w:id="11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  <w:color w:val="000000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1A28">
        <w:rPr>
          <w:rFonts w:ascii="Times New Roman" w:hAnsi="Times New Roman" w:cs="Times New Roman"/>
          <w:i/>
        </w:rPr>
        <w:t>Абдуллаева Ш.Р.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Повышение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эффективности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централизованных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инвестиций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базовых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отраслях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экономики</w:t>
      </w:r>
      <w:r w:rsidR="008D1A28">
        <w:rPr>
          <w:rFonts w:ascii="Times New Roman" w:hAnsi="Times New Roman" w:cs="Times New Roman"/>
          <w:color w:val="000000"/>
        </w:rPr>
        <w:t xml:space="preserve"> // </w:t>
      </w:r>
      <w:r w:rsidRPr="00A27543">
        <w:rPr>
          <w:rFonts w:ascii="Times New Roman" w:hAnsi="Times New Roman" w:cs="Times New Roman"/>
          <w:color w:val="000000"/>
        </w:rPr>
        <w:t>Векторы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развития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современной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науки: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материалы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III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Международной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научно-практической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конференции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(Уфа,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29-30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января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2016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г.)</w:t>
      </w:r>
      <w:r w:rsidR="008D1A2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Уфа: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РИО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ИЦИПТ,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2016.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С.118-122</w:t>
      </w:r>
    </w:p>
  </w:footnote>
  <w:footnote w:id="12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1A28">
        <w:rPr>
          <w:rFonts w:ascii="Times New Roman" w:hAnsi="Times New Roman" w:cs="Times New Roman"/>
          <w:i/>
          <w:color w:val="000000"/>
        </w:rPr>
        <w:t>Абдурахманов К.Х., Зокирова Н.К., Ходжаева М.Я.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Развитие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международных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систем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качества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//</w:t>
      </w:r>
      <w:r w:rsidR="008D1A28"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Международная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экономика.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2017.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№.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С.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35-43.</w:t>
      </w:r>
    </w:p>
  </w:footnote>
  <w:footnote w:id="13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  <w:color w:val="000000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Зокирова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Н.К.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Интеллектуальный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капитал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инновационной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экономике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Узбекистана.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//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Наука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практика.</w:t>
      </w:r>
      <w:r>
        <w:rPr>
          <w:rFonts w:ascii="Times New Roman" w:hAnsi="Times New Roman" w:cs="Times New Roman"/>
          <w:color w:val="000000"/>
        </w:rPr>
        <w:t xml:space="preserve"> </w:t>
      </w:r>
      <w:r w:rsidR="008D1A28">
        <w:rPr>
          <w:rFonts w:ascii="Times New Roman" w:hAnsi="Times New Roman" w:cs="Times New Roman"/>
          <w:color w:val="000000"/>
        </w:rPr>
        <w:t xml:space="preserve">– </w:t>
      </w:r>
      <w:r w:rsidRPr="00A27543">
        <w:rPr>
          <w:rFonts w:ascii="Times New Roman" w:hAnsi="Times New Roman" w:cs="Times New Roman"/>
          <w:color w:val="000000"/>
        </w:rPr>
        <w:t>2013.</w:t>
      </w:r>
      <w:r>
        <w:rPr>
          <w:rFonts w:ascii="Times New Roman" w:hAnsi="Times New Roman" w:cs="Times New Roman"/>
          <w:color w:val="000000"/>
        </w:rPr>
        <w:t xml:space="preserve"> </w:t>
      </w:r>
      <w:r w:rsidR="008D1A28">
        <w:rPr>
          <w:rFonts w:ascii="Times New Roman" w:hAnsi="Times New Roman" w:cs="Times New Roman"/>
          <w:color w:val="000000"/>
        </w:rPr>
        <w:t xml:space="preserve">– </w:t>
      </w:r>
      <w:r w:rsidRPr="00A27543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(11).</w:t>
      </w:r>
      <w:r>
        <w:rPr>
          <w:rFonts w:ascii="Times New Roman" w:hAnsi="Times New Roman" w:cs="Times New Roman"/>
          <w:color w:val="000000"/>
        </w:rPr>
        <w:t xml:space="preserve"> </w:t>
      </w:r>
      <w:r w:rsidR="008D1A28">
        <w:rPr>
          <w:rFonts w:ascii="Times New Roman" w:hAnsi="Times New Roman" w:cs="Times New Roman"/>
          <w:color w:val="000000"/>
        </w:rPr>
        <w:t xml:space="preserve">– </w:t>
      </w:r>
      <w:r w:rsidRPr="00A27543">
        <w:rPr>
          <w:rFonts w:ascii="Times New Roman" w:hAnsi="Times New Roman" w:cs="Times New Roman"/>
          <w:color w:val="000000"/>
        </w:rPr>
        <w:t>С.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35-38</w:t>
      </w:r>
      <w:r w:rsidR="008D1A28">
        <w:rPr>
          <w:rFonts w:ascii="Times New Roman" w:hAnsi="Times New Roman" w:cs="Times New Roman"/>
          <w:color w:val="000000"/>
        </w:rPr>
        <w:t>.</w:t>
      </w:r>
    </w:p>
  </w:footnote>
  <w:footnote w:id="14">
    <w:p w:rsidR="00A27543" w:rsidRPr="00A27543" w:rsidRDefault="00A27543" w:rsidP="00A27543">
      <w:pPr>
        <w:pStyle w:val="ad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7543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Президента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Узбекистан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07.02.2017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УП-4947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«О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Стратегии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дальнейшему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Узбекистан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2017-2021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гг.»</w:t>
      </w:r>
      <w:r w:rsidR="008D1A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r w:rsidRPr="00A27543">
        <w:rPr>
          <w:rFonts w:ascii="Times New Roman" w:eastAsia="Times New Roman" w:hAnsi="Times New Roman" w:cs="Times New Roman"/>
          <w:sz w:val="20"/>
          <w:szCs w:val="20"/>
          <w:lang w:eastAsia="ru-RU"/>
        </w:rPr>
        <w:t>https://lex.uz/ru/docs/3107042?ONDATE=17.03.2021</w:t>
      </w:r>
    </w:p>
  </w:footnote>
  <w:footnote w:id="15">
    <w:p w:rsidR="00A27543" w:rsidRPr="00A27543" w:rsidRDefault="00A27543" w:rsidP="00A27543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27543"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Указ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Президента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Республики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Узбекистан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28.01.2022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УП-60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«О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Стратегии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развития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Нового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Узбекистана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2022</w:t>
      </w:r>
      <w:r w:rsidR="008D1A28">
        <w:rPr>
          <w:sz w:val="20"/>
          <w:szCs w:val="20"/>
        </w:rPr>
        <w:t>-</w:t>
      </w:r>
      <w:r w:rsidRPr="00A27543">
        <w:rPr>
          <w:sz w:val="20"/>
          <w:szCs w:val="20"/>
        </w:rPr>
        <w:t>2026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годы»</w:t>
      </w:r>
      <w:r w:rsidR="008D1A28">
        <w:rPr>
          <w:sz w:val="20"/>
          <w:szCs w:val="20"/>
        </w:rPr>
        <w:t xml:space="preserve">. – </w:t>
      </w:r>
      <w:r w:rsidRPr="00A27543">
        <w:rPr>
          <w:sz w:val="20"/>
          <w:szCs w:val="20"/>
        </w:rPr>
        <w:t>https://lex.uz/ru/docs/5841077</w:t>
      </w:r>
    </w:p>
  </w:footnote>
  <w:footnote w:id="16">
    <w:p w:rsidR="00A27543" w:rsidRPr="00A27543" w:rsidRDefault="00A27543" w:rsidP="00A27543">
      <w:pPr>
        <w:pStyle w:val="ad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7543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Президента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Узбекистан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11.09.2023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УП-158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Стратегии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«Узбекистан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2030»</w:t>
      </w:r>
      <w:r w:rsidR="008D1A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https://lex.uz/ru/docs/6600404</w:t>
      </w:r>
    </w:p>
  </w:footnote>
  <w:footnote w:id="17">
    <w:p w:rsidR="00A27543" w:rsidRPr="00A27543" w:rsidRDefault="00A27543" w:rsidP="00A27543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27543"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Указ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Президента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Республики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Узбекистан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28.01.2022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УП-60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«О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Стратегии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развития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Нового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Узбекистана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2022</w:t>
      </w:r>
      <w:r w:rsidR="003D578B">
        <w:rPr>
          <w:sz w:val="20"/>
          <w:szCs w:val="20"/>
        </w:rPr>
        <w:t>-</w:t>
      </w:r>
      <w:r w:rsidRPr="00A27543">
        <w:rPr>
          <w:sz w:val="20"/>
          <w:szCs w:val="20"/>
        </w:rPr>
        <w:t>2026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годы»</w:t>
      </w:r>
      <w:r w:rsidR="003D578B">
        <w:rPr>
          <w:sz w:val="20"/>
          <w:szCs w:val="20"/>
        </w:rPr>
        <w:t xml:space="preserve">. – </w:t>
      </w:r>
      <w:r w:rsidRPr="00A27543">
        <w:rPr>
          <w:sz w:val="20"/>
          <w:szCs w:val="20"/>
        </w:rPr>
        <w:t>https://lex.uz/ru/docs/5841077</w:t>
      </w:r>
    </w:p>
  </w:footnote>
  <w:footnote w:id="18">
    <w:p w:rsidR="00A27543" w:rsidRPr="00A27543" w:rsidRDefault="00A27543" w:rsidP="00A27543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A27543">
        <w:rPr>
          <w:rStyle w:val="a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Указ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Президента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Республики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Узбекистан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28.01.2022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УП-60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«О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Стратегии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развития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Нового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Узбекистана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2022</w:t>
      </w:r>
      <w:r w:rsidR="003D578B">
        <w:rPr>
          <w:sz w:val="20"/>
          <w:szCs w:val="20"/>
        </w:rPr>
        <w:t>-</w:t>
      </w:r>
      <w:r w:rsidRPr="00A27543">
        <w:rPr>
          <w:sz w:val="20"/>
          <w:szCs w:val="20"/>
        </w:rPr>
        <w:t>2026</w:t>
      </w:r>
      <w:r>
        <w:rPr>
          <w:sz w:val="20"/>
          <w:szCs w:val="20"/>
        </w:rPr>
        <w:t xml:space="preserve"> </w:t>
      </w:r>
      <w:r w:rsidRPr="00A27543">
        <w:rPr>
          <w:sz w:val="20"/>
          <w:szCs w:val="20"/>
        </w:rPr>
        <w:t>годы»</w:t>
      </w:r>
      <w:r w:rsidR="003D578B">
        <w:rPr>
          <w:sz w:val="20"/>
          <w:szCs w:val="20"/>
        </w:rPr>
        <w:t xml:space="preserve">. – </w:t>
      </w:r>
      <w:r w:rsidRPr="00A27543">
        <w:rPr>
          <w:sz w:val="20"/>
          <w:szCs w:val="20"/>
        </w:rPr>
        <w:t>https://lex.uz/ru/docs/584107</w:t>
      </w:r>
    </w:p>
  </w:footnote>
  <w:footnote w:id="19">
    <w:p w:rsidR="00A27543" w:rsidRPr="00A27543" w:rsidRDefault="00A27543" w:rsidP="00A27543">
      <w:pPr>
        <w:pStyle w:val="ad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7543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Президента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Узбекистан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11.09.2023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УП-158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Стратегии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«Узбекистан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2030»</w:t>
      </w:r>
      <w:r w:rsidR="003D57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– </w:t>
      </w:r>
      <w:r w:rsidRPr="00A27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https://lex.uz/ru/docs/6600404</w:t>
      </w:r>
    </w:p>
  </w:footnote>
  <w:footnote w:id="20">
    <w:p w:rsidR="003D578B" w:rsidRPr="00A27543" w:rsidRDefault="003D578B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Постановление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Президента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Республики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Узбекистан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от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07.06.2018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г.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№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ПП-3777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«О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реализации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программы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«Каждая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семья</w:t>
      </w:r>
      <w:r>
        <w:rPr>
          <w:rFonts w:ascii="Times New Roman" w:hAnsi="Times New Roman" w:cs="Times New Roman"/>
          <w:color w:val="333333"/>
          <w:lang w:eastAsia="ru-RU"/>
        </w:rPr>
        <w:t xml:space="preserve"> – </w:t>
      </w:r>
      <w:r w:rsidRPr="00A27543">
        <w:rPr>
          <w:rFonts w:ascii="Times New Roman" w:hAnsi="Times New Roman" w:cs="Times New Roman"/>
          <w:color w:val="333333"/>
          <w:lang w:eastAsia="ru-RU"/>
        </w:rPr>
        <w:t>предприниматель»</w:t>
      </w:r>
      <w:r>
        <w:rPr>
          <w:rFonts w:ascii="Times New Roman" w:hAnsi="Times New Roman" w:cs="Times New Roman"/>
          <w:color w:val="333333"/>
          <w:lang w:eastAsia="ru-RU"/>
        </w:rPr>
        <w:t xml:space="preserve">. – </w:t>
      </w:r>
      <w:r w:rsidRPr="00A27543">
        <w:rPr>
          <w:rFonts w:ascii="Times New Roman" w:hAnsi="Times New Roman" w:cs="Times New Roman"/>
          <w:color w:val="333333"/>
          <w:lang w:eastAsia="ru-RU"/>
        </w:rPr>
        <w:t>https://lex.uz/ru/docs/3772866?ONDATE=31.01.2023&amp;ONDATE2=28.09.2020&amp;action=compare</w:t>
      </w:r>
    </w:p>
  </w:footnote>
  <w:footnote w:id="21">
    <w:p w:rsidR="003D578B" w:rsidRPr="00A27543" w:rsidRDefault="003D578B" w:rsidP="00A27543">
      <w:pPr>
        <w:pStyle w:val="a7"/>
        <w:ind w:firstLine="709"/>
        <w:jc w:val="both"/>
        <w:rPr>
          <w:rFonts w:ascii="Times New Roman" w:hAnsi="Times New Roman" w:cs="Times New Roman"/>
          <w:color w:val="333333"/>
          <w:lang w:eastAsia="ru-RU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Там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же</w:t>
      </w:r>
      <w:r>
        <w:rPr>
          <w:rFonts w:ascii="Times New Roman" w:hAnsi="Times New Roman" w:cs="Times New Roman"/>
          <w:color w:val="333333"/>
          <w:lang w:eastAsia="ru-RU"/>
        </w:rPr>
        <w:t>.</w:t>
      </w:r>
    </w:p>
  </w:footnote>
  <w:footnote w:id="22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  <w:color w:val="333333"/>
          <w:lang w:eastAsia="ru-RU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Там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же</w:t>
      </w:r>
      <w:r w:rsidR="003D578B">
        <w:rPr>
          <w:rFonts w:ascii="Times New Roman" w:hAnsi="Times New Roman" w:cs="Times New Roman"/>
          <w:color w:val="333333"/>
          <w:lang w:eastAsia="ru-RU"/>
        </w:rPr>
        <w:t>.</w:t>
      </w:r>
    </w:p>
  </w:footnote>
  <w:footnote w:id="23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  <w:color w:val="333333"/>
          <w:lang w:eastAsia="ru-RU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Постановление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Президента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Республики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Узбекистан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от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20.12.2021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г.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№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ПП-55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«О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дополнительных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мерах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по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развитию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семейного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предпринимательства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и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расширению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источников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доходов</w:t>
      </w:r>
      <w:r>
        <w:rPr>
          <w:rFonts w:ascii="Times New Roman" w:hAnsi="Times New Roman" w:cs="Times New Roman"/>
          <w:color w:val="333333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333333"/>
          <w:lang w:eastAsia="ru-RU"/>
        </w:rPr>
        <w:t>населения»</w:t>
      </w:r>
      <w:r w:rsidR="003D578B">
        <w:rPr>
          <w:rFonts w:ascii="Times New Roman" w:hAnsi="Times New Roman" w:cs="Times New Roman"/>
          <w:color w:val="333333"/>
          <w:lang w:eastAsia="ru-RU"/>
        </w:rPr>
        <w:t>.</w:t>
      </w:r>
    </w:p>
  </w:footnote>
  <w:footnote w:id="24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Постановление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Президента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Республики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Узбекистан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от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05.07.2018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г.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№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ПП-3839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«О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дополнительных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мерах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по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дальнейшему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совершенствованию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системы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внешней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трудовой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миграции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Республики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Узбекистан»</w:t>
      </w:r>
      <w:r w:rsidR="00B9518F">
        <w:rPr>
          <w:rFonts w:ascii="Times New Roman" w:hAnsi="Times New Roman" w:cs="Times New Roman"/>
          <w:color w:val="000000"/>
        </w:rPr>
        <w:t>. 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3" w:history="1">
        <w:r w:rsidRPr="00A27543">
          <w:rPr>
            <w:rFonts w:ascii="Times New Roman" w:hAnsi="Times New Roman" w:cs="Times New Roman"/>
          </w:rPr>
          <w:t>lex.uz</w:t>
        </w:r>
      </w:hyperlink>
      <w:r w:rsidRPr="00A27543">
        <w:rPr>
          <w:rFonts w:ascii="Times New Roman" w:hAnsi="Times New Roman" w:cs="Times New Roman"/>
        </w:rPr>
        <w:t>/ru/docs/3811333</w:t>
      </w:r>
    </w:p>
  </w:footnote>
  <w:footnote w:id="25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Постановление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Президента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Республики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Узбекистан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от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05.07.2018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г.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№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  <w:lang w:eastAsia="ru-RU"/>
        </w:rPr>
        <w:t>ПП-3839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«О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дополнительных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мерах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по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дальнейшему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совершенствованию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системы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внешней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трудовой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миграции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Республики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A27543">
        <w:rPr>
          <w:rFonts w:ascii="Times New Roman" w:hAnsi="Times New Roman" w:cs="Times New Roman"/>
          <w:color w:val="000000"/>
        </w:rPr>
        <w:t>Узбекистан»</w:t>
      </w:r>
      <w:r w:rsidR="00B9518F">
        <w:rPr>
          <w:rFonts w:ascii="Times New Roman" w:hAnsi="Times New Roman" w:cs="Times New Roman"/>
          <w:color w:val="000000"/>
        </w:rPr>
        <w:t>. 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4" w:history="1">
        <w:r w:rsidRPr="00A27543">
          <w:rPr>
            <w:rFonts w:ascii="Times New Roman" w:hAnsi="Times New Roman" w:cs="Times New Roman"/>
          </w:rPr>
          <w:t>lex.uz</w:t>
        </w:r>
      </w:hyperlink>
      <w:r w:rsidRPr="00A27543">
        <w:rPr>
          <w:rFonts w:ascii="Times New Roman" w:hAnsi="Times New Roman" w:cs="Times New Roman"/>
        </w:rPr>
        <w:t>/ru/docs/3811333</w:t>
      </w:r>
    </w:p>
  </w:footnote>
  <w:footnote w:id="26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Деятельность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Агентства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внешней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трудовой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миграции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прекращена,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образовано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Агентство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миграции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при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Кабинете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министров.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Подписан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Указ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Президента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Республики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Узбекистан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17.10.2024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№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УП-162</w:t>
      </w:r>
      <w:r w:rsidR="00B9518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</w:footnote>
  <w:footnote w:id="27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Указ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Президента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Республики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Узбекистан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«О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дополнительных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мерах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дальнейшему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совершенствованию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системы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противодействия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торговле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людьми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принудительному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труду»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июля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2019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г.</w:t>
      </w:r>
      <w:r w:rsidR="00B9518F">
        <w:rPr>
          <w:rFonts w:ascii="Times New Roman" w:hAnsi="Times New Roman" w:cs="Times New Roman"/>
          <w:color w:val="000000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27543">
        <w:rPr>
          <w:rFonts w:ascii="Times New Roman" w:hAnsi="Times New Roman" w:cs="Times New Roman"/>
          <w:color w:val="000000"/>
          <w:shd w:val="clear" w:color="auto" w:fill="FFFFFF"/>
        </w:rPr>
        <w:t>https://president.uz/ru/lists/view/2800#:~:text=%</w:t>
      </w:r>
    </w:p>
  </w:footnote>
  <w:footnote w:id="28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5" w:history="1"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Указ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Президента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Республики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Узбекистан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УП-59-сон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04.04.2024.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«О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дополнительных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мерах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по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совершенствованию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процессов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трудовой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миграции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и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поддержке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лиц,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осуществляющих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временную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трудовую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деятельность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за</w:t>
        </w:r>
        <w:r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рубежом»</w:t>
        </w:r>
        <w:r w:rsidR="00B9518F">
          <w:rPr>
            <w:rStyle w:val="a5"/>
            <w:rFonts w:ascii="Times New Roman" w:hAnsi="Times New Roman" w:cs="Times New Roman"/>
            <w:color w:val="000000" w:themeColor="text1"/>
            <w:u w:val="none"/>
          </w:rPr>
          <w:t xml:space="preserve">. – </w:t>
        </w:r>
        <w:r w:rsidRPr="00A27543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lex.uz</w:t>
        </w:r>
      </w:hyperlink>
      <w:r w:rsidRPr="00A27543">
        <w:rPr>
          <w:rFonts w:ascii="Times New Roman" w:hAnsi="Times New Roman" w:cs="Times New Roman"/>
          <w:color w:val="000000" w:themeColor="text1"/>
        </w:rPr>
        <w:t>/</w:t>
      </w:r>
      <w:r w:rsidRPr="00A27543">
        <w:rPr>
          <w:rFonts w:ascii="Times New Roman" w:hAnsi="Times New Roman" w:cs="Times New Roman"/>
          <w:color w:val="000000" w:themeColor="text1"/>
          <w:lang w:val="en-US"/>
        </w:rPr>
        <w:t>docs</w:t>
      </w:r>
      <w:r w:rsidRPr="00A27543">
        <w:rPr>
          <w:rFonts w:ascii="Times New Roman" w:hAnsi="Times New Roman" w:cs="Times New Roman"/>
          <w:color w:val="000000" w:themeColor="text1"/>
        </w:rPr>
        <w:t>/6868873</w:t>
      </w:r>
    </w:p>
  </w:footnote>
  <w:footnote w:id="29">
    <w:p w:rsidR="00A27543" w:rsidRPr="00A27543" w:rsidRDefault="00A27543" w:rsidP="00A2754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A27543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Узбекистан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17.10.2024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УП-162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первоочередных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мерах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реформированию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управления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миграционными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процессами»</w:t>
      </w:r>
      <w:r w:rsidR="00B9518F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A27543">
        <w:rPr>
          <w:rFonts w:ascii="Times New Roman" w:hAnsi="Times New Roman" w:cs="Times New Roman"/>
        </w:rPr>
        <w:t>https://lex.uz/ru/docs/7170461</w:t>
      </w:r>
    </w:p>
  </w:footnote>
  <w:footnote w:id="30">
    <w:p w:rsidR="00A27543" w:rsidRPr="00671773" w:rsidRDefault="00A27543" w:rsidP="00671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71773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7177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671773">
        <w:rPr>
          <w:rFonts w:ascii="Times New Roman" w:hAnsi="Times New Roman" w:cs="Times New Roman"/>
          <w:sz w:val="20"/>
          <w:szCs w:val="20"/>
        </w:rPr>
        <w:t>Соглашение о партнерстве и сотрудничестве между Республикой Узбекистан и Европейским сообществом и его государствами-членами (Флоренция, 21 июня 1996 года, утверждено Постановлением КМ РУз от 3 июля 1996 года N 232, вступило в силу 1 июля 1999 года)</w:t>
      </w:r>
      <w:r w:rsidR="00671773">
        <w:rPr>
          <w:rFonts w:ascii="Times New Roman" w:hAnsi="Times New Roman" w:cs="Times New Roman"/>
          <w:sz w:val="20"/>
          <w:szCs w:val="20"/>
        </w:rPr>
        <w:t>. –</w:t>
      </w:r>
      <w:r w:rsidRPr="00671773">
        <w:rPr>
          <w:rFonts w:ascii="Times New Roman" w:hAnsi="Times New Roman" w:cs="Times New Roman"/>
          <w:sz w:val="20"/>
          <w:szCs w:val="20"/>
        </w:rPr>
        <w:t xml:space="preserve"> https://kadrovik.uz/ru/doc?id=60900_soglashenie_o_partnerstve_i_sotrudnichestve_mejdu_respublikoy_uzbekistan_i_evropeyskim_soobshchestvom_i_ego_gosudarstvami-chlenami_(florenciya_21_iyunya_1996_goda_utverjdeno_postanovleniem_km_ruz_ot_3_iyulya_1996_goda_n_232_vstupilo_v_silu_1_iyulya_1999_goda)&amp;prodid=1_vse_zakonodatelstvo_uzbekistan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543" w:rsidRPr="00A27543" w:rsidRDefault="00A27543" w:rsidP="00A27543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04E"/>
    <w:multiLevelType w:val="multilevel"/>
    <w:tmpl w:val="0EDE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47"/>
    <w:multiLevelType w:val="multilevel"/>
    <w:tmpl w:val="0EDE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6351B"/>
    <w:multiLevelType w:val="hybridMultilevel"/>
    <w:tmpl w:val="24CACF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08684D"/>
    <w:multiLevelType w:val="multilevel"/>
    <w:tmpl w:val="0EDE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12813"/>
    <w:multiLevelType w:val="multilevel"/>
    <w:tmpl w:val="375ADB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B5E5C"/>
    <w:multiLevelType w:val="multilevel"/>
    <w:tmpl w:val="8658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9027A6"/>
    <w:multiLevelType w:val="hybridMultilevel"/>
    <w:tmpl w:val="A240F3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1322D2"/>
    <w:multiLevelType w:val="hybridMultilevel"/>
    <w:tmpl w:val="37923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0076B4"/>
    <w:multiLevelType w:val="hybridMultilevel"/>
    <w:tmpl w:val="752EED0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3AE13A8"/>
    <w:multiLevelType w:val="hybridMultilevel"/>
    <w:tmpl w:val="A878B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C90EFF"/>
    <w:multiLevelType w:val="hybridMultilevel"/>
    <w:tmpl w:val="FBD013F0"/>
    <w:lvl w:ilvl="0" w:tplc="5D0CEE1E">
      <w:start w:val="1"/>
      <w:numFmt w:val="decimal"/>
      <w:lvlText w:val="%1."/>
      <w:lvlJc w:val="left"/>
      <w:pPr>
        <w:ind w:left="45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91"/>
        <w:sz w:val="24"/>
        <w:szCs w:val="24"/>
        <w:lang w:val="ru-RU" w:eastAsia="en-US" w:bidi="ar-SA"/>
      </w:rPr>
    </w:lvl>
    <w:lvl w:ilvl="1" w:tplc="825C99FC">
      <w:numFmt w:val="bullet"/>
      <w:lvlText w:val="•"/>
      <w:lvlJc w:val="left"/>
      <w:pPr>
        <w:ind w:left="1263" w:hanging="324"/>
      </w:pPr>
      <w:rPr>
        <w:rFonts w:hint="default"/>
        <w:lang w:val="ru-RU" w:eastAsia="en-US" w:bidi="ar-SA"/>
      </w:rPr>
    </w:lvl>
    <w:lvl w:ilvl="2" w:tplc="BDB693AE">
      <w:numFmt w:val="bullet"/>
      <w:lvlText w:val="•"/>
      <w:lvlJc w:val="left"/>
      <w:pPr>
        <w:ind w:left="2067" w:hanging="324"/>
      </w:pPr>
      <w:rPr>
        <w:rFonts w:hint="default"/>
        <w:lang w:val="ru-RU" w:eastAsia="en-US" w:bidi="ar-SA"/>
      </w:rPr>
    </w:lvl>
    <w:lvl w:ilvl="3" w:tplc="0540B988">
      <w:numFmt w:val="bullet"/>
      <w:lvlText w:val="•"/>
      <w:lvlJc w:val="left"/>
      <w:pPr>
        <w:ind w:left="2871" w:hanging="324"/>
      </w:pPr>
      <w:rPr>
        <w:rFonts w:hint="default"/>
        <w:lang w:val="ru-RU" w:eastAsia="en-US" w:bidi="ar-SA"/>
      </w:rPr>
    </w:lvl>
    <w:lvl w:ilvl="4" w:tplc="214EF420">
      <w:numFmt w:val="bullet"/>
      <w:lvlText w:val="•"/>
      <w:lvlJc w:val="left"/>
      <w:pPr>
        <w:ind w:left="3675" w:hanging="324"/>
      </w:pPr>
      <w:rPr>
        <w:rFonts w:hint="default"/>
        <w:lang w:val="ru-RU" w:eastAsia="en-US" w:bidi="ar-SA"/>
      </w:rPr>
    </w:lvl>
    <w:lvl w:ilvl="5" w:tplc="058E6A02">
      <w:numFmt w:val="bullet"/>
      <w:lvlText w:val="•"/>
      <w:lvlJc w:val="left"/>
      <w:pPr>
        <w:ind w:left="4478" w:hanging="324"/>
      </w:pPr>
      <w:rPr>
        <w:rFonts w:hint="default"/>
        <w:lang w:val="ru-RU" w:eastAsia="en-US" w:bidi="ar-SA"/>
      </w:rPr>
    </w:lvl>
    <w:lvl w:ilvl="6" w:tplc="39C2400E">
      <w:numFmt w:val="bullet"/>
      <w:lvlText w:val="•"/>
      <w:lvlJc w:val="left"/>
      <w:pPr>
        <w:ind w:left="5282" w:hanging="324"/>
      </w:pPr>
      <w:rPr>
        <w:rFonts w:hint="default"/>
        <w:lang w:val="ru-RU" w:eastAsia="en-US" w:bidi="ar-SA"/>
      </w:rPr>
    </w:lvl>
    <w:lvl w:ilvl="7" w:tplc="B2C82118">
      <w:numFmt w:val="bullet"/>
      <w:lvlText w:val="•"/>
      <w:lvlJc w:val="left"/>
      <w:pPr>
        <w:ind w:left="6086" w:hanging="324"/>
      </w:pPr>
      <w:rPr>
        <w:rFonts w:hint="default"/>
        <w:lang w:val="ru-RU" w:eastAsia="en-US" w:bidi="ar-SA"/>
      </w:rPr>
    </w:lvl>
    <w:lvl w:ilvl="8" w:tplc="2046A7B6">
      <w:numFmt w:val="bullet"/>
      <w:lvlText w:val="•"/>
      <w:lvlJc w:val="left"/>
      <w:pPr>
        <w:ind w:left="6890" w:hanging="324"/>
      </w:pPr>
      <w:rPr>
        <w:rFonts w:hint="default"/>
        <w:lang w:val="ru-RU" w:eastAsia="en-US" w:bidi="ar-SA"/>
      </w:rPr>
    </w:lvl>
  </w:abstractNum>
  <w:abstractNum w:abstractNumId="11">
    <w:nsid w:val="65A70DBB"/>
    <w:multiLevelType w:val="multilevel"/>
    <w:tmpl w:val="C0F8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867CF0"/>
    <w:multiLevelType w:val="hybridMultilevel"/>
    <w:tmpl w:val="CA604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35C8B"/>
    <w:multiLevelType w:val="multilevel"/>
    <w:tmpl w:val="168E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B0141"/>
    <w:multiLevelType w:val="hybridMultilevel"/>
    <w:tmpl w:val="6F742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50BF9"/>
    <w:multiLevelType w:val="hybridMultilevel"/>
    <w:tmpl w:val="0A802F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B75EA"/>
    <w:multiLevelType w:val="hybridMultilevel"/>
    <w:tmpl w:val="CF047064"/>
    <w:lvl w:ilvl="0" w:tplc="63726700">
      <w:start w:val="3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EC05EE8"/>
    <w:multiLevelType w:val="hybridMultilevel"/>
    <w:tmpl w:val="765036F2"/>
    <w:lvl w:ilvl="0" w:tplc="925A19F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3"/>
  </w:num>
  <w:num w:numId="5">
    <w:abstractNumId w:val="14"/>
  </w:num>
  <w:num w:numId="6">
    <w:abstractNumId w:val="0"/>
  </w:num>
  <w:num w:numId="7">
    <w:abstractNumId w:val="10"/>
  </w:num>
  <w:num w:numId="8">
    <w:abstractNumId w:val="3"/>
  </w:num>
  <w:num w:numId="9">
    <w:abstractNumId w:val="9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2"/>
  </w:num>
  <w:num w:numId="15">
    <w:abstractNumId w:val="16"/>
  </w:num>
  <w:num w:numId="16">
    <w:abstractNumId w:val="12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0185D"/>
    <w:rsid w:val="001B55CE"/>
    <w:rsid w:val="0028775D"/>
    <w:rsid w:val="002D4CCE"/>
    <w:rsid w:val="003D578B"/>
    <w:rsid w:val="003F1400"/>
    <w:rsid w:val="0048418D"/>
    <w:rsid w:val="00502BB3"/>
    <w:rsid w:val="00671773"/>
    <w:rsid w:val="006C6126"/>
    <w:rsid w:val="007945CF"/>
    <w:rsid w:val="0080185D"/>
    <w:rsid w:val="008D1A28"/>
    <w:rsid w:val="00902386"/>
    <w:rsid w:val="009608C5"/>
    <w:rsid w:val="00970754"/>
    <w:rsid w:val="009829A5"/>
    <w:rsid w:val="009951A6"/>
    <w:rsid w:val="00997A3D"/>
    <w:rsid w:val="00A27543"/>
    <w:rsid w:val="00A346C6"/>
    <w:rsid w:val="00A410E7"/>
    <w:rsid w:val="00B15789"/>
    <w:rsid w:val="00B5618B"/>
    <w:rsid w:val="00B80A5D"/>
    <w:rsid w:val="00B9518F"/>
    <w:rsid w:val="00BB200C"/>
    <w:rsid w:val="00CD21AE"/>
    <w:rsid w:val="00D232E7"/>
    <w:rsid w:val="00D74392"/>
    <w:rsid w:val="00DE5E6A"/>
    <w:rsid w:val="00E6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5D"/>
  </w:style>
  <w:style w:type="paragraph" w:styleId="1">
    <w:name w:val="heading 1"/>
    <w:basedOn w:val="a"/>
    <w:next w:val="a"/>
    <w:link w:val="10"/>
    <w:uiPriority w:val="9"/>
    <w:qFormat/>
    <w:rsid w:val="00A34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1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018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018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0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85D"/>
    <w:rPr>
      <w:b/>
      <w:bCs/>
    </w:rPr>
  </w:style>
  <w:style w:type="character" w:styleId="a5">
    <w:name w:val="Hyperlink"/>
    <w:basedOn w:val="a0"/>
    <w:uiPriority w:val="99"/>
    <w:unhideWhenUsed/>
    <w:rsid w:val="0080185D"/>
    <w:rPr>
      <w:color w:val="0000FF"/>
      <w:u w:val="single"/>
    </w:rPr>
  </w:style>
  <w:style w:type="character" w:styleId="a6">
    <w:name w:val="Emphasis"/>
    <w:basedOn w:val="a0"/>
    <w:uiPriority w:val="20"/>
    <w:qFormat/>
    <w:rsid w:val="0080185D"/>
    <w:rPr>
      <w:i/>
      <w:iCs/>
    </w:rPr>
  </w:style>
  <w:style w:type="paragraph" w:styleId="a7">
    <w:name w:val="footnote text"/>
    <w:basedOn w:val="a"/>
    <w:link w:val="a8"/>
    <w:uiPriority w:val="99"/>
    <w:unhideWhenUsed/>
    <w:rsid w:val="0080185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80185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0185D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801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0185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80185D"/>
    <w:pPr>
      <w:widowControl w:val="0"/>
      <w:autoSpaceDE w:val="0"/>
      <w:autoSpaceDN w:val="0"/>
      <w:spacing w:before="4" w:after="0" w:line="240" w:lineRule="auto"/>
      <w:ind w:left="507" w:right="1015" w:hanging="397"/>
      <w:jc w:val="both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8018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B561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fo">
    <w:name w:val="info"/>
    <w:basedOn w:val="a"/>
    <w:rsid w:val="00B5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46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A2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27543"/>
  </w:style>
  <w:style w:type="paragraph" w:styleId="af0">
    <w:name w:val="footer"/>
    <w:basedOn w:val="a"/>
    <w:link w:val="af1"/>
    <w:uiPriority w:val="99"/>
    <w:unhideWhenUsed/>
    <w:rsid w:val="00A27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27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ex.uz/ru/docs/3811333" TargetMode="External"/><Relationship Id="rId2" Type="http://schemas.openxmlformats.org/officeDocument/2006/relationships/hyperlink" Target="file:///C:\Users\HP\Downloads\wcms_510727.pdf" TargetMode="External"/><Relationship Id="rId1" Type="http://schemas.openxmlformats.org/officeDocument/2006/relationships/hyperlink" Target="https://kasaba.uz/wp-content/uploads/2022/01/RUS_UZB_DWCP-Uzbekistan-2021-2025_FF_21Sep-002.pdf" TargetMode="External"/><Relationship Id="rId5" Type="http://schemas.openxmlformats.org/officeDocument/2006/relationships/hyperlink" Target="https://lex.uz/docs/6868873" TargetMode="External"/><Relationship Id="rId4" Type="http://schemas.openxmlformats.org/officeDocument/2006/relationships/hyperlink" Target="https://lex.uz/ru/docs/3811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1811-5096-486B-822C-800BF3EE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3393</Words>
  <Characters>24080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Владимир</cp:lastModifiedBy>
  <cp:revision>4</cp:revision>
  <dcterms:created xsi:type="dcterms:W3CDTF">2024-12-23T11:37:00Z</dcterms:created>
  <dcterms:modified xsi:type="dcterms:W3CDTF">2025-02-12T17:04:00Z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9565c14d-880c-4a1d-a471-3e9a9bb834d8</vt:lpwstr>
  </property>
</Properties>
</file>