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1" w:rsidRPr="000067B1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067B1">
        <w:rPr>
          <w:rFonts w:ascii="Times New Roman" w:hAnsi="Times New Roman"/>
          <w:b/>
          <w:bCs/>
          <w:i/>
          <w:color w:val="000000"/>
          <w:sz w:val="24"/>
          <w:szCs w:val="24"/>
        </w:rPr>
        <w:t>Семедов</w:t>
      </w:r>
      <w:r w:rsidR="000067B1" w:rsidRPr="000067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0067B1">
        <w:rPr>
          <w:rFonts w:ascii="Times New Roman" w:hAnsi="Times New Roman"/>
          <w:b/>
          <w:bCs/>
          <w:i/>
          <w:color w:val="000000"/>
          <w:sz w:val="24"/>
          <w:szCs w:val="24"/>
        </w:rPr>
        <w:t>С</w:t>
      </w:r>
      <w:r w:rsidR="000067B1" w:rsidRPr="000067B1">
        <w:rPr>
          <w:rFonts w:ascii="Times New Roman" w:hAnsi="Times New Roman"/>
          <w:b/>
          <w:bCs/>
          <w:i/>
          <w:color w:val="000000"/>
          <w:sz w:val="24"/>
          <w:szCs w:val="24"/>
        </w:rPr>
        <w:t>.А.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545F">
        <w:rPr>
          <w:rFonts w:ascii="Times New Roman" w:hAnsi="Times New Roman"/>
          <w:color w:val="000000"/>
          <w:sz w:val="24"/>
          <w:szCs w:val="24"/>
        </w:rPr>
        <w:t>д.филос.н.,</w:t>
      </w:r>
      <w:r w:rsid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</w:rPr>
        <w:t>профессор,</w:t>
      </w:r>
      <w:r w:rsid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</w:rPr>
        <w:t>зав</w:t>
      </w:r>
      <w:r w:rsidR="000067B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B545F">
        <w:rPr>
          <w:rFonts w:ascii="Times New Roman" w:hAnsi="Times New Roman"/>
          <w:color w:val="000000"/>
          <w:sz w:val="24"/>
          <w:szCs w:val="24"/>
        </w:rPr>
        <w:t>кафедрой</w:t>
      </w:r>
      <w:r w:rsid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</w:rPr>
        <w:t>«Международное</w:t>
      </w:r>
      <w:r w:rsid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</w:rPr>
        <w:t>сотрудничество»</w:t>
      </w:r>
      <w:r w:rsid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</w:rPr>
        <w:t>РАНХиГС</w:t>
      </w:r>
      <w:r w:rsidR="000067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804" w:rsidRPr="00DB545F" w:rsidRDefault="000067B1" w:rsidP="000067B1">
      <w:pPr>
        <w:autoSpaceDE w:val="0"/>
        <w:autoSpaceDN w:val="0"/>
        <w:adjustRightInd w:val="0"/>
        <w:spacing w:after="0" w:line="360" w:lineRule="auto"/>
        <w:ind w:left="708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545F">
        <w:rPr>
          <w:rFonts w:ascii="Times New Roman" w:hAnsi="Times New Roman"/>
          <w:b/>
          <w:color w:val="000000"/>
          <w:sz w:val="24"/>
          <w:szCs w:val="24"/>
        </w:rPr>
        <w:t>БРИКС: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b/>
          <w:color w:val="000000"/>
          <w:sz w:val="24"/>
          <w:szCs w:val="24"/>
        </w:rPr>
        <w:t>ПЕРЕХОД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b/>
          <w:color w:val="000000"/>
          <w:sz w:val="24"/>
          <w:szCs w:val="24"/>
        </w:rPr>
        <w:t>ГЛОБАЛЬНОГО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b/>
          <w:color w:val="000000"/>
          <w:sz w:val="24"/>
          <w:szCs w:val="24"/>
        </w:rPr>
        <w:t>КЛУБА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b/>
          <w:color w:val="000000"/>
          <w:sz w:val="24"/>
          <w:szCs w:val="24"/>
        </w:rPr>
        <w:t>ГЛОБАЛЬНОМУ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b/>
          <w:color w:val="000000"/>
          <w:sz w:val="24"/>
          <w:szCs w:val="24"/>
        </w:rPr>
        <w:t>АКТОРУ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b/>
          <w:color w:val="000000"/>
          <w:sz w:val="24"/>
          <w:szCs w:val="24"/>
        </w:rPr>
        <w:t>СОВРЕМЕННЫХ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b/>
          <w:color w:val="000000"/>
          <w:sz w:val="24"/>
          <w:szCs w:val="24"/>
        </w:rPr>
        <w:t>МЕЖДУНАРОДНЫХ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b/>
          <w:color w:val="000000"/>
          <w:sz w:val="24"/>
          <w:szCs w:val="24"/>
        </w:rPr>
        <w:t>ОТНОШЕНИЯХ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7804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B545F">
        <w:rPr>
          <w:rFonts w:ascii="Times New Roman" w:hAnsi="Times New Roman"/>
          <w:b/>
          <w:color w:val="000000"/>
          <w:sz w:val="24"/>
          <w:szCs w:val="24"/>
        </w:rPr>
        <w:t>Ключевые</w:t>
      </w:r>
      <w:r w:rsidR="000067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545F">
        <w:rPr>
          <w:rFonts w:ascii="Times New Roman" w:hAnsi="Times New Roman"/>
          <w:b/>
          <w:color w:val="000000"/>
          <w:sz w:val="24"/>
          <w:szCs w:val="24"/>
        </w:rPr>
        <w:t>слова:</w:t>
      </w:r>
      <w:r w:rsidR="000067B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067B1">
        <w:rPr>
          <w:rFonts w:ascii="Times New Roman" w:hAnsi="Times New Roman"/>
          <w:color w:val="000000"/>
          <w:sz w:val="24"/>
          <w:szCs w:val="24"/>
        </w:rPr>
        <w:t>мировой</w:t>
      </w:r>
      <w:r w:rsidR="000067B1" w:rsidRP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7B1">
        <w:rPr>
          <w:rFonts w:ascii="Times New Roman" w:hAnsi="Times New Roman"/>
          <w:color w:val="000000"/>
          <w:sz w:val="24"/>
          <w:szCs w:val="24"/>
        </w:rPr>
        <w:t>порядок,</w:t>
      </w:r>
      <w:r w:rsidR="000067B1" w:rsidRP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7B1">
        <w:rPr>
          <w:rFonts w:ascii="Times New Roman" w:hAnsi="Times New Roman"/>
          <w:color w:val="000000"/>
          <w:sz w:val="24"/>
          <w:szCs w:val="24"/>
        </w:rPr>
        <w:t>международная</w:t>
      </w:r>
      <w:r w:rsidR="000067B1" w:rsidRP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7B1">
        <w:rPr>
          <w:rFonts w:ascii="Times New Roman" w:hAnsi="Times New Roman"/>
          <w:color w:val="000000"/>
          <w:sz w:val="24"/>
          <w:szCs w:val="24"/>
        </w:rPr>
        <w:t>организация,</w:t>
      </w:r>
      <w:r w:rsidR="000067B1" w:rsidRP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7B1">
        <w:rPr>
          <w:rFonts w:ascii="Times New Roman" w:hAnsi="Times New Roman"/>
          <w:color w:val="000000"/>
          <w:sz w:val="24"/>
          <w:szCs w:val="24"/>
        </w:rPr>
        <w:t>форум,</w:t>
      </w:r>
      <w:r w:rsidR="000067B1" w:rsidRP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7B1">
        <w:rPr>
          <w:rFonts w:ascii="Times New Roman" w:hAnsi="Times New Roman"/>
          <w:color w:val="000000"/>
          <w:sz w:val="24"/>
          <w:szCs w:val="24"/>
        </w:rPr>
        <w:t>БРИКС,</w:t>
      </w:r>
      <w:r w:rsidR="000067B1" w:rsidRP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7B1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="000067B1" w:rsidRP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7B1">
        <w:rPr>
          <w:rFonts w:ascii="Times New Roman" w:hAnsi="Times New Roman"/>
          <w:color w:val="000000"/>
          <w:sz w:val="24"/>
          <w:szCs w:val="24"/>
        </w:rPr>
        <w:t>клуб,</w:t>
      </w:r>
      <w:r w:rsidR="000067B1" w:rsidRP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7B1">
        <w:rPr>
          <w:rFonts w:ascii="Times New Roman" w:hAnsi="Times New Roman"/>
          <w:color w:val="000000"/>
          <w:sz w:val="24"/>
          <w:szCs w:val="24"/>
        </w:rPr>
        <w:t>актор</w:t>
      </w:r>
      <w:r w:rsidR="000067B1" w:rsidRP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7B1">
        <w:rPr>
          <w:rFonts w:ascii="Times New Roman" w:hAnsi="Times New Roman"/>
          <w:color w:val="000000"/>
          <w:sz w:val="24"/>
          <w:szCs w:val="24"/>
        </w:rPr>
        <w:t>международных</w:t>
      </w:r>
      <w:r w:rsidR="000067B1" w:rsidRPr="00006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7B1">
        <w:rPr>
          <w:rFonts w:ascii="Times New Roman" w:hAnsi="Times New Roman"/>
          <w:color w:val="000000"/>
          <w:sz w:val="24"/>
          <w:szCs w:val="24"/>
        </w:rPr>
        <w:t>отношений</w:t>
      </w:r>
      <w:r w:rsidRPr="00DB545F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0067B1" w:rsidRPr="000067B1" w:rsidRDefault="000067B1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804" w:rsidRPr="00DB545F" w:rsidRDefault="00ED7804" w:rsidP="00006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современном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мире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происходит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трансформация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международной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системы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мирового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порядка.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После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вступления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России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борьбу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международным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терроризмом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Сирии,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четко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обозначились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контуры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новых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центров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силы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мире.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смену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несостоявшемуся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однополюсному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миру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идет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полицентричный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миропорядок,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который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опирается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несколько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основных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центров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силы.</w:t>
      </w:r>
      <w:r w:rsidR="000067B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Государства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моему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глубокому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убеждению,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кажд</w:t>
      </w:r>
      <w:r w:rsidR="000067B1">
        <w:rPr>
          <w:rFonts w:ascii="Times New Roman" w:hAnsi="Times New Roman"/>
          <w:sz w:val="24"/>
          <w:szCs w:val="24"/>
        </w:rPr>
        <w:t xml:space="preserve">ое </w:t>
      </w:r>
      <w:r w:rsidRPr="00DB545F">
        <w:rPr>
          <w:rFonts w:ascii="Times New Roman" w:hAnsi="Times New Roman"/>
          <w:sz w:val="24"/>
          <w:szCs w:val="24"/>
        </w:rPr>
        <w:t>по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отдельности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является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центром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силы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современном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миропорядке.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Однако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явной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тенденции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укрепления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позиций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каждого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члена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нового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международного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клуба,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тенденция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консолидации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прослеживается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пока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нечетко.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пыт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последнего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времени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продемонстрировал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огромное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обратное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влияние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политики: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обострение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отношений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России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Запада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разваливает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экономическое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сотрудничество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глобальную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систему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безопасности.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D7804" w:rsidRPr="00DB545F" w:rsidRDefault="00ED7804" w:rsidP="00006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Страны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БРИКС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охватывают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более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суши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40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населения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Земли.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состоянию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год,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общий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ВВП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стран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БРИКС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составляет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16,039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трлн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долларов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(21,5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общемирового),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величина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золотовалютных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резервов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4,4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трлн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долларов.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Помимо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этого,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страны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БРИКС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обладают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огромными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запасами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природных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ресурсов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оказывают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влияние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мировые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рынки:</w:t>
      </w:r>
    </w:p>
    <w:p w:rsidR="00ED7804" w:rsidRPr="00DB545F" w:rsidRDefault="00ED7804" w:rsidP="000067B1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Бразилия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хорошо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развита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сельскохозяйственная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отрасль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(30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ВВП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страны);</w:t>
      </w:r>
    </w:p>
    <w:p w:rsidR="00ED7804" w:rsidRPr="00DB545F" w:rsidRDefault="00ED7804" w:rsidP="000067B1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Россия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большие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запасы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энергоресурсов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(16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мировой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торговли);</w:t>
      </w:r>
    </w:p>
    <w:p w:rsidR="00ED7804" w:rsidRPr="00DB545F" w:rsidRDefault="00ED7804" w:rsidP="000067B1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Индия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производство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чая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специй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(30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мирового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рынка);</w:t>
      </w:r>
    </w:p>
    <w:p w:rsidR="00ED7804" w:rsidRPr="00DB545F" w:rsidRDefault="00ED7804" w:rsidP="000067B1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Китай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трудовые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ресурсы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(доля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рабочей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силы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83,2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общего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числа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трудоспособного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населения);</w:t>
      </w:r>
    </w:p>
    <w:p w:rsidR="00ED7804" w:rsidRPr="00DB545F" w:rsidRDefault="00ED7804" w:rsidP="000067B1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ЮАР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запасы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полезных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ископаемых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(91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мировых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запасов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марганца,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58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хрома,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53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золота,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алмазов).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5F">
        <w:rPr>
          <w:rFonts w:ascii="Times New Roman" w:hAnsi="Times New Roman"/>
          <w:sz w:val="24"/>
          <w:szCs w:val="24"/>
        </w:rPr>
        <w:lastRenderedPageBreak/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основе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действий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каждого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актора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международных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отношений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лежат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национальные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интересы.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Насколько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национальные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интересы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каждого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члена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соответствуют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интересам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других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участников?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Есть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ли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этом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пути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сложности?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насколько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они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преодолимы?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Мне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кажется,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что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пока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ясного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видения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сторон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философии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БРИКС!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чем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смысл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цель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создания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БРИКС?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Экспертному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сообществу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необходимо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разработать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доктрину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развития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организации,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довести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её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политического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руководства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государств,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затем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воплотить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её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жизнь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уже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форме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конкретных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действий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сторон.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5F">
        <w:rPr>
          <w:rFonts w:ascii="Times New Roman" w:hAnsi="Times New Roman"/>
          <w:sz w:val="24"/>
          <w:szCs w:val="24"/>
        </w:rPr>
        <w:t>БРИКС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настоящее время </w:t>
      </w:r>
      <w:r w:rsidRPr="00DB545F">
        <w:rPr>
          <w:rFonts w:ascii="Times New Roman" w:hAnsi="Times New Roman"/>
          <w:sz w:val="24"/>
          <w:szCs w:val="24"/>
        </w:rPr>
        <w:t>не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является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международной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организацией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классическом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смысле: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постоянно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действующего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управления,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пока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Устава,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постоянного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места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пребывания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центра.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Да,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целом,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организация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существует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пока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форме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клуба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ведущих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государств,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наподобие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«семерки»,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«двадцатки».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политологии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такая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форма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международного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сотрудничества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называется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«форумом».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важна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для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как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альтернативная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модель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глобального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развития.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Члены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представляя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большинство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человечества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его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будущее,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стали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занимать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все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более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независимые,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порой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откровенно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антизападные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позиции.</w:t>
      </w:r>
      <w:r w:rsidR="000067B1">
        <w:rPr>
          <w:rFonts w:ascii="Times New Roman" w:hAnsi="Times New Roman"/>
          <w:sz w:val="24"/>
          <w:szCs w:val="24"/>
        </w:rPr>
        <w:t xml:space="preserve"> 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5F">
        <w:rPr>
          <w:rFonts w:ascii="Times New Roman" w:hAnsi="Times New Roman"/>
          <w:sz w:val="24"/>
          <w:szCs w:val="24"/>
        </w:rPr>
        <w:t>Российская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Федерация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имеет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хорошие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шансы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подправить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свой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имидж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полях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системе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мероприятий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рамках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Важной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проблемой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самой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организации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является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создание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положительного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имиджа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как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важнейшей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составляющей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перспектив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организации.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международных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страновых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(национальных)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СМИ</w:t>
      </w:r>
      <w:r w:rsidR="000067B1">
        <w:rPr>
          <w:rFonts w:ascii="Times New Roman" w:hAnsi="Times New Roman"/>
          <w:sz w:val="24"/>
          <w:szCs w:val="24"/>
        </w:rPr>
        <w:t xml:space="preserve"> необходимо </w:t>
      </w:r>
      <w:r w:rsidRPr="00DB545F">
        <w:rPr>
          <w:rFonts w:ascii="Times New Roman" w:hAnsi="Times New Roman"/>
          <w:sz w:val="24"/>
          <w:szCs w:val="24"/>
        </w:rPr>
        <w:t>вести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целенаправленную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работу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продвижению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образа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как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новой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глобальной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организации,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повысить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привлекательность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организации.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этом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должна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быть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организацией,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открытой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для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все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большего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количества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государств.</w:t>
      </w:r>
      <w:r w:rsidR="000067B1">
        <w:rPr>
          <w:rFonts w:ascii="Times New Roman" w:hAnsi="Times New Roman"/>
          <w:sz w:val="24"/>
          <w:szCs w:val="24"/>
        </w:rPr>
        <w:t xml:space="preserve"> 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5F">
        <w:rPr>
          <w:rFonts w:ascii="Times New Roman" w:hAnsi="Times New Roman"/>
          <w:sz w:val="24"/>
          <w:szCs w:val="24"/>
        </w:rPr>
        <w:t>Дипломатия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«мягкой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силы»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может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быть,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наконец,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сработает,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Россотрудничество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превратится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действенный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</w:t>
      </w:r>
      <w:r w:rsidR="000067B1">
        <w:rPr>
          <w:rFonts w:ascii="Times New Roman" w:hAnsi="Times New Roman"/>
          <w:sz w:val="24"/>
          <w:szCs w:val="24"/>
        </w:rPr>
        <w:t xml:space="preserve"> представления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пропаганды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нашей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культуры,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истории,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нашего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вклада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мировую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культуру,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науку,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образование</w:t>
      </w:r>
      <w:r w:rsidR="00546BD9">
        <w:rPr>
          <w:rFonts w:ascii="Times New Roman" w:hAnsi="Times New Roman"/>
          <w:sz w:val="24"/>
          <w:szCs w:val="24"/>
        </w:rPr>
        <w:t xml:space="preserve">. </w:t>
      </w:r>
      <w:r w:rsidRPr="00DB545F">
        <w:rPr>
          <w:rFonts w:ascii="Times New Roman" w:hAnsi="Times New Roman"/>
          <w:sz w:val="24"/>
          <w:szCs w:val="24"/>
        </w:rPr>
        <w:t>Естественно,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вместе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соответствующими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органами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Индии,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Китая,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Бразилии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ЮАР.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Российские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центры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культуры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за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рубежом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должны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активизировать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свою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работу.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понимаю,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это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вопрос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финансов,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менеджмента,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отношения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этому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руководства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МИД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РФ.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Культурные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связи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могут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сыграть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роль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локомотивов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экономических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отношений.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Необходимо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реанимировать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постоянно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действующие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курсы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русского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языка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за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рубежом.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Подключить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сотрудничеству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вузы.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Широко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практиковать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обмен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студентами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преподавателями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вузов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государствами.</w:t>
      </w:r>
      <w:r w:rsidR="000067B1">
        <w:rPr>
          <w:rFonts w:ascii="Times New Roman" w:hAnsi="Times New Roman"/>
          <w:sz w:val="24"/>
          <w:szCs w:val="24"/>
        </w:rPr>
        <w:t xml:space="preserve"> 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5F">
        <w:rPr>
          <w:rFonts w:ascii="Times New Roman" w:hAnsi="Times New Roman"/>
          <w:sz w:val="24"/>
          <w:szCs w:val="24"/>
        </w:rPr>
        <w:t>Международные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организации,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опирающиеся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только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экономическо</w:t>
      </w:r>
      <w:r w:rsidR="00546BD9">
        <w:rPr>
          <w:rFonts w:ascii="Times New Roman" w:hAnsi="Times New Roman"/>
          <w:sz w:val="24"/>
          <w:szCs w:val="24"/>
        </w:rPr>
        <w:t>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сотрудничеств</w:t>
      </w:r>
      <w:r w:rsidR="00546BD9">
        <w:rPr>
          <w:rFonts w:ascii="Times New Roman" w:hAnsi="Times New Roman"/>
          <w:sz w:val="24"/>
          <w:szCs w:val="24"/>
        </w:rPr>
        <w:t>о</w:t>
      </w:r>
      <w:r w:rsidRPr="00DB545F">
        <w:rPr>
          <w:rFonts w:ascii="Times New Roman" w:hAnsi="Times New Roman"/>
          <w:sz w:val="24"/>
          <w:szCs w:val="24"/>
        </w:rPr>
        <w:t>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устойчивы.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Для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создания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долгосрочного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многостороннего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lastRenderedPageBreak/>
        <w:t>сотрудничества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необходимо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разработать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«философию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сближения»,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«философию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сотрудничества»,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опирающуюся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широкое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знакомство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культурой,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историей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государств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Необходима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«идеология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сотрудничества».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Первым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шагом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этом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пути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является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создание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международного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научно-исследовательского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центра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для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аккумулирования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идей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разработки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Программы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развития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превращения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его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полноценную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международную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организацию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штаб-квартирой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одном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из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российских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городов.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Идея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такой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организации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должна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быть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притягательной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для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других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государств.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Сама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себе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идея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создания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="00546BD9">
        <w:rPr>
          <w:rFonts w:ascii="Times New Roman" w:hAnsi="Times New Roman"/>
          <w:sz w:val="24"/>
          <w:szCs w:val="24"/>
        </w:rPr>
        <w:t>как союза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государств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различными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цивилизационными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платформами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может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стать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новым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направлением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(трендом)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современного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этапа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глобализации.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Может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быть,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именно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за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подобного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рода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международными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структурами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будущее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миропорядка,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так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как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они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затрагивают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политическую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систему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противоречат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национальным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интересам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участников.</w:t>
      </w:r>
      <w:r w:rsidR="000067B1">
        <w:rPr>
          <w:rFonts w:ascii="Times New Roman" w:hAnsi="Times New Roman"/>
          <w:sz w:val="24"/>
          <w:szCs w:val="24"/>
        </w:rPr>
        <w:t xml:space="preserve"> 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5F">
        <w:rPr>
          <w:rFonts w:ascii="Times New Roman" w:hAnsi="Times New Roman"/>
          <w:sz w:val="24"/>
          <w:szCs w:val="24"/>
        </w:rPr>
        <w:t>Безусловно,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важнейшей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частью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международного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сотрудничества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является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экономическое.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Однако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процессе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институционализации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необходимо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развивать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другие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формы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международного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сотрудничества: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политическое,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культурное,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военное,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научное,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образовательное.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Необходимо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налаживать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сотрудничество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странами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разных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уровнях.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первом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этапе,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должны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давать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больше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информации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наших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партнерах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Если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КНР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Индии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есть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достаточно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информации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научной,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публицистической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литературе,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Бразилия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ЮАР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остаются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периферии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этих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сфер.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История,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культура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этих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последних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изучается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только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специализированных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факультетах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отделениях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наших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вузов.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школьной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программе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практически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ничего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об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этих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странах.</w:t>
      </w:r>
      <w:r w:rsidR="000067B1">
        <w:rPr>
          <w:rFonts w:ascii="Times New Roman" w:hAnsi="Times New Roman"/>
          <w:sz w:val="24"/>
          <w:szCs w:val="24"/>
        </w:rPr>
        <w:t xml:space="preserve"> </w:t>
      </w:r>
    </w:p>
    <w:p w:rsidR="00ED7804" w:rsidRPr="00DB545F" w:rsidRDefault="00546BD9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Особое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значение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для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экономик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стран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БРИКС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имеют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разработка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образовательных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стандартов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совместная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подготовка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кадров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по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приоритетным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отраслям.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частности,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для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авиастроения,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космической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сферы,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здравоохранения,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судостроения,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специалистов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по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кибер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-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безопасности,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наноотраслей,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экологов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широкого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профиля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пр.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Это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позволит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не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только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обеспечить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подготовку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сопоставимого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уровня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специалистов,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взаимного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признания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дипломов,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но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развивать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регулируемую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миграцию,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восполняющую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дефицит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кадров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определенной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направленности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той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или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иной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стране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региональных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интеграционных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объединений,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где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страны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БРИКС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играют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роль</w:t>
      </w:r>
      <w:r w:rsidR="000067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D0D0D"/>
          <w:sz w:val="24"/>
          <w:szCs w:val="24"/>
          <w:lang w:eastAsia="ru-RU"/>
        </w:rPr>
        <w:t>лидеров.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DB545F">
        <w:rPr>
          <w:rFonts w:ascii="Times New Roman" w:hAnsi="Times New Roman"/>
          <w:color w:val="0D0D0D"/>
          <w:sz w:val="24"/>
          <w:szCs w:val="24"/>
        </w:rPr>
        <w:t>Россия</w:t>
      </w:r>
      <w:r w:rsidR="000067B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D0D0D"/>
          <w:sz w:val="24"/>
          <w:szCs w:val="24"/>
        </w:rPr>
        <w:t>должна</w:t>
      </w:r>
      <w:r w:rsidR="000067B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D0D0D"/>
          <w:sz w:val="24"/>
          <w:szCs w:val="24"/>
        </w:rPr>
        <w:t>определить,</w:t>
      </w:r>
      <w:r w:rsidR="000067B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D0D0D"/>
          <w:sz w:val="24"/>
          <w:szCs w:val="24"/>
        </w:rPr>
        <w:t>что</w:t>
      </w:r>
      <w:r w:rsidR="000067B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D0D0D"/>
          <w:sz w:val="24"/>
          <w:szCs w:val="24"/>
        </w:rPr>
        <w:t>конкретно</w:t>
      </w:r>
      <w:r w:rsidR="000067B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D0D0D"/>
          <w:sz w:val="24"/>
          <w:szCs w:val="24"/>
        </w:rPr>
        <w:t>мы</w:t>
      </w:r>
      <w:r w:rsidR="000067B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D0D0D"/>
          <w:sz w:val="24"/>
          <w:szCs w:val="24"/>
        </w:rPr>
        <w:t>можем</w:t>
      </w:r>
      <w:r w:rsidR="000067B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D0D0D"/>
          <w:sz w:val="24"/>
          <w:szCs w:val="24"/>
        </w:rPr>
        <w:t>предложить</w:t>
      </w:r>
      <w:r w:rsidR="000067B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D0D0D"/>
          <w:sz w:val="24"/>
          <w:szCs w:val="24"/>
        </w:rPr>
        <w:t>государствам</w:t>
      </w:r>
      <w:r w:rsidR="000067B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B545F">
        <w:rPr>
          <w:rFonts w:ascii="Times New Roman" w:hAnsi="Times New Roman"/>
          <w:color w:val="0D0D0D"/>
          <w:sz w:val="24"/>
          <w:szCs w:val="24"/>
        </w:rPr>
        <w:t>БРИКС.</w:t>
      </w:r>
      <w:r w:rsidR="000067B1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5F">
        <w:rPr>
          <w:rFonts w:ascii="Times New Roman" w:hAnsi="Times New Roman"/>
          <w:sz w:val="24"/>
          <w:szCs w:val="24"/>
        </w:rPr>
        <w:t>Конкретные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предложения: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1.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Создать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сеть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научно-образовательных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центров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изучения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БРИКС: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кафедры,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центры,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лаборатории.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5F">
        <w:rPr>
          <w:rFonts w:ascii="Times New Roman" w:hAnsi="Times New Roman"/>
          <w:sz w:val="24"/>
          <w:szCs w:val="24"/>
        </w:rPr>
        <w:lastRenderedPageBreak/>
        <w:t>2.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Осуществить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комплексную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программу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привлечению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обучени</w:t>
      </w:r>
      <w:r w:rsidR="00546BD9">
        <w:rPr>
          <w:rFonts w:ascii="Times New Roman" w:hAnsi="Times New Roman"/>
          <w:sz w:val="24"/>
          <w:szCs w:val="24"/>
        </w:rPr>
        <w:t>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студентов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из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Индии,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Китая,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Бразилии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ЮАР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России.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Определить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специальности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количество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студентов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аспирантов.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5F">
        <w:rPr>
          <w:rFonts w:ascii="Times New Roman" w:hAnsi="Times New Roman"/>
          <w:sz w:val="24"/>
          <w:szCs w:val="24"/>
        </w:rPr>
        <w:t>3.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Расширить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сеть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курсов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русского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языка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всем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миру,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особенно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государствах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БРИКС.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5F">
        <w:rPr>
          <w:rFonts w:ascii="Times New Roman" w:hAnsi="Times New Roman"/>
          <w:sz w:val="24"/>
          <w:szCs w:val="24"/>
        </w:rPr>
        <w:t>4.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Подготовить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фундаментальное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многоаспектное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научное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исследование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перспектив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БРИКС.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5F">
        <w:rPr>
          <w:rFonts w:ascii="Times New Roman" w:hAnsi="Times New Roman"/>
          <w:sz w:val="24"/>
          <w:szCs w:val="24"/>
        </w:rPr>
        <w:t>5.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Инициировать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создание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постоянно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действующих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органов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БРИКС.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5F">
        <w:rPr>
          <w:rFonts w:ascii="Times New Roman" w:hAnsi="Times New Roman"/>
          <w:sz w:val="24"/>
          <w:szCs w:val="24"/>
        </w:rPr>
        <w:t>6.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Экспертное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сопровождение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процесса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институционализации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Особенно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работа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ученых-гуманитариев: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поиск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оптимальных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форм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международного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сотрудничества.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5F">
        <w:rPr>
          <w:rFonts w:ascii="Times New Roman" w:hAnsi="Times New Roman"/>
          <w:sz w:val="24"/>
          <w:szCs w:val="24"/>
        </w:rPr>
        <w:t>7.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ведущих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вузах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ввести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курсы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«БРИКС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мировой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системе»,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«Роль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России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БРИКС».</w:t>
      </w:r>
    </w:p>
    <w:p w:rsidR="00ED7804" w:rsidRPr="00DB545F" w:rsidRDefault="00ED7804" w:rsidP="00006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545F">
        <w:rPr>
          <w:rFonts w:ascii="Times New Roman" w:hAnsi="Times New Roman"/>
          <w:sz w:val="24"/>
          <w:szCs w:val="24"/>
        </w:rPr>
        <w:t>Безусловно,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проект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БРИКС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–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это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поиск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новых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форм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взаимовыгодного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сотрудничества.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России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необходимо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="00546BD9">
        <w:rPr>
          <w:rFonts w:ascii="Times New Roman" w:hAnsi="Times New Roman"/>
          <w:sz w:val="24"/>
          <w:szCs w:val="24"/>
        </w:rPr>
        <w:t>не только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расширить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круг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государств-партнеров,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="00546BD9">
        <w:rPr>
          <w:rFonts w:ascii="Times New Roman" w:hAnsi="Times New Roman"/>
          <w:sz w:val="24"/>
          <w:szCs w:val="24"/>
        </w:rPr>
        <w:t>но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искать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новые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формы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интеграции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углубление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связей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традиционными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партнерами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как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экономической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сфере,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так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области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культуры,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образования,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науки,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обмена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технологиями.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условиях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трансформации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мирового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порядка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важно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упустить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шанс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создания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международной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организации,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которая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условиях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полицентричного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мира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не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только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обеспечит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нашу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страну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надежными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экономическими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партнёрами,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="00546BD9">
        <w:rPr>
          <w:rFonts w:ascii="Times New Roman" w:hAnsi="Times New Roman"/>
          <w:sz w:val="24"/>
          <w:szCs w:val="24"/>
        </w:rPr>
        <w:t xml:space="preserve">но </w:t>
      </w:r>
      <w:r w:rsidRPr="00DB545F">
        <w:rPr>
          <w:rFonts w:ascii="Times New Roman" w:hAnsi="Times New Roman"/>
          <w:sz w:val="24"/>
          <w:szCs w:val="24"/>
        </w:rPr>
        <w:t>и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="00546BD9" w:rsidRPr="00DB545F">
        <w:rPr>
          <w:rFonts w:ascii="Times New Roman" w:hAnsi="Times New Roman"/>
          <w:sz w:val="24"/>
          <w:szCs w:val="24"/>
        </w:rPr>
        <w:t>будет</w:t>
      </w:r>
      <w:r w:rsidR="00546BD9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в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дальнейшем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способствовать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созданию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политических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Pr="00DB545F">
        <w:rPr>
          <w:rFonts w:ascii="Times New Roman" w:hAnsi="Times New Roman"/>
          <w:sz w:val="24"/>
          <w:szCs w:val="24"/>
        </w:rPr>
        <w:t>союзов.</w:t>
      </w:r>
      <w:r w:rsidR="000067B1">
        <w:rPr>
          <w:rFonts w:ascii="Times New Roman" w:hAnsi="Times New Roman"/>
          <w:sz w:val="24"/>
          <w:szCs w:val="24"/>
        </w:rPr>
        <w:t xml:space="preserve"> </w:t>
      </w:r>
      <w:r w:rsidR="008C2BD7">
        <w:rPr>
          <w:rFonts w:ascii="Times New Roman" w:hAnsi="Times New Roman"/>
          <w:sz w:val="24"/>
          <w:szCs w:val="24"/>
        </w:rPr>
        <w:t xml:space="preserve">Однако </w:t>
      </w:r>
      <w:r w:rsidR="008C2BD7" w:rsidRPr="00DB545F">
        <w:rPr>
          <w:rFonts w:ascii="Times New Roman" w:hAnsi="Times New Roman"/>
          <w:sz w:val="24"/>
          <w:szCs w:val="24"/>
        </w:rPr>
        <w:t>необходимо</w:t>
      </w:r>
      <w:r w:rsidR="008C2BD7">
        <w:rPr>
          <w:rFonts w:ascii="Times New Roman" w:hAnsi="Times New Roman"/>
          <w:sz w:val="24"/>
          <w:szCs w:val="24"/>
        </w:rPr>
        <w:t xml:space="preserve"> </w:t>
      </w:r>
      <w:r w:rsidR="008C2BD7" w:rsidRPr="00DB545F">
        <w:rPr>
          <w:rFonts w:ascii="Times New Roman" w:hAnsi="Times New Roman"/>
          <w:sz w:val="24"/>
          <w:szCs w:val="24"/>
        </w:rPr>
        <w:t>учесть,</w:t>
      </w:r>
      <w:r w:rsidR="008C2BD7">
        <w:rPr>
          <w:rFonts w:ascii="Times New Roman" w:hAnsi="Times New Roman"/>
          <w:sz w:val="24"/>
          <w:szCs w:val="24"/>
        </w:rPr>
        <w:t xml:space="preserve"> </w:t>
      </w:r>
      <w:r w:rsidR="008C2BD7" w:rsidRPr="00DB545F">
        <w:rPr>
          <w:rFonts w:ascii="Times New Roman" w:hAnsi="Times New Roman"/>
          <w:sz w:val="24"/>
          <w:szCs w:val="24"/>
        </w:rPr>
        <w:t>что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отличие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«концерта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наций»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(Священного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союза)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XIX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века,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нынешние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центры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силы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равновелики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имеют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различное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общественное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устройство,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которое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во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многих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аспектах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еще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2BD7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устоялось.</w:t>
      </w:r>
      <w:r w:rsidR="008C2B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Соединенные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Штаты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Америки,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несмотря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то,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удельный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вес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постепенно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снижается,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остаются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ведущим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глобальным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центром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экономическом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(около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20%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мирового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ВВП),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политическом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военном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отношениях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(40%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мировых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военных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расходов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приходится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США).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всем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параметрам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стремительно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догоняет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Китай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(13%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мирового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ВВП).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Евросоюз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(19%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мирового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ВВП)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Япония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(6%)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могут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претендовать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такую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роль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экономическом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плане,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политическом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военном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аспектах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зависят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США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интегрированы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американские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альянсы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вместе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рядом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региональных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государств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(Турция,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Израиль,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Южная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Корея,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Австралия).</w:t>
      </w:r>
    </w:p>
    <w:p w:rsidR="00ED7804" w:rsidRDefault="00A56D70" w:rsidP="00006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ежду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Россией,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Китаем,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Индией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Бразилией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нет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предвидится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военно-политического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союза,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отдельности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они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заметно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уступают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военно-политическому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строящемуся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экономическому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альянсу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США,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Евросоюза,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Японии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Южной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7804" w:rsidRPr="00DB545F">
        <w:rPr>
          <w:rFonts w:ascii="Times New Roman" w:hAnsi="Times New Roman"/>
          <w:color w:val="000000"/>
          <w:sz w:val="24"/>
          <w:szCs w:val="24"/>
          <w:lang w:eastAsia="ru-RU"/>
        </w:rPr>
        <w:t>Кореи.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D7804" w:rsidRPr="00DB545F" w:rsidRDefault="00ED7804" w:rsidP="00006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Растущая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стремительно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экономическая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мощь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КНР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предполагает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адекватное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повышение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глобального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экономического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политического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влияния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страны,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это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должно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осуществляться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только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мирным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путем,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основе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взаимоприемлемых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договоренностей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другими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странами.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D7804" w:rsidRPr="00DB545F" w:rsidRDefault="00ED7804" w:rsidP="000067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касается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России,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то,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лишь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перейдя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экспортно-сырьевой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высокотехнологичной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экономике,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она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способна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стать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полновесным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глобальным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центром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силы.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Возможно,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«режим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санкций»,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как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это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обычно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происходит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истории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России,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поможет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«сосредоточиться»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сделать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экономический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технологический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рывок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56D70">
        <w:rPr>
          <w:rFonts w:ascii="Times New Roman" w:hAnsi="Times New Roman"/>
          <w:color w:val="000000"/>
          <w:sz w:val="24"/>
          <w:szCs w:val="24"/>
          <w:lang w:eastAsia="ru-RU"/>
        </w:rPr>
        <w:t>стать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="00A56D70">
        <w:rPr>
          <w:rFonts w:ascii="Times New Roman" w:hAnsi="Times New Roman"/>
          <w:color w:val="000000"/>
          <w:sz w:val="24"/>
          <w:szCs w:val="24"/>
          <w:lang w:eastAsia="ru-RU"/>
        </w:rPr>
        <w:t>ним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глобальных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центров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только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политики,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но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экономики</w:t>
      </w:r>
      <w:r w:rsidR="00A56D7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06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45F">
        <w:rPr>
          <w:rFonts w:ascii="Times New Roman" w:hAnsi="Times New Roman"/>
          <w:color w:val="000000"/>
          <w:sz w:val="24"/>
          <w:szCs w:val="24"/>
          <w:lang w:eastAsia="ru-RU"/>
        </w:rPr>
        <w:t>технологий.</w:t>
      </w:r>
    </w:p>
    <w:sectPr w:rsidR="00ED7804" w:rsidRPr="00DB545F" w:rsidSect="000067B1">
      <w:footerReference w:type="default" r:id="rId6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B1" w:rsidRDefault="000067B1" w:rsidP="001D2AD0">
      <w:pPr>
        <w:spacing w:after="0" w:line="240" w:lineRule="auto"/>
      </w:pPr>
      <w:r>
        <w:separator/>
      </w:r>
    </w:p>
  </w:endnote>
  <w:endnote w:type="continuationSeparator" w:id="1">
    <w:p w:rsidR="000067B1" w:rsidRDefault="000067B1" w:rsidP="001D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B1" w:rsidRPr="000067B1" w:rsidRDefault="000067B1" w:rsidP="000067B1">
    <w:pPr>
      <w:pStyle w:val="a7"/>
      <w:jc w:val="center"/>
      <w:rPr>
        <w:rFonts w:ascii="Times New Roman" w:hAnsi="Times New Roman"/>
        <w:sz w:val="24"/>
        <w:szCs w:val="24"/>
      </w:rPr>
    </w:pPr>
    <w:r w:rsidRPr="000067B1">
      <w:rPr>
        <w:rFonts w:ascii="Times New Roman" w:hAnsi="Times New Roman"/>
        <w:sz w:val="24"/>
        <w:szCs w:val="24"/>
      </w:rPr>
      <w:fldChar w:fldCharType="begin"/>
    </w:r>
    <w:r w:rsidRPr="000067B1">
      <w:rPr>
        <w:rFonts w:ascii="Times New Roman" w:hAnsi="Times New Roman"/>
        <w:sz w:val="24"/>
        <w:szCs w:val="24"/>
      </w:rPr>
      <w:instrText xml:space="preserve"> PAGE   \* MERGEFORMAT </w:instrText>
    </w:r>
    <w:r w:rsidRPr="000067B1">
      <w:rPr>
        <w:rFonts w:ascii="Times New Roman" w:hAnsi="Times New Roman"/>
        <w:sz w:val="24"/>
        <w:szCs w:val="24"/>
      </w:rPr>
      <w:fldChar w:fldCharType="separate"/>
    </w:r>
    <w:r w:rsidR="008C2BD7">
      <w:rPr>
        <w:rFonts w:ascii="Times New Roman" w:hAnsi="Times New Roman"/>
        <w:noProof/>
        <w:sz w:val="24"/>
        <w:szCs w:val="24"/>
      </w:rPr>
      <w:t>1</w:t>
    </w:r>
    <w:r w:rsidRPr="000067B1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B1" w:rsidRDefault="000067B1" w:rsidP="001D2AD0">
      <w:pPr>
        <w:spacing w:after="0" w:line="240" w:lineRule="auto"/>
      </w:pPr>
      <w:r>
        <w:separator/>
      </w:r>
    </w:p>
  </w:footnote>
  <w:footnote w:type="continuationSeparator" w:id="1">
    <w:p w:rsidR="000067B1" w:rsidRDefault="000067B1" w:rsidP="001D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5AF"/>
    <w:rsid w:val="000067B1"/>
    <w:rsid w:val="000153E8"/>
    <w:rsid w:val="000E63C0"/>
    <w:rsid w:val="0015593D"/>
    <w:rsid w:val="00177477"/>
    <w:rsid w:val="001D2AD0"/>
    <w:rsid w:val="002668A3"/>
    <w:rsid w:val="003476FC"/>
    <w:rsid w:val="00452C9A"/>
    <w:rsid w:val="004A5D4F"/>
    <w:rsid w:val="005065AF"/>
    <w:rsid w:val="00546BD9"/>
    <w:rsid w:val="005C4C84"/>
    <w:rsid w:val="006F2775"/>
    <w:rsid w:val="00743545"/>
    <w:rsid w:val="007A6FBC"/>
    <w:rsid w:val="008C2BD7"/>
    <w:rsid w:val="00964362"/>
    <w:rsid w:val="00A56D70"/>
    <w:rsid w:val="00BD4F04"/>
    <w:rsid w:val="00CB6EE9"/>
    <w:rsid w:val="00D03A39"/>
    <w:rsid w:val="00DB545F"/>
    <w:rsid w:val="00DC28AC"/>
    <w:rsid w:val="00DF539C"/>
    <w:rsid w:val="00E42D11"/>
    <w:rsid w:val="00E66C3D"/>
    <w:rsid w:val="00ED7804"/>
    <w:rsid w:val="00F5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A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C3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1D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D2AD0"/>
    <w:rPr>
      <w:rFonts w:cs="Times New Roman"/>
    </w:rPr>
  </w:style>
  <w:style w:type="paragraph" w:styleId="a7">
    <w:name w:val="footer"/>
    <w:basedOn w:val="a"/>
    <w:link w:val="a8"/>
    <w:uiPriority w:val="99"/>
    <w:rsid w:val="001D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D2A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Семедов Семед Абакаевич  - д</vt:lpstr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Семедов Семед Абакаевич  - д</dc:title>
  <dc:subject/>
  <dc:creator>user</dc:creator>
  <cp:keywords/>
  <dc:description/>
  <cp:lastModifiedBy>home</cp:lastModifiedBy>
  <cp:revision>4</cp:revision>
  <cp:lastPrinted>2015-11-01T20:30:00Z</cp:lastPrinted>
  <dcterms:created xsi:type="dcterms:W3CDTF">2015-11-30T16:18:00Z</dcterms:created>
  <dcterms:modified xsi:type="dcterms:W3CDTF">2015-12-05T15:54:00Z</dcterms:modified>
</cp:coreProperties>
</file>