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162" w:rsidRPr="007C65A4" w:rsidRDefault="004C6162" w:rsidP="007C65A4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  <w:bookmarkStart w:id="0" w:name="_GoBack"/>
      <w:bookmarkEnd w:id="0"/>
      <w:r w:rsidRPr="007C65A4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Логвиненко В.П.</w:t>
      </w:r>
    </w:p>
    <w:p w:rsidR="004C6162" w:rsidRDefault="004C6162" w:rsidP="007C65A4">
      <w:pPr>
        <w:spacing w:after="0" w:line="360" w:lineRule="auto"/>
        <w:ind w:left="708" w:firstLine="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C65A4">
        <w:rPr>
          <w:rFonts w:ascii="Times New Roman" w:hAnsi="Times New Roman"/>
          <w:sz w:val="24"/>
          <w:szCs w:val="24"/>
          <w:shd w:val="clear" w:color="auto" w:fill="FFFFFF"/>
        </w:rPr>
        <w:t>профессор, D.Ed.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7C65A4">
        <w:rPr>
          <w:rFonts w:ascii="Times New Roman" w:hAnsi="Times New Roman"/>
          <w:sz w:val="24"/>
          <w:szCs w:val="24"/>
          <w:shd w:val="clear" w:color="auto" w:fill="FFFFFF"/>
        </w:rPr>
        <w:t>академик МАФО</w:t>
      </w:r>
      <w:r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7C65A4">
        <w:rPr>
          <w:rFonts w:ascii="Times New Roman" w:hAnsi="Times New Roman"/>
          <w:sz w:val="24"/>
          <w:szCs w:val="24"/>
          <w:shd w:val="clear" w:color="auto" w:fill="FFFFFF"/>
        </w:rPr>
        <w:t xml:space="preserve"> директор Академического института делового администрирования Международной академии фундаментального образования</w:t>
      </w:r>
    </w:p>
    <w:p w:rsidR="004C6162" w:rsidRPr="007C65A4" w:rsidRDefault="004C6162" w:rsidP="007C65A4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  <w:r w:rsidRPr="007C65A4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Малюта А.Н.</w:t>
      </w:r>
    </w:p>
    <w:p w:rsidR="004C6162" w:rsidRPr="007C65A4" w:rsidRDefault="004C6162" w:rsidP="007C65A4">
      <w:pPr>
        <w:spacing w:after="0" w:line="360" w:lineRule="auto"/>
        <w:ind w:left="708" w:firstLine="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C65A4">
        <w:rPr>
          <w:rFonts w:ascii="Times New Roman" w:hAnsi="Times New Roman"/>
          <w:sz w:val="24"/>
          <w:szCs w:val="24"/>
          <w:shd w:val="clear" w:color="auto" w:fill="FFFFFF"/>
        </w:rPr>
        <w:t>д.филос.н, профессор, академик МАФО,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C65A4">
        <w:rPr>
          <w:rFonts w:ascii="Times New Roman" w:hAnsi="Times New Roman"/>
          <w:sz w:val="24"/>
          <w:szCs w:val="24"/>
          <w:shd w:val="clear" w:color="auto" w:fill="FFFFFF"/>
        </w:rPr>
        <w:t xml:space="preserve">президент Международного союза "Звёздный путь" </w:t>
      </w:r>
    </w:p>
    <w:p w:rsidR="004C6162" w:rsidRDefault="004C6162" w:rsidP="007C65A4">
      <w:pPr>
        <w:spacing w:after="0" w:line="360" w:lineRule="auto"/>
        <w:ind w:left="708" w:firstLine="1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C6162" w:rsidRPr="007C65A4" w:rsidRDefault="004C6162" w:rsidP="007C65A4">
      <w:pPr>
        <w:spacing w:after="0" w:line="360" w:lineRule="auto"/>
        <w:ind w:left="708" w:firstLine="1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C65A4">
        <w:rPr>
          <w:rFonts w:ascii="Times New Roman" w:hAnsi="Times New Roman"/>
          <w:b/>
          <w:bCs/>
          <w:sz w:val="24"/>
          <w:szCs w:val="24"/>
          <w:lang w:eastAsia="ru-RU"/>
        </w:rPr>
        <w:t>К ВОПРОСУ О ПОНЯТИЙНОМ И СМЫСЛОВОМ БАЗИСЕ НАУКИ И ОБРАЗОВАНИЯ В КОНТЕКСТЕ ЦЕЛЕЙ И ЗАДАЧ БРИКС</w:t>
      </w:r>
      <w:r w:rsidRPr="007C65A4">
        <w:rPr>
          <w:rFonts w:ascii="Times New Roman" w:hAnsi="Times New Roman"/>
          <w:b/>
          <w:bCs/>
          <w:sz w:val="24"/>
          <w:szCs w:val="24"/>
          <w:lang w:eastAsia="ru-RU" w:bidi="he-IL"/>
        </w:rPr>
        <w:t>‏</w:t>
      </w:r>
    </w:p>
    <w:p w:rsidR="004C6162" w:rsidRPr="007C65A4" w:rsidRDefault="004C6162" w:rsidP="007C65A4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C6162" w:rsidRPr="007C65A4" w:rsidRDefault="004C6162" w:rsidP="007C65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65A4">
        <w:rPr>
          <w:rFonts w:ascii="Times New Roman" w:hAnsi="Times New Roman"/>
          <w:b/>
          <w:bCs/>
          <w:sz w:val="24"/>
          <w:szCs w:val="24"/>
          <w:lang w:eastAsia="ru-RU"/>
        </w:rPr>
        <w:t>Ключевые слова</w:t>
      </w:r>
      <w:r w:rsidRPr="007C65A4">
        <w:rPr>
          <w:rFonts w:ascii="Times New Roman" w:hAnsi="Times New Roman"/>
          <w:sz w:val="24"/>
          <w:szCs w:val="24"/>
          <w:lang w:eastAsia="ru-RU"/>
        </w:rPr>
        <w:t>: системно–деятельностный анализ, практика управления, междисциплинарный подход, методология, модель, устойчивое развитие, теоретическое осмысление, изменение смыслов, кадровая подготовка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4C6162" w:rsidRPr="007C65A4" w:rsidRDefault="004C6162" w:rsidP="007C65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7C65A4">
        <w:rPr>
          <w:rFonts w:ascii="Times New Roman" w:hAnsi="Times New Roman"/>
          <w:b/>
          <w:bCs/>
          <w:sz w:val="24"/>
          <w:szCs w:val="24"/>
          <w:lang w:val="en-US" w:eastAsia="ru-RU"/>
        </w:rPr>
        <w:t xml:space="preserve">Keywords: </w:t>
      </w:r>
      <w:r w:rsidRPr="007C65A4">
        <w:rPr>
          <w:rFonts w:ascii="Times New Roman" w:hAnsi="Times New Roman"/>
          <w:sz w:val="24"/>
          <w:szCs w:val="24"/>
          <w:lang w:eastAsia="ru-RU"/>
        </w:rPr>
        <w:t>systematic-activity analysis, management practices, interdisciplinary approach, methodology, model, sustainable development, theoretical understanding, changing meaning, personnel training</w:t>
      </w:r>
      <w:r w:rsidRPr="007C65A4">
        <w:rPr>
          <w:rFonts w:ascii="Times New Roman" w:hAnsi="Times New Roman"/>
          <w:sz w:val="24"/>
          <w:szCs w:val="24"/>
          <w:lang w:val="en-US" w:eastAsia="ru-RU"/>
        </w:rPr>
        <w:t>.</w:t>
      </w:r>
    </w:p>
    <w:p w:rsidR="004C6162" w:rsidRPr="007C65A4" w:rsidRDefault="004C6162" w:rsidP="007C65A4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val="en-US" w:eastAsia="ru-RU"/>
        </w:rPr>
      </w:pPr>
    </w:p>
    <w:p w:rsidR="004C6162" w:rsidRPr="007C65A4" w:rsidRDefault="004C6162" w:rsidP="007C65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65A4">
        <w:rPr>
          <w:rFonts w:ascii="Times New Roman" w:hAnsi="Times New Roman"/>
          <w:sz w:val="24"/>
          <w:szCs w:val="24"/>
          <w:lang w:eastAsia="ru-RU"/>
        </w:rPr>
        <w:t>Системно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7C65A4">
        <w:rPr>
          <w:rFonts w:ascii="Times New Roman" w:hAnsi="Times New Roman"/>
          <w:sz w:val="24"/>
          <w:szCs w:val="24"/>
          <w:lang w:eastAsia="ru-RU"/>
        </w:rPr>
        <w:t>деятельностный анализ практики решения современных проблем даёт основание выделить два взаимоисключающих подхода, которые в данном изложении мы назовем горизонтальным и вертикальным. Причем, сразу следует отметить, что при сравнительном анализе вопрос о</w:t>
      </w:r>
      <w:r>
        <w:rPr>
          <w:rFonts w:ascii="Times New Roman" w:hAnsi="Times New Roman"/>
          <w:sz w:val="24"/>
          <w:szCs w:val="24"/>
          <w:lang w:eastAsia="ru-RU"/>
        </w:rPr>
        <w:t>б</w:t>
      </w:r>
      <w:r w:rsidRPr="007C65A4">
        <w:rPr>
          <w:rFonts w:ascii="Times New Roman" w:hAnsi="Times New Roman"/>
          <w:sz w:val="24"/>
          <w:szCs w:val="24"/>
          <w:lang w:eastAsia="ru-RU"/>
        </w:rPr>
        <w:t xml:space="preserve"> их противопоставлении становится неуместным. На наш взгляд, противопоставление целесообразно заменить системно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7C65A4">
        <w:rPr>
          <w:rFonts w:ascii="Times New Roman" w:hAnsi="Times New Roman"/>
          <w:sz w:val="24"/>
          <w:szCs w:val="24"/>
          <w:lang w:eastAsia="ru-RU"/>
        </w:rPr>
        <w:t>конструктивным взаимодополнением, при котором кажд</w:t>
      </w:r>
      <w:r>
        <w:rPr>
          <w:rFonts w:ascii="Times New Roman" w:hAnsi="Times New Roman"/>
          <w:sz w:val="24"/>
          <w:szCs w:val="24"/>
          <w:lang w:eastAsia="ru-RU"/>
        </w:rPr>
        <w:t>ый</w:t>
      </w:r>
      <w:r w:rsidRPr="007C65A4">
        <w:rPr>
          <w:rFonts w:ascii="Times New Roman" w:hAnsi="Times New Roman"/>
          <w:sz w:val="24"/>
          <w:szCs w:val="24"/>
          <w:lang w:eastAsia="ru-RU"/>
        </w:rPr>
        <w:t xml:space="preserve"> подход </w:t>
      </w:r>
      <w:r>
        <w:rPr>
          <w:rFonts w:ascii="Times New Roman" w:hAnsi="Times New Roman"/>
          <w:sz w:val="24"/>
          <w:szCs w:val="24"/>
          <w:lang w:eastAsia="ru-RU"/>
        </w:rPr>
        <w:t>занимает</w:t>
      </w:r>
      <w:r w:rsidRPr="007C65A4">
        <w:rPr>
          <w:rFonts w:ascii="Times New Roman" w:hAnsi="Times New Roman"/>
          <w:sz w:val="24"/>
          <w:szCs w:val="24"/>
          <w:lang w:eastAsia="ru-RU"/>
        </w:rPr>
        <w:t xml:space="preserve"> свое и только свое место, как в ходе смыслового определения понятий, так и в ходе практического применения этих подходов и соответствующих им понятий.</w:t>
      </w:r>
    </w:p>
    <w:p w:rsidR="004C6162" w:rsidRPr="007C65A4" w:rsidRDefault="004C6162" w:rsidP="007C65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65A4">
        <w:rPr>
          <w:rFonts w:ascii="Times New Roman" w:hAnsi="Times New Roman"/>
          <w:sz w:val="24"/>
          <w:szCs w:val="24"/>
          <w:lang w:eastAsia="ru-RU"/>
        </w:rPr>
        <w:t>Конкретизируем сказанное:</w:t>
      </w:r>
    </w:p>
    <w:p w:rsidR="004C6162" w:rsidRPr="007C65A4" w:rsidRDefault="004C6162" w:rsidP="007C65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65A4">
        <w:rPr>
          <w:rFonts w:ascii="Times New Roman" w:hAnsi="Times New Roman"/>
          <w:i/>
          <w:iCs/>
          <w:sz w:val="24"/>
          <w:szCs w:val="24"/>
          <w:lang w:eastAsia="ru-RU"/>
        </w:rPr>
        <w:t>1.</w:t>
      </w:r>
      <w:r w:rsidRPr="007C65A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C65A4">
        <w:rPr>
          <w:rFonts w:ascii="Times New Roman" w:hAnsi="Times New Roman"/>
          <w:i/>
          <w:iCs/>
          <w:sz w:val="24"/>
          <w:szCs w:val="24"/>
          <w:lang w:eastAsia="ru-RU"/>
        </w:rPr>
        <w:t>Вертикальный подход.</w:t>
      </w:r>
    </w:p>
    <w:p w:rsidR="004C6162" w:rsidRPr="007C65A4" w:rsidRDefault="004C6162" w:rsidP="007C65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65A4">
        <w:rPr>
          <w:rFonts w:ascii="Times New Roman" w:hAnsi="Times New Roman"/>
          <w:sz w:val="24"/>
          <w:szCs w:val="24"/>
          <w:lang w:eastAsia="ru-RU"/>
        </w:rPr>
        <w:t>Наиболее распространенная характеристика этого подхода – рассмотрение его как командно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7C65A4">
        <w:rPr>
          <w:rFonts w:ascii="Times New Roman" w:hAnsi="Times New Roman"/>
          <w:sz w:val="24"/>
          <w:szCs w:val="24"/>
          <w:lang w:eastAsia="ru-RU"/>
        </w:rPr>
        <w:t>административной системы с иерархически сложной ступенчатой конструкцией, управление которой одностороннее: сверху вниз. Такая конструкция в своем крайнем проявлении рассматривается как диктатура, а в мягком проявлении представляется единоначалием, греческое определение которого – монархия. Следует подчеркнуть, что каким бы ключевым словом не определялся этот подход, его управленческая суть одинакова – сверху вниз. И никакой обратной связи. Вплоть до тотального подавления инакомыслящих, что реально обусловлено и диктуется технологией реализации этого подхода.</w:t>
      </w:r>
    </w:p>
    <w:p w:rsidR="004C6162" w:rsidRPr="007C65A4" w:rsidRDefault="004C6162" w:rsidP="007C65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65A4">
        <w:rPr>
          <w:rFonts w:ascii="Times New Roman" w:hAnsi="Times New Roman"/>
          <w:sz w:val="24"/>
          <w:szCs w:val="24"/>
          <w:lang w:eastAsia="ru-RU"/>
        </w:rPr>
        <w:t xml:space="preserve">Анализ результативности этой формы управления (или иного самопроявления в ходе реальной практики), показывает её конструктивную неустойчивость, грозящую в конечном итоге полной потерей управляемости за предсказуемый промежуток времени, который можно вычислить. Не вдаваясь в подробности, можно отметить, что отмеченная потеря управляемости происходит без злого умысла, но закономерно – за счет ошибки накопления при деятельностном движении к поставленной цели. При этом чем сложнее и иерархически выше цель, тем эта ошибка больше и управленческий сбой заметнее, что может привести к самоликвидации подобной конструкции. </w:t>
      </w:r>
    </w:p>
    <w:p w:rsidR="004C6162" w:rsidRPr="007C65A4" w:rsidRDefault="004C6162" w:rsidP="007C65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65A4">
        <w:rPr>
          <w:rFonts w:ascii="Times New Roman" w:hAnsi="Times New Roman"/>
          <w:sz w:val="24"/>
          <w:szCs w:val="24"/>
          <w:lang w:eastAsia="ru-RU"/>
        </w:rPr>
        <w:t>В условиях реальной социальной практики непонимание объективных законов, носящих междисциплинарный характер, в таком процессе ведет к «поиску врагов», за образ</w:t>
      </w:r>
      <w:r>
        <w:rPr>
          <w:rFonts w:ascii="Times New Roman" w:hAnsi="Times New Roman"/>
          <w:sz w:val="24"/>
          <w:szCs w:val="24"/>
          <w:lang w:eastAsia="ru-RU"/>
        </w:rPr>
        <w:t>ом</w:t>
      </w:r>
      <w:r w:rsidRPr="007C65A4">
        <w:rPr>
          <w:rFonts w:ascii="Times New Roman" w:hAnsi="Times New Roman"/>
          <w:sz w:val="24"/>
          <w:szCs w:val="24"/>
          <w:lang w:eastAsia="ru-RU"/>
        </w:rPr>
        <w:t xml:space="preserve"> которых (часто неосознанно) удобно прятать свою управленческую некомпетентность. Следует отметить, что эта некомпетентность </w:t>
      </w: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7C65A4">
        <w:rPr>
          <w:rFonts w:ascii="Times New Roman" w:hAnsi="Times New Roman"/>
          <w:sz w:val="24"/>
          <w:szCs w:val="24"/>
          <w:lang w:eastAsia="ru-RU"/>
        </w:rPr>
        <w:t>не злой умысел и не лень управленцев, а последствие реального отсутствия современной и доступной им, управленцам, междисциплинарной методологии, которую, во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7C65A4">
        <w:rPr>
          <w:rFonts w:ascii="Times New Roman" w:hAnsi="Times New Roman"/>
          <w:sz w:val="24"/>
          <w:szCs w:val="24"/>
          <w:lang w:eastAsia="ru-RU"/>
        </w:rPr>
        <w:t>первых, надо разработать и апробировать; во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7C65A4">
        <w:rPr>
          <w:rFonts w:ascii="Times New Roman" w:hAnsi="Times New Roman"/>
          <w:sz w:val="24"/>
          <w:szCs w:val="24"/>
          <w:lang w:eastAsia="ru-RU"/>
        </w:rPr>
        <w:t>вторых, ввести в обязательную регулярную практику подготовки управленцев на всех уровнях их современной предельно разнообразной и сложной деятельности. Ибо современный управленец сегодня – это не узкий специалист (массовая подготовка в современных обучающих процессах, особенно на Западе), а полифункционал, понимание чего тоже заслуживает отдельного внимания.</w:t>
      </w:r>
    </w:p>
    <w:p w:rsidR="004C6162" w:rsidRPr="007C65A4" w:rsidRDefault="004C6162" w:rsidP="007C65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65A4">
        <w:rPr>
          <w:rFonts w:ascii="Times New Roman" w:hAnsi="Times New Roman"/>
          <w:sz w:val="24"/>
          <w:szCs w:val="24"/>
          <w:lang w:eastAsia="ru-RU"/>
        </w:rPr>
        <w:t>В изложенном описании данного подхода кратко затронута его нерешенная проблематика и акцентировано внимание на необходимости современного понимания, осмысления привычных терминов, интерпретация которых в привычном научно–образовательном смысле, в сегодняшней деятельности уже является недостаточной (практика опережает ее теоретическое осмысление).</w:t>
      </w:r>
    </w:p>
    <w:p w:rsidR="004C6162" w:rsidRPr="007C65A4" w:rsidRDefault="004C6162" w:rsidP="007C65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65A4">
        <w:rPr>
          <w:rFonts w:ascii="Times New Roman" w:hAnsi="Times New Roman"/>
          <w:sz w:val="24"/>
          <w:szCs w:val="24"/>
          <w:lang w:eastAsia="ru-RU"/>
        </w:rPr>
        <w:t xml:space="preserve">Останавливая на этом характеристику вертикального подхода, приведем подобное изложение для горизонтального подхода. </w:t>
      </w:r>
    </w:p>
    <w:p w:rsidR="004C6162" w:rsidRPr="007C65A4" w:rsidRDefault="004C6162" w:rsidP="007C65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65A4">
        <w:rPr>
          <w:rFonts w:ascii="Times New Roman" w:hAnsi="Times New Roman"/>
          <w:i/>
          <w:iCs/>
          <w:sz w:val="24"/>
          <w:szCs w:val="24"/>
          <w:lang w:eastAsia="ru-RU"/>
        </w:rPr>
        <w:t>2.</w:t>
      </w:r>
      <w:r w:rsidRPr="007C65A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C65A4">
        <w:rPr>
          <w:rFonts w:ascii="Times New Roman" w:hAnsi="Times New Roman"/>
          <w:i/>
          <w:iCs/>
          <w:sz w:val="24"/>
          <w:szCs w:val="24"/>
          <w:lang w:eastAsia="ru-RU"/>
        </w:rPr>
        <w:t>Горизонтальный подход.</w:t>
      </w:r>
    </w:p>
    <w:p w:rsidR="004C6162" w:rsidRPr="007C65A4" w:rsidRDefault="004C6162" w:rsidP="007C65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65A4">
        <w:rPr>
          <w:rFonts w:ascii="Times New Roman" w:hAnsi="Times New Roman"/>
          <w:sz w:val="24"/>
          <w:szCs w:val="24"/>
          <w:lang w:eastAsia="ru-RU"/>
        </w:rPr>
        <w:t>Наиболее распространённая характеристика этого подхода – сетевой, даже сетецентричный как способ осмысления существующих понятий, так и практический способ их реализации в условиях современной практики во всех сферах ее проявления (духовной, политической, социально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7C65A4">
        <w:rPr>
          <w:rFonts w:ascii="Times New Roman" w:hAnsi="Times New Roman"/>
          <w:sz w:val="24"/>
          <w:szCs w:val="24"/>
          <w:lang w:eastAsia="ru-RU"/>
        </w:rPr>
        <w:t xml:space="preserve">экономической и т.д.). </w:t>
      </w:r>
    </w:p>
    <w:p w:rsidR="004C6162" w:rsidRPr="007C65A4" w:rsidRDefault="004C6162" w:rsidP="007C65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65A4">
        <w:rPr>
          <w:rFonts w:ascii="Times New Roman" w:hAnsi="Times New Roman"/>
          <w:sz w:val="24"/>
          <w:szCs w:val="24"/>
          <w:lang w:eastAsia="ru-RU"/>
        </w:rPr>
        <w:t xml:space="preserve">Именно с этим подходом связаны сегодня такие термины как демократия, либерализация, гражданское общество, социализация и т.д. </w:t>
      </w:r>
    </w:p>
    <w:p w:rsidR="004C6162" w:rsidRPr="007C65A4" w:rsidRDefault="004C6162" w:rsidP="007C65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65A4">
        <w:rPr>
          <w:rFonts w:ascii="Times New Roman" w:hAnsi="Times New Roman"/>
          <w:sz w:val="24"/>
          <w:szCs w:val="24"/>
          <w:lang w:eastAsia="ru-RU"/>
        </w:rPr>
        <w:t>Одн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7C65A4">
        <w:rPr>
          <w:rFonts w:ascii="Times New Roman" w:hAnsi="Times New Roman"/>
          <w:sz w:val="24"/>
          <w:szCs w:val="24"/>
          <w:lang w:eastAsia="ru-RU"/>
        </w:rPr>
        <w:t>ко следует констатировать, что названные и им подобные термины являются пустыми, как об этом, например, хорошо сказано в публикации Д. Булыгина. «Пустые слова: краткая история термина «гражданское общество»</w:t>
      </w:r>
      <w:r w:rsidRPr="007C65A4">
        <w:rPr>
          <w:rStyle w:val="FootnoteReference"/>
          <w:rFonts w:ascii="Times New Roman" w:hAnsi="Times New Roman"/>
          <w:sz w:val="24"/>
          <w:szCs w:val="24"/>
          <w:lang w:eastAsia="ru-RU"/>
        </w:rPr>
        <w:footnoteReference w:id="1"/>
      </w:r>
      <w:r w:rsidRPr="007C65A4">
        <w:rPr>
          <w:rFonts w:ascii="Times New Roman" w:hAnsi="Times New Roman"/>
          <w:sz w:val="24"/>
          <w:szCs w:val="24"/>
          <w:lang w:eastAsia="ru-RU"/>
        </w:rPr>
        <w:t>. Причем, в публикациях еще прошлого столетия уже отмечалось: “на методологическом уровне анализа понятий концепцию гражданского общества по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7C65A4">
        <w:rPr>
          <w:rFonts w:ascii="Times New Roman" w:hAnsi="Times New Roman"/>
          <w:sz w:val="24"/>
          <w:szCs w:val="24"/>
          <w:lang w:eastAsia="ru-RU"/>
        </w:rPr>
        <w:t>прежнему преследуют смысловые неопределенности”</w:t>
      </w:r>
      <w:r w:rsidRPr="007C65A4">
        <w:rPr>
          <w:rStyle w:val="FootnoteReference"/>
          <w:rFonts w:ascii="Times New Roman" w:hAnsi="Times New Roman"/>
          <w:sz w:val="24"/>
          <w:szCs w:val="24"/>
          <w:lang w:eastAsia="ru-RU"/>
        </w:rPr>
        <w:footnoteReference w:id="2"/>
      </w:r>
      <w:r w:rsidRPr="007C65A4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4C6162" w:rsidRPr="007C65A4" w:rsidRDefault="004C6162" w:rsidP="007C65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65A4">
        <w:rPr>
          <w:rFonts w:ascii="Times New Roman" w:hAnsi="Times New Roman"/>
          <w:sz w:val="24"/>
          <w:szCs w:val="24"/>
          <w:lang w:eastAsia="ru-RU"/>
        </w:rPr>
        <w:t>Такая ситуация уже формулирует одну из проблем, имеющуюся в горизонтальном подходе – необходимость новой смысловой интерпретации рабочих понятий. Если вертикальный вариант деятельности достаточно привычен, отработан многовековой практикой, то горизонтальный подход можно рассматривать либо как абсолютно новый вариант понимания действительности и его практической реализации (создание искусственного мира, урбанизация, социальное строительство), либо как реанимацию (но уже на осмысленно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7C65A4">
        <w:rPr>
          <w:rFonts w:ascii="Times New Roman" w:hAnsi="Times New Roman"/>
          <w:sz w:val="24"/>
          <w:szCs w:val="24"/>
          <w:lang w:eastAsia="ru-RU"/>
        </w:rPr>
        <w:t>осознанном уровне) архаичных проявлений первобытной общины и несколько позже греческой демократии в небольших (порядка десятков тысяч) замкнутых человеческих сообществах (например, афинской демократии).</w:t>
      </w:r>
    </w:p>
    <w:p w:rsidR="004C6162" w:rsidRPr="007C65A4" w:rsidRDefault="004C6162" w:rsidP="007C65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65A4">
        <w:rPr>
          <w:rFonts w:ascii="Times New Roman" w:hAnsi="Times New Roman"/>
          <w:sz w:val="24"/>
          <w:szCs w:val="24"/>
          <w:lang w:eastAsia="ru-RU"/>
        </w:rPr>
        <w:t>Здесь также вырисовывается новая проблема и актуальная задача, которую обязательно надо правильно решить – переосмысление привычных понятий горизонтального подхода. Ибо в методологическом смысле с позиций междисциплинарного взгляда на мировом уровне, данный подход находится в своей начальной стадии, которая явля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7C65A4">
        <w:rPr>
          <w:rFonts w:ascii="Times New Roman" w:hAnsi="Times New Roman"/>
          <w:sz w:val="24"/>
          <w:szCs w:val="24"/>
          <w:lang w:eastAsia="ru-RU"/>
        </w:rPr>
        <w:t>тся «системообразующей средой» (в системных терминах системной методологии третьего поколения</w:t>
      </w:r>
      <w:r w:rsidRPr="007C65A4">
        <w:rPr>
          <w:rStyle w:val="FootnoteReference"/>
          <w:rFonts w:ascii="Times New Roman" w:hAnsi="Times New Roman"/>
          <w:sz w:val="24"/>
          <w:szCs w:val="24"/>
          <w:lang w:eastAsia="ru-RU"/>
        </w:rPr>
        <w:footnoteReference w:id="3"/>
      </w:r>
      <w:r w:rsidRPr="007C65A4">
        <w:rPr>
          <w:rFonts w:ascii="Times New Roman" w:hAnsi="Times New Roman"/>
          <w:sz w:val="24"/>
          <w:szCs w:val="24"/>
          <w:lang w:eastAsia="ru-RU"/>
        </w:rPr>
        <w:t>). При этом в своей перспективе такая системообразующая среда может пройти пять этапов своей самореализации, прежде чем дойдет до устойчивого состояния, способного к самоподдержанию и саморегуляции, о чем сегодняшние реализаторы данного подхода либо только мечтают, либо, в лучшем случае, интуитивно догадываются, не имея при этом четкого осознанного научно обоснованного представления о происходящем.</w:t>
      </w:r>
    </w:p>
    <w:p w:rsidR="004C6162" w:rsidRPr="007C65A4" w:rsidRDefault="004C6162" w:rsidP="007C65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65A4">
        <w:rPr>
          <w:rFonts w:ascii="Times New Roman" w:hAnsi="Times New Roman"/>
          <w:sz w:val="24"/>
          <w:szCs w:val="24"/>
          <w:lang w:eastAsia="ru-RU"/>
        </w:rPr>
        <w:t>Не будем отрицать наличия сетевой коммуникации как разновидности взаимодействия, в том числе в деятельностных форматах, которые также реализуются на основе выделенных нами подходов: вертикальном и горизонтальном.</w:t>
      </w:r>
    </w:p>
    <w:p w:rsidR="004C6162" w:rsidRPr="007C65A4" w:rsidRDefault="004C6162" w:rsidP="007C65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65A4">
        <w:rPr>
          <w:rFonts w:ascii="Times New Roman" w:hAnsi="Times New Roman"/>
          <w:sz w:val="24"/>
          <w:szCs w:val="24"/>
          <w:lang w:eastAsia="ru-RU"/>
        </w:rPr>
        <w:t>Современное теоретическое осмысление динамичной трансформации мировой социальной системы может стать основой для моделирования процессов и явлений заданной конфигурации в рамках горизонтального подхода. Сказанное дополним замечанием Дудинской С.И.: «…..тогда как принципиально новую значимость приобретает знание, сетевые модели во всем своем многообразии весьма успешно дополняют друг друга, способствуя тем самым прочному становлению сетевой методологии в общественных исследованиях”</w:t>
      </w:r>
      <w:r w:rsidRPr="007C65A4">
        <w:rPr>
          <w:rStyle w:val="FootnoteReference"/>
          <w:rFonts w:ascii="Times New Roman" w:hAnsi="Times New Roman"/>
          <w:sz w:val="24"/>
          <w:szCs w:val="24"/>
          <w:lang w:eastAsia="ru-RU"/>
        </w:rPr>
        <w:footnoteReference w:id="4"/>
      </w:r>
      <w:r w:rsidRPr="007C65A4">
        <w:rPr>
          <w:rFonts w:ascii="Times New Roman" w:hAnsi="Times New Roman"/>
          <w:sz w:val="24"/>
          <w:szCs w:val="24"/>
          <w:lang w:eastAsia="ru-RU"/>
        </w:rPr>
        <w:t xml:space="preserve">, что еще раз подтверждает необходимость методологического обоснования и эмпирического подтверждения при построении моделей и выборе адекватных подходов. </w:t>
      </w:r>
    </w:p>
    <w:p w:rsidR="004C6162" w:rsidRPr="007C65A4" w:rsidRDefault="004C6162" w:rsidP="007C65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65A4">
        <w:rPr>
          <w:rFonts w:ascii="Times New Roman" w:hAnsi="Times New Roman"/>
          <w:sz w:val="24"/>
          <w:szCs w:val="24"/>
          <w:lang w:eastAsia="ru-RU"/>
        </w:rPr>
        <w:t>Данный горизонтальный подход здесь также только обозначен, с такими же последствиями для выявления его проблем и необходимости переосмысления базовых терминов и понятий.</w:t>
      </w:r>
    </w:p>
    <w:p w:rsidR="004C6162" w:rsidRPr="007C65A4" w:rsidRDefault="004C6162" w:rsidP="007C65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65A4">
        <w:rPr>
          <w:rFonts w:ascii="Times New Roman" w:hAnsi="Times New Roman"/>
          <w:sz w:val="24"/>
          <w:szCs w:val="24"/>
          <w:lang w:eastAsia="ru-RU"/>
        </w:rPr>
        <w:t xml:space="preserve">Кратко обобщая два вышеизложенных подхода, отметим (методологически обосновано и эмпирически подтверждаемо), что эти подходы: </w:t>
      </w:r>
    </w:p>
    <w:p w:rsidR="004C6162" w:rsidRPr="007C65A4" w:rsidRDefault="004C6162" w:rsidP="007C65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65A4">
        <w:rPr>
          <w:rFonts w:ascii="Times New Roman" w:hAnsi="Times New Roman"/>
          <w:sz w:val="24"/>
          <w:szCs w:val="24"/>
          <w:lang w:eastAsia="ru-RU"/>
        </w:rPr>
        <w:t>1. Каждый из них сам по себе не является самодостаточным с позиций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7C65A4">
        <w:rPr>
          <w:rFonts w:ascii="Times New Roman" w:hAnsi="Times New Roman"/>
          <w:sz w:val="24"/>
          <w:szCs w:val="24"/>
          <w:lang w:eastAsia="ru-RU"/>
        </w:rPr>
        <w:t xml:space="preserve">устойчивого развития (УР), что обусловлено полным реальным отсутствием систем коррекции деятельности (цепей обратной связи) в каждом из отдельно рассматриваемых подходов. </w:t>
      </w:r>
    </w:p>
    <w:p w:rsidR="004C6162" w:rsidRPr="007C65A4" w:rsidRDefault="004C6162" w:rsidP="007C65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65A4">
        <w:rPr>
          <w:rFonts w:ascii="Times New Roman" w:hAnsi="Times New Roman"/>
          <w:sz w:val="24"/>
          <w:szCs w:val="24"/>
          <w:lang w:eastAsia="ru-RU"/>
        </w:rPr>
        <w:t>2. Подходы не являются альтернативными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7C65A4">
        <w:rPr>
          <w:rFonts w:ascii="Times New Roman" w:hAnsi="Times New Roman"/>
          <w:sz w:val="24"/>
          <w:szCs w:val="24"/>
          <w:lang w:eastAsia="ru-RU"/>
        </w:rPr>
        <w:t xml:space="preserve"> ибо конструктивно находятся в совершенно разных системных образованиях, которые нельзя сравнивать и непосредственно оценивать. </w:t>
      </w:r>
    </w:p>
    <w:p w:rsidR="004C6162" w:rsidRPr="007C65A4" w:rsidRDefault="004C6162" w:rsidP="007C65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65A4">
        <w:rPr>
          <w:rFonts w:ascii="Times New Roman" w:hAnsi="Times New Roman"/>
          <w:sz w:val="24"/>
          <w:szCs w:val="24"/>
          <w:lang w:eastAsia="ru-RU"/>
        </w:rPr>
        <w:t>3. Обе системы являются взаимодополняющими, объективно существующими в условиях реальной практики и требующими специального модульного устройства (для своей связки в единое целое как в процессах их понимания и сравнения, так и в условиях их совместимости в ходе практической реализации при решении конкретных социальных задач.</w:t>
      </w:r>
    </w:p>
    <w:p w:rsidR="004C6162" w:rsidRPr="007C65A4" w:rsidRDefault="004C6162" w:rsidP="007C65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65A4">
        <w:rPr>
          <w:rFonts w:ascii="Times New Roman" w:hAnsi="Times New Roman"/>
          <w:sz w:val="24"/>
          <w:szCs w:val="24"/>
          <w:lang w:eastAsia="ru-RU"/>
        </w:rPr>
        <w:t xml:space="preserve">Выделим некоторые (начальные) аспекты затронутой обширной тематики и свяжем их с существующей практикой возникновения (либо целенаправленного осознанного создания) сложных глобальных конструкций, элементами которых, как правило, являются конкретные государства. </w:t>
      </w:r>
    </w:p>
    <w:p w:rsidR="004C6162" w:rsidRPr="007C65A4" w:rsidRDefault="004C6162" w:rsidP="007C65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65A4">
        <w:rPr>
          <w:rFonts w:ascii="Times New Roman" w:hAnsi="Times New Roman"/>
          <w:sz w:val="24"/>
          <w:szCs w:val="24"/>
          <w:lang w:eastAsia="ru-RU"/>
        </w:rPr>
        <w:t>В современном мире создаются различные новые сообщества (ЕС, ЕАЭС, БРИКС и т.д.). Какая вероятность их последующей успешной деятельности? От добра добра не ищут. Если вместо существующих сообществ создаются другие, то, наверняка, с целью более успешной деятельности. Но, если эти новые сообщества будут создаваться по старым технологическим схемам и использовать старые смыслы, то и результативность этих новых сообществ будет такая же, как старых или еще более низкой. Именно поэтому есть необходимость в упреждающем смысловом анализе используемых понятий и технологий и наполнением их новым, имеющим перспективу развития, содержанием. Например, одно из ключевых понятий современности – это объединение (альянс, союз, уния и т.д.). Применение этого термина в привычном смысле и его практическая реализация (что, увы, массово демонстрируется на всех мировых площадках) закономерно приведет все вновь создаваемые конструкции к самоликвидации, несмотря на самые искренние намерения его создателей создать нечто хорошее. Такие последствия обусл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7C65A4">
        <w:rPr>
          <w:rFonts w:ascii="Times New Roman" w:hAnsi="Times New Roman"/>
          <w:sz w:val="24"/>
          <w:szCs w:val="24"/>
          <w:lang w:eastAsia="ru-RU"/>
        </w:rPr>
        <w:t>вливаются закономерностями развития сложных систем, о которых подавляющему числу действующих глобальных проектантов ничего не известно (в силу их принципиальной новизны</w:t>
      </w:r>
      <w:r w:rsidRPr="007C65A4">
        <w:rPr>
          <w:rStyle w:val="FootnoteReference"/>
          <w:rFonts w:ascii="Times New Roman" w:hAnsi="Times New Roman"/>
          <w:sz w:val="24"/>
          <w:szCs w:val="24"/>
          <w:lang w:eastAsia="ru-RU"/>
        </w:rPr>
        <w:footnoteReference w:id="5"/>
      </w:r>
      <w:r w:rsidRPr="007C65A4">
        <w:rPr>
          <w:rFonts w:ascii="Times New Roman" w:hAnsi="Times New Roman"/>
          <w:sz w:val="24"/>
          <w:szCs w:val="24"/>
          <w:lang w:eastAsia="ru-RU"/>
        </w:rPr>
        <w:t>). Не вдаваясь в подробности, обозначим, как избежать этой запрограммированной самоликвидации подобных объединений, к числу которых относится БРИКС. Ответ прост. Вместо слова “объединение” в его привычном смысле применять и реализовывать на практике системное понятие – “ВЗАИМОДЕЙСТВИЕ”. Тогда в процессе практической деятельности мы получим не объединение, которое обязано себя сохранять (консервация – прелюдия к смерти), а динамическую конструкцию. Она будет таковой ровно столько, сколько будет требовать конкретная задача, ради которой эта конструкция была создана. Далее возможна и необходима реконструкция под новую, выполняемую этим сообществом задачу. В этом состоит</w:t>
      </w:r>
      <w:r w:rsidRPr="007C65A4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динамичность </w:t>
      </w:r>
      <w:r w:rsidRPr="007C65A4">
        <w:rPr>
          <w:rFonts w:ascii="Times New Roman" w:hAnsi="Times New Roman"/>
          <w:sz w:val="24"/>
          <w:szCs w:val="24"/>
          <w:lang w:eastAsia="ru-RU"/>
        </w:rPr>
        <w:t>проводимых</w:t>
      </w:r>
      <w:r w:rsidRPr="007C65A4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7C65A4">
        <w:rPr>
          <w:rFonts w:ascii="Times New Roman" w:hAnsi="Times New Roman"/>
          <w:sz w:val="24"/>
          <w:szCs w:val="24"/>
          <w:lang w:eastAsia="ru-RU"/>
        </w:rPr>
        <w:t xml:space="preserve">взаимодействий. Иначе говоря, в современном быстро меняющемся мире застывшего навсегда объединения не будет и не должно быть. А это, в свою очередь, дает возможность всем участникам (от отдельных личностей до государственных образований) проявить себя в разных амплуа (ролях) при выполнении различных программ и проводимых под эти программы рекомбинациях их участников. </w:t>
      </w:r>
    </w:p>
    <w:p w:rsidR="004C6162" w:rsidRPr="007C65A4" w:rsidRDefault="004C6162" w:rsidP="007C65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65A4">
        <w:rPr>
          <w:rFonts w:ascii="Times New Roman" w:hAnsi="Times New Roman"/>
          <w:sz w:val="24"/>
          <w:szCs w:val="24"/>
          <w:lang w:eastAsia="ru-RU"/>
        </w:rPr>
        <w:t>Тот же смысловой аспект важно учитывать и на самом начальном этапе создания конкретного объединения, особенно при распределении руководящих функций. Рекомендация та же – динамическое руководство. Сменный руководитель под конкретную программу на время действия программы. Далее его обязательная замена в связи с окончанием конкретной программы. Тот же момент необходимо учитывать уже и при первичном контакте потенциальных участников. Обычно такой контакт (как межличностный, так и межгосударственный) устанавливается путем доминирования в отношениях кого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7C65A4">
        <w:rPr>
          <w:rFonts w:ascii="Times New Roman" w:hAnsi="Times New Roman"/>
          <w:sz w:val="24"/>
          <w:szCs w:val="24"/>
          <w:lang w:eastAsia="ru-RU"/>
        </w:rPr>
        <w:t>либо по привычной для него цивилизационной схеме. Этой схемой подавляется инициатива и возможности других участников. А если взаимодействие идет на основе универсальной (междисциплинарной, никому конкретно не принадлежащей) схемы, то все участники становится, действительно, равноценными партнерами, без доминирующего подавления одним всех других. Такой контакт (взаимодействие) сейчас нуждается в осознании, осмыслении и упреждающем внедрении в сознание потенциальных участников. Именно в этом будет состоять возможность раскрытия всех имеющихся потенциалов при сохранении всего разнообразия участников. Та же особенность и опасность возникает при решении задачи лидерства. Наши рекомендации: лидером не является ни один из участников в привычной для него схеме. Лидер – это нечто новое, с особенностями и схемой деятельности, которой не было ни у кого ранее и которая в равной мере устраивает всех участников. Эта рекомендация также имеет системно научное обоснование, а не продиктована волюнтаризмом или чьим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7C65A4">
        <w:rPr>
          <w:rFonts w:ascii="Times New Roman" w:hAnsi="Times New Roman"/>
          <w:sz w:val="24"/>
          <w:szCs w:val="24"/>
          <w:lang w:eastAsia="ru-RU"/>
        </w:rPr>
        <w:t xml:space="preserve">то, пусть даже успешным, личным опытом, который никогда не повторим в быстро меняющихся условиях. Но именно такой личный опыт сейчас лежит в основе всех сентенций и консультаций, предлагаемых первым лицам известными авторами (например, Ицхак Адизес, Эдвард де Боно, Линдон Ларуш) Они, действительно, успешны и </w:t>
      </w:r>
      <w:r>
        <w:rPr>
          <w:rFonts w:ascii="Times New Roman" w:hAnsi="Times New Roman"/>
          <w:sz w:val="24"/>
          <w:szCs w:val="24"/>
          <w:lang w:eastAsia="ru-RU"/>
        </w:rPr>
        <w:t>внесли</w:t>
      </w:r>
      <w:r w:rsidRPr="007C65A4">
        <w:rPr>
          <w:rFonts w:ascii="Times New Roman" w:hAnsi="Times New Roman"/>
          <w:sz w:val="24"/>
          <w:szCs w:val="24"/>
          <w:lang w:eastAsia="ru-RU"/>
        </w:rPr>
        <w:t xml:space="preserve"> достойный вклад в развитие современной цивилизации. Но их личный опыт – это не научная универсальная закономерность. Он не тиражируется. Особенно, если он соотносится с уникальными личностями и делается попытка его применения в динамичных социально–экономических условиях. Но именно такая практика сейчас наиболее распространена и результат ее заранее известен. Ожидаемого желательного результата не будет. Максимальный позитивный эффект – социальная психотерапия. </w:t>
      </w:r>
    </w:p>
    <w:p w:rsidR="004C6162" w:rsidRPr="007C65A4" w:rsidRDefault="004C6162" w:rsidP="007C65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65A4">
        <w:rPr>
          <w:rFonts w:ascii="Times New Roman" w:hAnsi="Times New Roman"/>
          <w:sz w:val="24"/>
          <w:szCs w:val="24"/>
          <w:lang w:eastAsia="ru-RU"/>
        </w:rPr>
        <w:t>Аналогичные психо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7C65A4">
        <w:rPr>
          <w:rFonts w:ascii="Times New Roman" w:hAnsi="Times New Roman"/>
          <w:sz w:val="24"/>
          <w:szCs w:val="24"/>
          <w:lang w:eastAsia="ru-RU"/>
        </w:rPr>
        <w:t>социальные, культурологические и цивилизационные напряжения закономерно могут и будут возникать в такой деликатной сфере, как духовно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7C65A4">
        <w:rPr>
          <w:rFonts w:ascii="Times New Roman" w:hAnsi="Times New Roman"/>
          <w:sz w:val="24"/>
          <w:szCs w:val="24"/>
          <w:lang w:eastAsia="ru-RU"/>
        </w:rPr>
        <w:t xml:space="preserve">религиозная деятельность. </w:t>
      </w:r>
    </w:p>
    <w:p w:rsidR="004C6162" w:rsidRPr="007C65A4" w:rsidRDefault="004C6162" w:rsidP="007C65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65A4">
        <w:rPr>
          <w:rFonts w:ascii="Times New Roman" w:hAnsi="Times New Roman"/>
          <w:sz w:val="24"/>
          <w:szCs w:val="24"/>
          <w:lang w:eastAsia="ru-RU"/>
        </w:rPr>
        <w:t>Рецепт по их предвосхищению и снятию все тот же – упреждающая деятельность, берущая свое начало в разработке концептуально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7C65A4">
        <w:rPr>
          <w:rFonts w:ascii="Times New Roman" w:hAnsi="Times New Roman"/>
          <w:sz w:val="24"/>
          <w:szCs w:val="24"/>
          <w:lang w:eastAsia="ru-RU"/>
        </w:rPr>
        <w:t xml:space="preserve">понятийного ресурса, используемого в дальнейшем для налаживания реального взаимопонимания и конструктивного сотрудничества. </w:t>
      </w:r>
    </w:p>
    <w:p w:rsidR="004C6162" w:rsidRPr="007C65A4" w:rsidRDefault="004C6162" w:rsidP="007C65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65A4">
        <w:rPr>
          <w:rFonts w:ascii="Times New Roman" w:hAnsi="Times New Roman"/>
          <w:sz w:val="24"/>
          <w:szCs w:val="24"/>
          <w:lang w:eastAsia="ru-RU"/>
        </w:rPr>
        <w:t>Вышеприведенное важно учитывать при реализации перспективной цели БРИКС: “трансформация из диалогового форума и инструмента координации позиций по ограниченному кругу проблем в полноформатный механизм стратегического и текущего взаимодействия по ключевым вопросам мировой политики и экономики”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7C65A4">
        <w:rPr>
          <w:rStyle w:val="FootnoteReference"/>
          <w:rFonts w:ascii="Times New Roman" w:hAnsi="Times New Roman"/>
          <w:sz w:val="24"/>
          <w:szCs w:val="24"/>
          <w:lang w:eastAsia="ru-RU"/>
        </w:rPr>
        <w:footnoteReference w:id="6"/>
      </w:r>
      <w:r w:rsidRPr="007C65A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C6162" w:rsidRPr="007C65A4" w:rsidRDefault="004C6162" w:rsidP="007C65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65A4">
        <w:rPr>
          <w:rFonts w:ascii="Times New Roman" w:hAnsi="Times New Roman"/>
          <w:sz w:val="24"/>
          <w:szCs w:val="24"/>
          <w:lang w:eastAsia="ru-RU"/>
        </w:rPr>
        <w:t>Учитывая, что подобная деятельность на уровне межгосударственных взаимоотношений проводится впервые и даже для ученых социально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7C65A4">
        <w:rPr>
          <w:rFonts w:ascii="Times New Roman" w:hAnsi="Times New Roman"/>
          <w:sz w:val="24"/>
          <w:szCs w:val="24"/>
          <w:lang w:eastAsia="ru-RU"/>
        </w:rPr>
        <w:t>гуманитарной направленности является достаточно сложной задачей, предлагается на начальном (подготовительном) этапе такой работы создать несколько тематических рабочих исследовательских научно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7C65A4">
        <w:rPr>
          <w:rFonts w:ascii="Times New Roman" w:hAnsi="Times New Roman"/>
          <w:sz w:val="24"/>
          <w:szCs w:val="24"/>
          <w:lang w:eastAsia="ru-RU"/>
        </w:rPr>
        <w:t>практических групп. Их базовыми направлениями должны быть: духовно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7C65A4">
        <w:rPr>
          <w:rFonts w:ascii="Times New Roman" w:hAnsi="Times New Roman"/>
          <w:sz w:val="24"/>
          <w:szCs w:val="24"/>
          <w:lang w:eastAsia="ru-RU"/>
        </w:rPr>
        <w:t>религиозная, мировоззренческо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7C65A4">
        <w:rPr>
          <w:rFonts w:ascii="Times New Roman" w:hAnsi="Times New Roman"/>
          <w:sz w:val="24"/>
          <w:szCs w:val="24"/>
          <w:lang w:eastAsia="ru-RU"/>
        </w:rPr>
        <w:t>философская и политико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7C65A4">
        <w:rPr>
          <w:rFonts w:ascii="Times New Roman" w:hAnsi="Times New Roman"/>
          <w:sz w:val="24"/>
          <w:szCs w:val="24"/>
          <w:lang w:eastAsia="ru-RU"/>
        </w:rPr>
        <w:t>идеологическая. А далее, по мере получения требуемых результатов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C65A4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C65A4">
        <w:rPr>
          <w:rFonts w:ascii="Times New Roman" w:hAnsi="Times New Roman"/>
          <w:sz w:val="24"/>
          <w:szCs w:val="24"/>
          <w:lang w:eastAsia="ru-RU"/>
        </w:rPr>
        <w:t>проектно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7C65A4">
        <w:rPr>
          <w:rFonts w:ascii="Times New Roman" w:hAnsi="Times New Roman"/>
          <w:sz w:val="24"/>
          <w:szCs w:val="24"/>
          <w:lang w:eastAsia="ru-RU"/>
        </w:rPr>
        <w:t>практическая деятельность по распространению разработанных концептов, новых норм, тенденций и даже отдельных слоганов (тактико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7C65A4">
        <w:rPr>
          <w:rFonts w:ascii="Times New Roman" w:hAnsi="Times New Roman"/>
          <w:sz w:val="24"/>
          <w:szCs w:val="24"/>
          <w:lang w:eastAsia="ru-RU"/>
        </w:rPr>
        <w:t>стратегического уровня) в сознание среды каждой из стран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7C65A4">
        <w:rPr>
          <w:rFonts w:ascii="Times New Roman" w:hAnsi="Times New Roman"/>
          <w:sz w:val="24"/>
          <w:szCs w:val="24"/>
          <w:lang w:eastAsia="ru-RU"/>
        </w:rPr>
        <w:t xml:space="preserve">участников, в том числе через институты образования. </w:t>
      </w:r>
    </w:p>
    <w:p w:rsidR="004C6162" w:rsidRPr="007C65A4" w:rsidRDefault="004C6162" w:rsidP="007C65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65A4">
        <w:rPr>
          <w:rFonts w:ascii="Times New Roman" w:hAnsi="Times New Roman"/>
          <w:sz w:val="24"/>
          <w:szCs w:val="24"/>
          <w:lang w:eastAsia="ru-RU"/>
        </w:rPr>
        <w:t>Тематически рабочие группы призваны подготовить требуемый их тематикой исходный материал соответствующей системной полноты, на основе которого можно будет сделать ситуационный анализ в конкретной сфере деятельности, обнаружить и выделить проблемные места и дать первичные рекомендации, если не по решению, то хотя бы по смягчению обнаруженных противоречий и проблем.</w:t>
      </w:r>
    </w:p>
    <w:p w:rsidR="004C6162" w:rsidRPr="007C65A4" w:rsidRDefault="004C6162" w:rsidP="007C65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65A4">
        <w:rPr>
          <w:rFonts w:ascii="Times New Roman" w:hAnsi="Times New Roman"/>
          <w:sz w:val="24"/>
          <w:szCs w:val="24"/>
          <w:lang w:eastAsia="ru-RU"/>
        </w:rPr>
        <w:t>Рабочие группы должны иметь достаточно широкое представительство от всех стран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7C65A4">
        <w:rPr>
          <w:rFonts w:ascii="Times New Roman" w:hAnsi="Times New Roman"/>
          <w:sz w:val="24"/>
          <w:szCs w:val="24"/>
          <w:lang w:eastAsia="ru-RU"/>
        </w:rPr>
        <w:t xml:space="preserve">участников. А их состав должен подбираться на конкурсной основе (по линии психосовместимости, уровню знаний и авторитетности в своей стране) и утверждаться. </w:t>
      </w:r>
    </w:p>
    <w:p w:rsidR="004C6162" w:rsidRPr="007C65A4" w:rsidRDefault="004C6162" w:rsidP="007C65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65A4">
        <w:rPr>
          <w:rFonts w:ascii="Times New Roman" w:hAnsi="Times New Roman"/>
          <w:sz w:val="24"/>
          <w:szCs w:val="24"/>
          <w:lang w:eastAsia="ru-RU"/>
        </w:rPr>
        <w:t>Наивысшим результатом подобной деятельности может быть подготовка проектов решений для высшего руководства и других лиц, принимающих решение по узакониванию и внедрению в практику подготовленных рекомендаций.</w:t>
      </w:r>
    </w:p>
    <w:p w:rsidR="004C6162" w:rsidRPr="007C65A4" w:rsidRDefault="004C6162" w:rsidP="007C65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65A4">
        <w:rPr>
          <w:rFonts w:ascii="Times New Roman" w:hAnsi="Times New Roman"/>
          <w:sz w:val="24"/>
          <w:szCs w:val="24"/>
          <w:lang w:eastAsia="ru-RU"/>
        </w:rPr>
        <w:t>Вышеприведенное мы предлагаем рассматривать в качестве научно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7C65A4">
        <w:rPr>
          <w:rFonts w:ascii="Times New Roman" w:hAnsi="Times New Roman"/>
          <w:sz w:val="24"/>
          <w:szCs w:val="24"/>
          <w:lang w:eastAsia="ru-RU"/>
        </w:rPr>
        <w:t xml:space="preserve">практической инициативы по совершенствованию БРИКС и осуществлению практических мер по постепенной институционализации объединения и внедрению инновационных механизмов многостороннего сотрудничества. </w:t>
      </w:r>
    </w:p>
    <w:p w:rsidR="004C6162" w:rsidRPr="007C65A4" w:rsidRDefault="004C6162" w:rsidP="007C65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65A4">
        <w:rPr>
          <w:rFonts w:ascii="Times New Roman" w:hAnsi="Times New Roman"/>
          <w:sz w:val="24"/>
          <w:szCs w:val="24"/>
          <w:lang w:eastAsia="ru-RU"/>
        </w:rPr>
        <w:t>Думается, что совместными усилиями, при понимании важности выше сказанного, мы можем начать работу по реализации выдвинутых положений в контексте задач Концепции председательства Российской Федерации в межгосударственном объединении БРИКС в 2015–2016 и последующих годах.</w:t>
      </w:r>
    </w:p>
    <w:sectPr w:rsidR="004C6162" w:rsidRPr="007C65A4" w:rsidSect="007C65A4">
      <w:footerReference w:type="even" r:id="rId6"/>
      <w:footerReference w:type="default" r:id="rId7"/>
      <w:footnotePr>
        <w:numRestart w:val="eachPage"/>
      </w:footnotePr>
      <w:pgSz w:w="11906" w:h="16838" w:code="9"/>
      <w:pgMar w:top="1134" w:right="1418" w:bottom="1134" w:left="1418" w:header="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162" w:rsidRDefault="004C6162" w:rsidP="0029044B">
      <w:pPr>
        <w:spacing w:after="0" w:line="240" w:lineRule="auto"/>
      </w:pPr>
      <w:r>
        <w:separator/>
      </w:r>
    </w:p>
  </w:endnote>
  <w:endnote w:type="continuationSeparator" w:id="0">
    <w:p w:rsidR="004C6162" w:rsidRDefault="004C6162" w:rsidP="00290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162" w:rsidRDefault="004C6162" w:rsidP="004C67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C6162" w:rsidRDefault="004C616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162" w:rsidRPr="007C65A4" w:rsidRDefault="004C6162" w:rsidP="007C65A4">
    <w:pPr>
      <w:pStyle w:val="Footer"/>
      <w:framePr w:wrap="around" w:vAnchor="text" w:hAnchor="margin" w:xAlign="center" w:y="1"/>
      <w:spacing w:after="0" w:line="240" w:lineRule="auto"/>
      <w:rPr>
        <w:rStyle w:val="PageNumber"/>
        <w:rFonts w:ascii="Times New Roman" w:hAnsi="Times New Roman"/>
        <w:sz w:val="24"/>
        <w:szCs w:val="24"/>
      </w:rPr>
    </w:pPr>
    <w:r w:rsidRPr="007C65A4">
      <w:rPr>
        <w:rStyle w:val="PageNumber"/>
        <w:rFonts w:ascii="Times New Roman" w:hAnsi="Times New Roman"/>
        <w:sz w:val="24"/>
        <w:szCs w:val="24"/>
      </w:rPr>
      <w:fldChar w:fldCharType="begin"/>
    </w:r>
    <w:r w:rsidRPr="007C65A4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7C65A4">
      <w:rPr>
        <w:rStyle w:val="PageNumber"/>
        <w:rFonts w:ascii="Times New Roman" w:hAnsi="Times New Roman"/>
        <w:sz w:val="24"/>
        <w:szCs w:val="24"/>
      </w:rPr>
      <w:fldChar w:fldCharType="separate"/>
    </w:r>
    <w:r>
      <w:rPr>
        <w:rStyle w:val="PageNumber"/>
        <w:rFonts w:ascii="Times New Roman" w:hAnsi="Times New Roman"/>
        <w:noProof/>
        <w:sz w:val="24"/>
        <w:szCs w:val="24"/>
      </w:rPr>
      <w:t>1</w:t>
    </w:r>
    <w:r w:rsidRPr="007C65A4">
      <w:rPr>
        <w:rStyle w:val="PageNumber"/>
        <w:rFonts w:ascii="Times New Roman" w:hAnsi="Times New Roman"/>
        <w:sz w:val="24"/>
        <w:szCs w:val="24"/>
      </w:rPr>
      <w:fldChar w:fldCharType="end"/>
    </w:r>
  </w:p>
  <w:p w:rsidR="004C6162" w:rsidRPr="007C65A4" w:rsidRDefault="004C6162" w:rsidP="007C65A4">
    <w:pPr>
      <w:pStyle w:val="Footer"/>
      <w:spacing w:after="0" w:line="240" w:lineRule="auto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162" w:rsidRDefault="004C6162" w:rsidP="0029044B">
      <w:pPr>
        <w:spacing w:after="0" w:line="240" w:lineRule="auto"/>
      </w:pPr>
      <w:r>
        <w:separator/>
      </w:r>
    </w:p>
  </w:footnote>
  <w:footnote w:type="continuationSeparator" w:id="0">
    <w:p w:rsidR="004C6162" w:rsidRDefault="004C6162" w:rsidP="0029044B">
      <w:pPr>
        <w:spacing w:after="0" w:line="240" w:lineRule="auto"/>
      </w:pPr>
      <w:r>
        <w:continuationSeparator/>
      </w:r>
    </w:p>
  </w:footnote>
  <w:footnote w:id="1">
    <w:p w:rsidR="004C6162" w:rsidRDefault="004C6162" w:rsidP="004C67C5">
      <w:pPr>
        <w:pStyle w:val="FootnoteText"/>
        <w:ind w:firstLine="709"/>
        <w:jc w:val="both"/>
      </w:pPr>
      <w:r w:rsidRPr="004C67C5">
        <w:rPr>
          <w:rStyle w:val="FootnoteReference"/>
          <w:rFonts w:ascii="Times New Roman" w:hAnsi="Times New Roman"/>
        </w:rPr>
        <w:footnoteRef/>
      </w:r>
      <w:r w:rsidRPr="004C67C5">
        <w:rPr>
          <w:rFonts w:ascii="Times New Roman" w:hAnsi="Times New Roman"/>
        </w:rPr>
        <w:t xml:space="preserve"> </w:t>
      </w:r>
      <w:r w:rsidRPr="004C67C5">
        <w:rPr>
          <w:rFonts w:ascii="Times New Roman" w:hAnsi="Times New Roman"/>
          <w:color w:val="000000"/>
          <w:shd w:val="clear" w:color="auto" w:fill="FBFAF3"/>
        </w:rPr>
        <w:t>http://theoryandpractice.ru/posts/9983-grazhdanskoe-obshchestvo</w:t>
      </w:r>
    </w:p>
  </w:footnote>
  <w:footnote w:id="2">
    <w:p w:rsidR="004C6162" w:rsidRDefault="004C6162" w:rsidP="004C67C5">
      <w:pPr>
        <w:pStyle w:val="NormalWeb"/>
        <w:spacing w:before="0" w:beforeAutospacing="0" w:after="0" w:afterAutospacing="0"/>
        <w:ind w:firstLine="709"/>
        <w:jc w:val="both"/>
      </w:pPr>
      <w:r w:rsidRPr="004C67C5">
        <w:rPr>
          <w:rStyle w:val="FootnoteReference"/>
          <w:sz w:val="20"/>
          <w:szCs w:val="20"/>
        </w:rPr>
        <w:footnoteRef/>
      </w:r>
      <w:r w:rsidRPr="004C67C5">
        <w:t xml:space="preserve"> </w:t>
      </w:r>
      <w:hyperlink r:id="rId1" w:history="1">
        <w:r w:rsidRPr="004C67C5">
          <w:rPr>
            <w:rStyle w:val="Hyperlink"/>
            <w:color w:val="000000"/>
            <w:sz w:val="20"/>
            <w:szCs w:val="20"/>
            <w:u w:val="none"/>
            <w:shd w:val="clear" w:color="auto" w:fill="FBFAF3"/>
          </w:rPr>
          <w:t>Арато А. Концепция гражданского общества: восхождение, упадок и воссоздание — и направления для дальнейших исследований // Полис. – М., 1995. – № 3. – С. 48-57</w:t>
        </w:r>
      </w:hyperlink>
      <w:r>
        <w:t xml:space="preserve">; </w:t>
      </w:r>
      <w:r w:rsidRPr="004C67C5">
        <w:rPr>
          <w:sz w:val="20"/>
          <w:szCs w:val="20"/>
        </w:rPr>
        <w:t>http://www.civisbook.ru/files/File/Arato_1995_3.pdf</w:t>
      </w:r>
    </w:p>
  </w:footnote>
  <w:footnote w:id="3">
    <w:p w:rsidR="004C6162" w:rsidRDefault="004C6162" w:rsidP="004C67C5">
      <w:pPr>
        <w:pStyle w:val="FootnoteText"/>
        <w:ind w:firstLine="709"/>
        <w:jc w:val="both"/>
      </w:pPr>
      <w:r w:rsidRPr="004C67C5">
        <w:rPr>
          <w:rStyle w:val="FootnoteReference"/>
          <w:rFonts w:ascii="Times New Roman" w:hAnsi="Times New Roman"/>
        </w:rPr>
        <w:footnoteRef/>
      </w:r>
      <w:r w:rsidRPr="004C67C5">
        <w:rPr>
          <w:rFonts w:ascii="Times New Roman" w:hAnsi="Times New Roman"/>
        </w:rPr>
        <w:t xml:space="preserve"> </w:t>
      </w:r>
      <w:r w:rsidRPr="004C67C5">
        <w:rPr>
          <w:rFonts w:ascii="Times New Roman" w:hAnsi="Times New Roman"/>
          <w:color w:val="000000"/>
          <w:shd w:val="clear" w:color="auto" w:fill="FFFFFF"/>
        </w:rPr>
        <w:t xml:space="preserve">Малюта А.Н. Гиперкомплексные динамические системы. </w:t>
      </w:r>
      <w:r>
        <w:rPr>
          <w:rFonts w:ascii="Times New Roman" w:hAnsi="Times New Roman"/>
          <w:color w:val="000000"/>
          <w:shd w:val="clear" w:color="auto" w:fill="FFFFFF"/>
        </w:rPr>
        <w:t>–</w:t>
      </w:r>
      <w:r w:rsidRPr="004C67C5">
        <w:rPr>
          <w:rFonts w:ascii="Times New Roman" w:hAnsi="Times New Roman"/>
          <w:color w:val="000000"/>
          <w:shd w:val="clear" w:color="auto" w:fill="FFFFFF"/>
        </w:rPr>
        <w:t xml:space="preserve"> Львов</w:t>
      </w:r>
      <w:r>
        <w:rPr>
          <w:rFonts w:ascii="Times New Roman" w:hAnsi="Times New Roman"/>
          <w:color w:val="000000"/>
          <w:shd w:val="clear" w:color="auto" w:fill="FFFFFF"/>
        </w:rPr>
        <w:t>:</w:t>
      </w:r>
      <w:r w:rsidRPr="004C67C5">
        <w:rPr>
          <w:rFonts w:ascii="Times New Roman" w:hAnsi="Times New Roman"/>
          <w:color w:val="000000"/>
          <w:shd w:val="clear" w:color="auto" w:fill="FFFFFF"/>
        </w:rPr>
        <w:t xml:space="preserve"> Высшая школа, 1989.</w:t>
      </w:r>
    </w:p>
  </w:footnote>
  <w:footnote w:id="4">
    <w:p w:rsidR="004C6162" w:rsidRDefault="004C6162" w:rsidP="004C67C5">
      <w:pPr>
        <w:pStyle w:val="FootnoteText"/>
        <w:ind w:firstLine="709"/>
        <w:jc w:val="both"/>
      </w:pPr>
      <w:r w:rsidRPr="004C67C5">
        <w:rPr>
          <w:rStyle w:val="FootnoteReference"/>
          <w:rFonts w:ascii="Times New Roman" w:hAnsi="Times New Roman"/>
        </w:rPr>
        <w:footnoteRef/>
      </w:r>
      <w:r w:rsidRPr="004C67C5">
        <w:rPr>
          <w:rFonts w:ascii="Times New Roman" w:hAnsi="Times New Roman"/>
        </w:rPr>
        <w:t xml:space="preserve"> </w:t>
      </w:r>
      <w:r w:rsidRPr="004C67C5">
        <w:rPr>
          <w:rFonts w:ascii="Times New Roman" w:hAnsi="Times New Roman"/>
          <w:color w:val="000000"/>
        </w:rPr>
        <w:t>http://confcontact.com/2010alyans/ist_dudin.php</w:t>
      </w:r>
    </w:p>
  </w:footnote>
  <w:footnote w:id="5">
    <w:p w:rsidR="004C6162" w:rsidRDefault="004C6162" w:rsidP="004C67C5">
      <w:pPr>
        <w:pStyle w:val="FootnoteText"/>
        <w:ind w:firstLine="709"/>
        <w:jc w:val="both"/>
      </w:pPr>
      <w:r w:rsidRPr="004C67C5">
        <w:rPr>
          <w:rStyle w:val="FootnoteReference"/>
          <w:rFonts w:ascii="Times New Roman" w:hAnsi="Times New Roman"/>
        </w:rPr>
        <w:footnoteRef/>
      </w:r>
      <w:r w:rsidRPr="004C67C5">
        <w:rPr>
          <w:rFonts w:ascii="Times New Roman" w:hAnsi="Times New Roman"/>
        </w:rPr>
        <w:t xml:space="preserve"> </w:t>
      </w:r>
      <w:r w:rsidRPr="004C67C5">
        <w:rPr>
          <w:rFonts w:ascii="Times New Roman" w:hAnsi="Times New Roman"/>
          <w:color w:val="000000"/>
          <w:shd w:val="clear" w:color="auto" w:fill="FFFFFF"/>
        </w:rPr>
        <w:t xml:space="preserve">Малюта А.Н. Закономерности системного развития. </w:t>
      </w:r>
      <w:r>
        <w:rPr>
          <w:rFonts w:ascii="Times New Roman" w:hAnsi="Times New Roman"/>
          <w:color w:val="000000"/>
          <w:shd w:val="clear" w:color="auto" w:fill="FFFFFF"/>
        </w:rPr>
        <w:t>–</w:t>
      </w:r>
      <w:r w:rsidRPr="004C67C5">
        <w:rPr>
          <w:rFonts w:ascii="Times New Roman" w:hAnsi="Times New Roman"/>
          <w:color w:val="000000"/>
          <w:shd w:val="clear" w:color="auto" w:fill="FFFFFF"/>
        </w:rPr>
        <w:t xml:space="preserve"> Киев</w:t>
      </w:r>
      <w:r>
        <w:rPr>
          <w:rFonts w:ascii="Times New Roman" w:hAnsi="Times New Roman"/>
          <w:color w:val="000000"/>
          <w:shd w:val="clear" w:color="auto" w:fill="FFFFFF"/>
        </w:rPr>
        <w:t xml:space="preserve">: </w:t>
      </w:r>
      <w:r w:rsidRPr="004C67C5">
        <w:rPr>
          <w:rFonts w:ascii="Times New Roman" w:hAnsi="Times New Roman"/>
          <w:color w:val="000000"/>
          <w:shd w:val="clear" w:color="auto" w:fill="FFFFFF"/>
        </w:rPr>
        <w:t>Наукова думка, 1990</w:t>
      </w:r>
      <w:r>
        <w:rPr>
          <w:rFonts w:ascii="Times New Roman" w:hAnsi="Times New Roman"/>
          <w:color w:val="000000"/>
          <w:shd w:val="clear" w:color="auto" w:fill="FFFFFF"/>
        </w:rPr>
        <w:t>.</w:t>
      </w:r>
    </w:p>
  </w:footnote>
  <w:footnote w:id="6">
    <w:p w:rsidR="004C6162" w:rsidRDefault="004C6162" w:rsidP="004C67C5">
      <w:pPr>
        <w:pStyle w:val="FootnoteText"/>
        <w:ind w:firstLine="709"/>
        <w:jc w:val="both"/>
      </w:pPr>
      <w:r w:rsidRPr="004C67C5">
        <w:rPr>
          <w:rStyle w:val="FootnoteReference"/>
          <w:rFonts w:ascii="Times New Roman" w:hAnsi="Times New Roman"/>
        </w:rPr>
        <w:footnoteRef/>
      </w:r>
      <w:r w:rsidRPr="004C67C5">
        <w:rPr>
          <w:rFonts w:ascii="Times New Roman" w:hAnsi="Times New Roman"/>
        </w:rPr>
        <w:t xml:space="preserve"> </w:t>
      </w:r>
      <w:r w:rsidRPr="004C67C5">
        <w:rPr>
          <w:rFonts w:ascii="Times New Roman" w:hAnsi="Times New Roman"/>
          <w:color w:val="000000"/>
        </w:rPr>
        <w:t>http://brics2015.ru/russia_and_brics/20150301/15383.html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44CB"/>
    <w:rsid w:val="000D6190"/>
    <w:rsid w:val="001168DC"/>
    <w:rsid w:val="001E30FD"/>
    <w:rsid w:val="001F75D1"/>
    <w:rsid w:val="0029044B"/>
    <w:rsid w:val="002B5005"/>
    <w:rsid w:val="002E5748"/>
    <w:rsid w:val="004148E5"/>
    <w:rsid w:val="004263C6"/>
    <w:rsid w:val="004C6162"/>
    <w:rsid w:val="004C67C5"/>
    <w:rsid w:val="006563F6"/>
    <w:rsid w:val="007844CB"/>
    <w:rsid w:val="007C65A4"/>
    <w:rsid w:val="008419D4"/>
    <w:rsid w:val="008D357B"/>
    <w:rsid w:val="008F7906"/>
    <w:rsid w:val="00951260"/>
    <w:rsid w:val="00B20B45"/>
    <w:rsid w:val="00B2780B"/>
    <w:rsid w:val="00B836A9"/>
    <w:rsid w:val="00C0660A"/>
    <w:rsid w:val="00C339B5"/>
    <w:rsid w:val="00C71C2C"/>
    <w:rsid w:val="00C94586"/>
    <w:rsid w:val="00E42F61"/>
    <w:rsid w:val="00E75CEE"/>
    <w:rsid w:val="00EB692D"/>
    <w:rsid w:val="00F226F7"/>
    <w:rsid w:val="00F52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26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8D35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D357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rsid w:val="007844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uiPriority w:val="99"/>
    <w:rsid w:val="007844CB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F524C6"/>
    <w:rPr>
      <w:rFonts w:cs="Times New Roman"/>
      <w:color w:val="0000FF"/>
      <w:u w:val="single"/>
    </w:rPr>
  </w:style>
  <w:style w:type="character" w:customStyle="1" w:styleId="wmi-callto">
    <w:name w:val="wmi-callto"/>
    <w:basedOn w:val="DefaultParagraphFont"/>
    <w:uiPriority w:val="99"/>
    <w:rsid w:val="00F524C6"/>
    <w:rPr>
      <w:rFonts w:cs="Times New Roman"/>
    </w:rPr>
  </w:style>
  <w:style w:type="paragraph" w:styleId="ListParagraph">
    <w:name w:val="List Paragraph"/>
    <w:basedOn w:val="Normal"/>
    <w:uiPriority w:val="99"/>
    <w:qFormat/>
    <w:rsid w:val="00F524C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29044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9044B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29044B"/>
    <w:rPr>
      <w:rFonts w:cs="Times New Roman"/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rsid w:val="00E42F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E42F61"/>
    <w:rPr>
      <w:rFonts w:ascii="Courier New" w:hAnsi="Courier New" w:cs="Courier New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7C65A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6330"/>
    <w:rPr>
      <w:lang w:eastAsia="en-US"/>
    </w:rPr>
  </w:style>
  <w:style w:type="character" w:styleId="PageNumber">
    <w:name w:val="page number"/>
    <w:basedOn w:val="DefaultParagraphFont"/>
    <w:uiPriority w:val="99"/>
    <w:rsid w:val="007C65A4"/>
    <w:rPr>
      <w:rFonts w:cs="Times New Roman"/>
    </w:rPr>
  </w:style>
  <w:style w:type="paragraph" w:styleId="Header">
    <w:name w:val="header"/>
    <w:basedOn w:val="Normal"/>
    <w:link w:val="HeaderChar"/>
    <w:uiPriority w:val="99"/>
    <w:rsid w:val="007C65A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6330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87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7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7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visbook.ru/index.php?page_id=74&amp;id=4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7</Pages>
  <Words>2380</Words>
  <Characters>13570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</cp:revision>
  <dcterms:created xsi:type="dcterms:W3CDTF">2015-11-05T08:10:00Z</dcterms:created>
  <dcterms:modified xsi:type="dcterms:W3CDTF">2016-01-08T13:24:00Z</dcterms:modified>
</cp:coreProperties>
</file>