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83719E">
        <w:rPr>
          <w:rFonts w:ascii="Times New Roman" w:hAnsi="Times New Roman"/>
          <w:b/>
          <w:i/>
        </w:rPr>
        <w:t>Хурсевич С.Н.</w:t>
      </w:r>
      <w:r w:rsidRPr="0083719E">
        <w:rPr>
          <w:rFonts w:ascii="Times New Roman" w:hAnsi="Times New Roman"/>
          <w:i/>
        </w:rPr>
        <w:t xml:space="preserve"> 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заместитель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генерального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директора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Ассоциаци</w:t>
      </w:r>
      <w:r>
        <w:rPr>
          <w:rFonts w:ascii="Times New Roman" w:hAnsi="Times New Roman"/>
        </w:rPr>
        <w:t xml:space="preserve">и </w:t>
      </w:r>
      <w:r w:rsidRPr="0083719E">
        <w:rPr>
          <w:rFonts w:ascii="Times New Roman" w:hAnsi="Times New Roman"/>
        </w:rPr>
        <w:t>ТП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«МТЭВС»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B0187" w:rsidRPr="0083719E" w:rsidRDefault="00EB0187" w:rsidP="0083719E">
      <w:pPr>
        <w:spacing w:line="360" w:lineRule="auto"/>
        <w:ind w:left="708" w:firstLine="1"/>
        <w:jc w:val="center"/>
        <w:rPr>
          <w:rFonts w:ascii="Times New Roman" w:hAnsi="Times New Roman"/>
          <w:b/>
        </w:rPr>
      </w:pPr>
      <w:r w:rsidRPr="0083719E">
        <w:rPr>
          <w:rFonts w:ascii="Times New Roman" w:hAnsi="Times New Roman"/>
          <w:b/>
        </w:rPr>
        <w:t>О ПЕ</w:t>
      </w:r>
      <w:r w:rsidRPr="0083719E">
        <w:rPr>
          <w:rFonts w:ascii="Times New Roman" w:hAnsi="Times New Roman"/>
          <w:b/>
        </w:rPr>
        <w:t>Р</w:t>
      </w:r>
      <w:r w:rsidRPr="0083719E">
        <w:rPr>
          <w:rFonts w:ascii="Times New Roman" w:hAnsi="Times New Roman"/>
          <w:b/>
        </w:rPr>
        <w:t>СПЕКТИВАХ СОЗДАНИЯ МЕЖДУН</w:t>
      </w:r>
      <w:r w:rsidRPr="0083719E">
        <w:rPr>
          <w:rFonts w:ascii="Times New Roman" w:hAnsi="Times New Roman"/>
          <w:b/>
        </w:rPr>
        <w:t>А</w:t>
      </w:r>
      <w:r w:rsidRPr="0083719E">
        <w:rPr>
          <w:rFonts w:ascii="Times New Roman" w:hAnsi="Times New Roman"/>
          <w:b/>
        </w:rPr>
        <w:t>РОДНОГО ОБРАЗОВАТЕЛЬНОГО ЦЕНТРА НОВЫХ ПРОИЗВОДСТВЕННЫХ ТЕХНОЛОГИЙ В РАМКАХ СОТРУДНИЧЕСТВА СТРАН БРИКС</w:t>
      </w:r>
    </w:p>
    <w:p w:rsidR="00EB0187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B0187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Ключевые слова: </w:t>
      </w:r>
      <w:r w:rsidRPr="0083719E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>, международное сотрудничество в области образования и технологического развития.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каждым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годом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расширяются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функции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существенного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фактора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структурирования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современных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отношений,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продвижения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справедливому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рациональному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экономическому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политическому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миропорядку.</w: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последние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годы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обеспечивали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роста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мирового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ВВП,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свыше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четверти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объема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мирового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ВВП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паритету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покупательной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способности.</w: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Доля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мировой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экономике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истекшее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десятилетие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увеличилась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почти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вдвое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9,1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17,8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</w: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образованы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готовятся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старту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секторальные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диалоговые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площадки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уже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примерно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отраслях.</w:t>
      </w:r>
      <w:r>
        <w:rPr>
          <w:rFonts w:ascii="Times New Roman" w:hAnsi="Times New Roman"/>
        </w:rPr>
        <w:t xml:space="preserve"> 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in;height:202.5pt;visibility:visible">
            <v:imagedata r:id="rId7" o:title=""/>
          </v:shape>
        </w:pic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дальнейшей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интеграции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существуют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чем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серьезные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предпосылки.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Все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раны БРИКС </w:t>
      </w:r>
      <w:r w:rsidRPr="0083719E">
        <w:rPr>
          <w:rFonts w:ascii="Times New Roman" w:hAnsi="Times New Roman"/>
        </w:rPr>
        <w:t>отстаивают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общие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ценности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приоритеты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полицентричного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мира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имеют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единое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видение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геостратегических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интересов.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умножается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взаимодополняемость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наших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экономик,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концептуальную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схожесть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решаемых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проблем.</w: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существует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серьезный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потенциал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резкого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усиления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нашей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интеграции.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Так,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ВВП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душу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наши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находятся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промежутке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150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местах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мире.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индексу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человеческого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промежутке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120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местах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мировом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рейтинге.</w: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Наконец,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сохраняется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критическая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зависимость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западных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инноваций.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  <w:noProof/>
          <w:lang w:eastAsia="ru-RU"/>
        </w:rPr>
        <w:pict>
          <v:shape id="Изображение 3" o:spid="_x0000_i1026" type="#_x0000_t75" style="width:384pt;height:3in;visibility:visible">
            <v:imagedata r:id="rId8" o:title=""/>
          </v:shape>
        </w:pic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Большая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часть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существующих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проблем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должна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решена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обмена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знаниями,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технологиями,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усилени</w:t>
      </w:r>
      <w:r>
        <w:rPr>
          <w:rFonts w:ascii="Times New Roman" w:hAnsi="Times New Roman"/>
        </w:rPr>
        <w:t xml:space="preserve">я </w:t>
      </w:r>
      <w:r w:rsidRPr="0083719E">
        <w:rPr>
          <w:rFonts w:ascii="Times New Roman" w:hAnsi="Times New Roman"/>
        </w:rPr>
        <w:t>гуманитарных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обменов.</w: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создаст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социальный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фундамент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использования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возможностей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взаимодополняемости.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Особую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актуальность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сотрудничеству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придает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ситуация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глобального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экономического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спада.</w:t>
      </w:r>
      <w:r>
        <w:rPr>
          <w:rFonts w:ascii="Times New Roman" w:hAnsi="Times New Roman"/>
        </w:rPr>
        <w:t xml:space="preserve"> 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  <w:noProof/>
          <w:lang w:eastAsia="ru-RU"/>
        </w:rPr>
        <w:pict>
          <v:shape id="Рисунок 16" o:spid="_x0000_i1027" type="#_x0000_t75" style="width:5in;height:202.5pt;visibility:visible">
            <v:imagedata r:id="rId9" o:title=""/>
          </v:shape>
        </w:pic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Представляемая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мной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Технологическая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платформа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«Промышленность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будущего»,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предлагает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Ваше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рассмотрение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конкретные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предложения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усилению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нашей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интеграции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научной,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образовательной,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промышленной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торговой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областях.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Несколько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нашей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Технологической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платформе.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создана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решением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Правительственной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высоким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технологиям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имеет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своей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главной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задачей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обеспечение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координации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разработчиков,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производителей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потребителей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высокотехнологичной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продукции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всех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стадиях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жизненного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цикла.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Участниками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Технологической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платформы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  <w:bCs/>
        </w:rPr>
        <w:t>49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промышленных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предприятий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12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секторов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российской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экономики</w:t>
      </w:r>
      <w:r w:rsidRPr="008371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которых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работает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более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450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тысяч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человек</w:t>
      </w:r>
      <w:r w:rsidRPr="0083719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 w:rsidRPr="0083719E">
        <w:rPr>
          <w:rFonts w:ascii="Times New Roman" w:hAnsi="Times New Roman"/>
          <w:bCs/>
        </w:rPr>
        <w:t>х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годовая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выручка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составляет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около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трлн</w:t>
      </w:r>
      <w:r>
        <w:rPr>
          <w:rFonts w:ascii="Times New Roman" w:hAnsi="Times New Roman"/>
          <w:bCs/>
        </w:rPr>
        <w:t xml:space="preserve">. </w:t>
      </w:r>
      <w:r w:rsidRPr="0083719E">
        <w:rPr>
          <w:rFonts w:ascii="Times New Roman" w:hAnsi="Times New Roman"/>
          <w:bCs/>
        </w:rPr>
        <w:t>руб.</w: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83719E">
        <w:rPr>
          <w:rFonts w:ascii="Times New Roman" w:hAnsi="Times New Roman"/>
          <w:bCs/>
        </w:rPr>
        <w:t>Кроме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того,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деятельности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Технологической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платформы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участвует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24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высших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учебных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заведения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которых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обучается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более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430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тысяч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студентов</w:t>
      </w:r>
      <w:r w:rsidRPr="008371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также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научно-исследовательских</w:t>
      </w:r>
      <w:r>
        <w:rPr>
          <w:rFonts w:ascii="Times New Roman" w:hAnsi="Times New Roman"/>
          <w:bCs/>
        </w:rPr>
        <w:t xml:space="preserve"> </w:t>
      </w:r>
      <w:r w:rsidRPr="0083719E">
        <w:rPr>
          <w:rFonts w:ascii="Times New Roman" w:hAnsi="Times New Roman"/>
          <w:bCs/>
        </w:rPr>
        <w:t>организаций.</w:t>
      </w:r>
    </w:p>
    <w:p w:rsidR="00EB0187" w:rsidRPr="0083719E" w:rsidRDefault="00EB0187" w:rsidP="008371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  <w:noProof/>
          <w:lang w:eastAsia="ru-RU"/>
        </w:rPr>
        <w:pict>
          <v:shape id="Рисунок 15" o:spid="_x0000_i1028" type="#_x0000_t75" style="width:5in;height:202.5pt;visibility:visible">
            <v:imagedata r:id="rId10" o:title=""/>
          </v:shape>
        </w:pic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Суть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нашего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предложения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состоит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создани</w:t>
      </w:r>
      <w:r>
        <w:rPr>
          <w:rFonts w:ascii="Times New Roman" w:hAnsi="Times New Roman"/>
        </w:rPr>
        <w:t xml:space="preserve">и </w:t>
      </w:r>
      <w:r w:rsidRPr="0083719E">
        <w:rPr>
          <w:rFonts w:ascii="Times New Roman" w:hAnsi="Times New Roman"/>
        </w:rPr>
        <w:t>Международного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научно-образовательного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центра.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предлагается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осуществлять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уровнях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высшего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средне</w:t>
      </w:r>
      <w:r>
        <w:rPr>
          <w:rFonts w:ascii="Times New Roman" w:hAnsi="Times New Roman"/>
        </w:rPr>
        <w:t xml:space="preserve">го </w:t>
      </w:r>
      <w:r w:rsidRPr="0083719E">
        <w:rPr>
          <w:rFonts w:ascii="Times New Roman" w:hAnsi="Times New Roman"/>
        </w:rPr>
        <w:t>специального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образования,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повышени</w:t>
      </w:r>
      <w:r>
        <w:rPr>
          <w:rFonts w:ascii="Times New Roman" w:hAnsi="Times New Roman"/>
        </w:rPr>
        <w:t xml:space="preserve">я </w:t>
      </w:r>
      <w:r w:rsidRPr="0083719E">
        <w:rPr>
          <w:rFonts w:ascii="Times New Roman" w:hAnsi="Times New Roman"/>
        </w:rPr>
        <w:t>квалификации.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высшего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предлагается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разработать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реализовать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совместные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образовательные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выдачей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двойных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дипломов,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проведением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стажировок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студентов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предприятиях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стран-партнёров.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средне</w:t>
      </w:r>
      <w:r>
        <w:rPr>
          <w:rFonts w:ascii="Times New Roman" w:hAnsi="Times New Roman"/>
        </w:rPr>
        <w:t xml:space="preserve">го </w:t>
      </w:r>
      <w:r w:rsidRPr="0083719E">
        <w:rPr>
          <w:rFonts w:ascii="Times New Roman" w:hAnsi="Times New Roman"/>
        </w:rPr>
        <w:t>специального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предлагается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обеспечить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обмен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программами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преподавателями,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создание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колледжей.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Наконец,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повышения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квалификации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предлагается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создать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систему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подготовки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персонала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сервисному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обслуживанию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ремонту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оборудования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БРИКС.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позволит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резко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повысить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надежность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удобство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эксплуатации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импортированного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нашими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странами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оборудования,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создать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предпосылки</w:t>
      </w:r>
      <w:r>
        <w:rPr>
          <w:rFonts w:ascii="Times New Roman" w:hAnsi="Times New Roman"/>
        </w:rPr>
        <w:t xml:space="preserve"> для </w:t>
      </w:r>
      <w:r w:rsidRPr="0083719E">
        <w:rPr>
          <w:rFonts w:ascii="Times New Roman" w:hAnsi="Times New Roman"/>
        </w:rPr>
        <w:t>создания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универсальных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сервисно-логистических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центров.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  <w:noProof/>
          <w:lang w:eastAsia="ru-RU"/>
        </w:rPr>
        <w:pict>
          <v:shape id="Рисунок 11" o:spid="_x0000_i1029" type="#_x0000_t75" style="width:5in;height:202.5pt;visibility:visible">
            <v:imagedata r:id="rId11" o:title=""/>
          </v:shape>
        </w:pic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выработаны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конкретные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предложения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совместным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образовательным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программам.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Остановлюсь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них.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высшего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мы,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МГТУ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им.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Баумана,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Томским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Нижегородским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университетами,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предлагаем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реализовать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магистерскую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программу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«Инженер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будущего».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Суть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состоит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подготовке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высококвалифицированных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специалистов,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обладающих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компетенциями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конструктора,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материаловеда.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позволит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минимальными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затратами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минимальные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сроки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создавать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предприятиях,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где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работает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подобный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инженер,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подлинно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инновационные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продукты.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  <w:noProof/>
          <w:lang w:eastAsia="ru-RU"/>
        </w:rPr>
        <w:pict>
          <v:shape id="Рисунок 8" o:spid="_x0000_i1030" type="#_x0000_t75" style="width:5in;height:202.5pt;visibility:visible">
            <v:imagedata r:id="rId12" o:title=""/>
          </v:shape>
        </w:pic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средне</w:t>
      </w:r>
      <w:r>
        <w:rPr>
          <w:rFonts w:ascii="Times New Roman" w:hAnsi="Times New Roman"/>
        </w:rPr>
        <w:t xml:space="preserve">го </w:t>
      </w:r>
      <w:r w:rsidRPr="0083719E">
        <w:rPr>
          <w:rFonts w:ascii="Times New Roman" w:hAnsi="Times New Roman"/>
        </w:rPr>
        <w:t>специального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повышения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квалификации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предлагается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реализовать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проект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массовой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подготовки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специалистов,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обладающих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компетенциями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применению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современных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жизненным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циклом,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что,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свою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очередь,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обеспечит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резкое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повышение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конкурентных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преимуществ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продукции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БРИКС.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  <w:noProof/>
          <w:lang w:eastAsia="ru-RU"/>
        </w:rPr>
        <w:pict>
          <v:shape id="Рисунок 4" o:spid="_x0000_i1031" type="#_x0000_t75" style="width:5in;height:202.5pt;visibility:visible">
            <v:imagedata r:id="rId13" o:title=""/>
          </v:shape>
        </w:pict>
      </w:r>
      <w:r>
        <w:rPr>
          <w:rFonts w:ascii="Times New Roman" w:hAnsi="Times New Roman"/>
          <w:noProof/>
          <w:lang w:eastAsia="ru-RU"/>
        </w:rPr>
        <w:t xml:space="preserve"> </w:t>
      </w: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B0187" w:rsidRPr="0083719E" w:rsidRDefault="00EB0187" w:rsidP="0083719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3719E">
        <w:rPr>
          <w:rFonts w:ascii="Times New Roman" w:hAnsi="Times New Roman"/>
        </w:rPr>
        <w:t>Международный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образовательный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призван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инструментом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межкультурных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коммуникаций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наших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человеческого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капитала,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устранения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зависимости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западных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технологий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западного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образования,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внедрения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предприятиях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современных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информационных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новых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производственных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технологий,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конечном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счете,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обеспечит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конкурентоспособность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высокотехнологичных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областях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промышленности: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космонавтики,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авиастроения,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судостроения,</w:t>
      </w:r>
      <w:r>
        <w:rPr>
          <w:rFonts w:ascii="Times New Roman" w:hAnsi="Times New Roman"/>
        </w:rPr>
        <w:t xml:space="preserve"> </w:t>
      </w:r>
      <w:r w:rsidRPr="0083719E">
        <w:rPr>
          <w:rFonts w:ascii="Times New Roman" w:hAnsi="Times New Roman"/>
        </w:rPr>
        <w:t>двигателестроения.</w:t>
      </w:r>
    </w:p>
    <w:sectPr w:rsidR="00EB0187" w:rsidRPr="0083719E" w:rsidSect="0083719E">
      <w:footerReference w:type="even" r:id="rId14"/>
      <w:footerReference w:type="default" r:id="rId15"/>
      <w:pgSz w:w="11900" w:h="16840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87" w:rsidRDefault="00EB0187" w:rsidP="0082523F">
      <w:r>
        <w:separator/>
      </w:r>
    </w:p>
  </w:endnote>
  <w:endnote w:type="continuationSeparator" w:id="0">
    <w:p w:rsidR="00EB0187" w:rsidRDefault="00EB0187" w:rsidP="0082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87" w:rsidRDefault="00EB0187" w:rsidP="00837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187" w:rsidRDefault="00EB0187" w:rsidP="008252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87" w:rsidRPr="0083719E" w:rsidRDefault="00EB0187" w:rsidP="0083719E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83719E">
      <w:rPr>
        <w:rStyle w:val="PageNumber"/>
        <w:rFonts w:ascii="Times New Roman" w:hAnsi="Times New Roman"/>
      </w:rPr>
      <w:fldChar w:fldCharType="begin"/>
    </w:r>
    <w:r w:rsidRPr="0083719E">
      <w:rPr>
        <w:rStyle w:val="PageNumber"/>
        <w:rFonts w:ascii="Times New Roman" w:hAnsi="Times New Roman"/>
      </w:rPr>
      <w:instrText xml:space="preserve">PAGE  </w:instrText>
    </w:r>
    <w:r w:rsidRPr="0083719E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83719E">
      <w:rPr>
        <w:rStyle w:val="PageNumber"/>
        <w:rFonts w:ascii="Times New Roman" w:hAnsi="Times New Roman"/>
      </w:rPr>
      <w:fldChar w:fldCharType="end"/>
    </w:r>
  </w:p>
  <w:p w:rsidR="00EB0187" w:rsidRPr="0083719E" w:rsidRDefault="00EB0187" w:rsidP="0083719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87" w:rsidRDefault="00EB0187" w:rsidP="0082523F">
      <w:r>
        <w:separator/>
      </w:r>
    </w:p>
  </w:footnote>
  <w:footnote w:type="continuationSeparator" w:id="0">
    <w:p w:rsidR="00EB0187" w:rsidRDefault="00EB0187" w:rsidP="00825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C5A"/>
    <w:multiLevelType w:val="hybridMultilevel"/>
    <w:tmpl w:val="C0064E30"/>
    <w:lvl w:ilvl="0" w:tplc="0A20D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D8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CD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E203C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C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A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25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67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4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65C"/>
    <w:rsid w:val="0002044C"/>
    <w:rsid w:val="000818C7"/>
    <w:rsid w:val="0012109B"/>
    <w:rsid w:val="00223ECC"/>
    <w:rsid w:val="0027666B"/>
    <w:rsid w:val="00310B0B"/>
    <w:rsid w:val="0033342E"/>
    <w:rsid w:val="00367BA8"/>
    <w:rsid w:val="003949E5"/>
    <w:rsid w:val="003F6DC1"/>
    <w:rsid w:val="004066D8"/>
    <w:rsid w:val="004104B6"/>
    <w:rsid w:val="00474EAE"/>
    <w:rsid w:val="00487FF9"/>
    <w:rsid w:val="004A6BE2"/>
    <w:rsid w:val="007979AA"/>
    <w:rsid w:val="007A2E1A"/>
    <w:rsid w:val="007D47FA"/>
    <w:rsid w:val="00804397"/>
    <w:rsid w:val="00811ADF"/>
    <w:rsid w:val="0081477D"/>
    <w:rsid w:val="00815783"/>
    <w:rsid w:val="0082523F"/>
    <w:rsid w:val="0083719E"/>
    <w:rsid w:val="008573B1"/>
    <w:rsid w:val="008F6C1B"/>
    <w:rsid w:val="00945F72"/>
    <w:rsid w:val="009515DF"/>
    <w:rsid w:val="00957A10"/>
    <w:rsid w:val="009B50E8"/>
    <w:rsid w:val="009E6D74"/>
    <w:rsid w:val="00A01660"/>
    <w:rsid w:val="00A15EF7"/>
    <w:rsid w:val="00A2721A"/>
    <w:rsid w:val="00A46C6F"/>
    <w:rsid w:val="00A60CB4"/>
    <w:rsid w:val="00AC548E"/>
    <w:rsid w:val="00AF20E1"/>
    <w:rsid w:val="00B57E5C"/>
    <w:rsid w:val="00BA4CC2"/>
    <w:rsid w:val="00BD70D0"/>
    <w:rsid w:val="00C13BC8"/>
    <w:rsid w:val="00C359C3"/>
    <w:rsid w:val="00C9733B"/>
    <w:rsid w:val="00C97416"/>
    <w:rsid w:val="00CD665C"/>
    <w:rsid w:val="00DB287B"/>
    <w:rsid w:val="00E660F9"/>
    <w:rsid w:val="00EB0187"/>
    <w:rsid w:val="00F2114A"/>
    <w:rsid w:val="00FC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3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52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23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252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71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E3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05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052">
          <w:marLeft w:val="141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54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57">
          <w:marLeft w:val="141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59">
          <w:marLeft w:val="141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0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05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762</Words>
  <Characters>4347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Приветствую вас, уважаемые коллеги</dc:title>
  <dc:subject/>
  <dc:creator>Пользователь Microsoft Office</dc:creator>
  <cp:keywords/>
  <dc:description/>
  <cp:lastModifiedBy>1</cp:lastModifiedBy>
  <cp:revision>5</cp:revision>
  <cp:lastPrinted>2015-11-02T14:37:00Z</cp:lastPrinted>
  <dcterms:created xsi:type="dcterms:W3CDTF">2015-12-22T16:22:00Z</dcterms:created>
  <dcterms:modified xsi:type="dcterms:W3CDTF">2016-01-07T12:27:00Z</dcterms:modified>
</cp:coreProperties>
</file>