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46C" w:rsidRDefault="00C8146C" w:rsidP="00BB1A32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B1A32">
        <w:rPr>
          <w:rFonts w:ascii="Times New Roman" w:hAnsi="Times New Roman"/>
          <w:b/>
          <w:i/>
          <w:color w:val="000000"/>
          <w:sz w:val="24"/>
          <w:szCs w:val="24"/>
        </w:rPr>
        <w:t>Владимиров С.А.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C8146C" w:rsidRPr="00BB1A32" w:rsidRDefault="00C8146C" w:rsidP="00BB1A32">
      <w:pPr>
        <w:spacing w:after="0" w:line="36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д.э.н., </w:t>
      </w:r>
      <w:r w:rsidRPr="00BB1A32">
        <w:rPr>
          <w:rFonts w:ascii="Times New Roman" w:hAnsi="Times New Roman"/>
          <w:color w:val="000000"/>
          <w:sz w:val="24"/>
          <w:szCs w:val="24"/>
        </w:rPr>
        <w:t>академик Р</w:t>
      </w:r>
      <w:r>
        <w:rPr>
          <w:rFonts w:ascii="Times New Roman" w:hAnsi="Times New Roman"/>
          <w:color w:val="000000"/>
          <w:sz w:val="24"/>
          <w:szCs w:val="24"/>
        </w:rPr>
        <w:t xml:space="preserve">АЕН, </w:t>
      </w:r>
      <w:r w:rsidRPr="00BB1A32">
        <w:rPr>
          <w:rFonts w:ascii="Times New Roman" w:hAnsi="Times New Roman"/>
          <w:color w:val="000000"/>
          <w:sz w:val="24"/>
          <w:szCs w:val="24"/>
        </w:rPr>
        <w:t xml:space="preserve">профессор </w:t>
      </w:r>
      <w:r w:rsidRPr="00BB1A32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 xml:space="preserve">Северо-Западного института управления </w:t>
      </w:r>
      <w:r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>РАНХиГС</w:t>
      </w:r>
    </w:p>
    <w:p w:rsidR="00C8146C" w:rsidRPr="00BB1A32" w:rsidRDefault="00C8146C" w:rsidP="00BB1A3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BB1A32">
        <w:rPr>
          <w:rFonts w:ascii="Times New Roman" w:hAnsi="Times New Roman"/>
          <w:color w:val="000000"/>
          <w:sz w:val="24"/>
          <w:szCs w:val="24"/>
          <w:lang w:val="en-US"/>
        </w:rPr>
        <w:t xml:space="preserve">deal_ideal @mail.ru </w:t>
      </w:r>
    </w:p>
    <w:p w:rsidR="00C8146C" w:rsidRDefault="00C8146C" w:rsidP="00BB1A32">
      <w:pPr>
        <w:pStyle w:val="NoSpacing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C8146C" w:rsidRPr="00BB1A32" w:rsidRDefault="00C8146C" w:rsidP="00BB1A32">
      <w:pPr>
        <w:pStyle w:val="NoSpacing"/>
        <w:spacing w:line="360" w:lineRule="auto"/>
        <w:ind w:left="1416"/>
        <w:jc w:val="center"/>
        <w:rPr>
          <w:rFonts w:ascii="Times New Roman" w:hAnsi="Times New Roman"/>
          <w:b/>
          <w:sz w:val="24"/>
          <w:szCs w:val="24"/>
        </w:rPr>
      </w:pPr>
      <w:r w:rsidRPr="00BB1A32">
        <w:rPr>
          <w:rFonts w:ascii="Times New Roman" w:hAnsi="Times New Roman"/>
          <w:b/>
          <w:sz w:val="24"/>
          <w:szCs w:val="24"/>
        </w:rPr>
        <w:t>О НАУЧНОМ ОБОСНОВАНИИ НАИБОЛЕЕ ЭФФЕКТИВНЫХ НАПРАВЛЕНИЙ МАКРОЭКОНОМИЧЕСКОЙ ПОЛИТИКИ</w:t>
      </w:r>
    </w:p>
    <w:p w:rsidR="00C8146C" w:rsidRPr="00BB1A32" w:rsidRDefault="00C8146C" w:rsidP="00BB1A32">
      <w:pPr>
        <w:pStyle w:val="NoSpacing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8146C" w:rsidRPr="00BB1A32" w:rsidRDefault="00C8146C" w:rsidP="00BB1A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1A32">
        <w:rPr>
          <w:rFonts w:ascii="Times New Roman" w:hAnsi="Times New Roman"/>
          <w:b/>
          <w:sz w:val="24"/>
          <w:szCs w:val="24"/>
        </w:rPr>
        <w:t>Ключевые слова:</w:t>
      </w:r>
      <w:r w:rsidRPr="00BB1A32">
        <w:rPr>
          <w:rFonts w:ascii="Times New Roman" w:hAnsi="Times New Roman"/>
          <w:sz w:val="24"/>
          <w:szCs w:val="24"/>
        </w:rPr>
        <w:t xml:space="preserve"> эффективность; макроэкономика; качество; политика; налоги.</w:t>
      </w:r>
    </w:p>
    <w:p w:rsidR="00C8146C" w:rsidRPr="00BB1A32" w:rsidRDefault="00C8146C" w:rsidP="00BB1A3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B1A32">
        <w:rPr>
          <w:rFonts w:ascii="Times New Roman" w:hAnsi="Times New Roman"/>
          <w:b/>
          <w:color w:val="000000"/>
          <w:sz w:val="24"/>
          <w:szCs w:val="24"/>
          <w:lang w:val="en-US"/>
        </w:rPr>
        <w:t>Keywords:</w:t>
      </w:r>
      <w:r w:rsidRPr="00BB1A32">
        <w:rPr>
          <w:rFonts w:ascii="Times New Roman" w:hAnsi="Times New Roman"/>
          <w:color w:val="000000"/>
          <w:sz w:val="24"/>
          <w:szCs w:val="24"/>
          <w:lang w:val="en-US"/>
        </w:rPr>
        <w:t xml:space="preserve"> efficiency; macroeconomic; quality; a policy; taxes.</w:t>
      </w:r>
    </w:p>
    <w:p w:rsidR="00C8146C" w:rsidRPr="00BB1A32" w:rsidRDefault="00C8146C" w:rsidP="00BB1A32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8146C" w:rsidRDefault="00C8146C" w:rsidP="00BB1A32">
      <w:pPr>
        <w:pStyle w:val="NoSpacing"/>
        <w:spacing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B1A32">
        <w:rPr>
          <w:rFonts w:ascii="Times New Roman" w:hAnsi="Times New Roman"/>
          <w:sz w:val="24"/>
          <w:szCs w:val="24"/>
        </w:rPr>
        <w:t>«Пусть только наша идея будет правильной, и тогда, несмотря на наличие препятствий, стоящих на пути к ее осуществлению, она не будет невозможной</w:t>
      </w:r>
      <w:r>
        <w:rPr>
          <w:rFonts w:ascii="Times New Roman" w:hAnsi="Times New Roman"/>
          <w:sz w:val="24"/>
          <w:szCs w:val="24"/>
        </w:rPr>
        <w:t>»</w:t>
      </w:r>
      <w:r w:rsidRPr="00BB1A32">
        <w:rPr>
          <w:rFonts w:ascii="Times New Roman" w:hAnsi="Times New Roman"/>
          <w:sz w:val="24"/>
          <w:szCs w:val="24"/>
        </w:rPr>
        <w:t xml:space="preserve">. </w:t>
      </w:r>
    </w:p>
    <w:p w:rsidR="00C8146C" w:rsidRPr="00BB1A32" w:rsidRDefault="00C8146C" w:rsidP="00BB1A32">
      <w:pPr>
        <w:pStyle w:val="NoSpacing"/>
        <w:spacing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B1A32">
        <w:rPr>
          <w:rFonts w:ascii="Times New Roman" w:hAnsi="Times New Roman"/>
          <w:sz w:val="24"/>
          <w:szCs w:val="24"/>
        </w:rPr>
        <w:t xml:space="preserve">И.Кант [1,129]. </w:t>
      </w:r>
    </w:p>
    <w:p w:rsidR="00C8146C" w:rsidRPr="00BB1A32" w:rsidRDefault="00C8146C" w:rsidP="00BB1A32">
      <w:pPr>
        <w:pStyle w:val="NoSpacing"/>
        <w:spacing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B1A32">
        <w:rPr>
          <w:rFonts w:ascii="Times New Roman" w:hAnsi="Times New Roman"/>
          <w:sz w:val="24"/>
          <w:szCs w:val="24"/>
        </w:rPr>
        <w:t xml:space="preserve">(Идея совершенного, справедливо управляемого государства, </w:t>
      </w:r>
    </w:p>
    <w:p w:rsidR="00C8146C" w:rsidRPr="00BB1A32" w:rsidRDefault="00C8146C" w:rsidP="00BB1A32">
      <w:pPr>
        <w:pStyle w:val="NoSpacing"/>
        <w:spacing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B1A32">
        <w:rPr>
          <w:rFonts w:ascii="Times New Roman" w:hAnsi="Times New Roman"/>
          <w:sz w:val="24"/>
          <w:szCs w:val="24"/>
        </w:rPr>
        <w:t xml:space="preserve"> сбалансированной открытой эффективной экономики - С.В.) </w:t>
      </w:r>
    </w:p>
    <w:p w:rsidR="00C8146C" w:rsidRPr="00BB1A32" w:rsidRDefault="00C8146C" w:rsidP="00BB1A32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146C" w:rsidRPr="00BB1A32" w:rsidRDefault="00C8146C" w:rsidP="00BB1A3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1A32">
        <w:rPr>
          <w:rFonts w:ascii="Times New Roman" w:hAnsi="Times New Roman"/>
          <w:i/>
          <w:color w:val="000000"/>
          <w:sz w:val="24"/>
          <w:szCs w:val="24"/>
        </w:rPr>
        <w:t>Общественное развитие находит свое конкретное выражение в статистических (в том числе макроэкономических) показателях, без установления и измерения численных значений которых невозможно управление.</w:t>
      </w:r>
      <w:r w:rsidRPr="00BB1A32">
        <w:rPr>
          <w:rFonts w:ascii="Times New Roman" w:hAnsi="Times New Roman"/>
          <w:color w:val="000000"/>
          <w:sz w:val="24"/>
          <w:szCs w:val="24"/>
        </w:rPr>
        <w:t xml:space="preserve"> Устойчивое развитие без разрушения в течение неограниченно длительного периода времени единой системы «природа - человек», должно не ставить под сомнение способность будущих поколений удовлетворять свои потребности. Такое развитие определяется тремя переменными: а) эффективностью экономики, б) экологической стабильностью, в) социальной справедливостью [2,</w:t>
      </w:r>
      <w:r>
        <w:rPr>
          <w:rFonts w:ascii="Times New Roman" w:hAnsi="Times New Roman"/>
          <w:color w:val="000000"/>
          <w:sz w:val="24"/>
          <w:szCs w:val="24"/>
        </w:rPr>
        <w:t xml:space="preserve"> с. </w:t>
      </w:r>
      <w:r w:rsidRPr="00BB1A32">
        <w:rPr>
          <w:rFonts w:ascii="Times New Roman" w:hAnsi="Times New Roman"/>
          <w:color w:val="000000"/>
          <w:sz w:val="24"/>
          <w:szCs w:val="24"/>
        </w:rPr>
        <w:t xml:space="preserve">59]. </w:t>
      </w:r>
    </w:p>
    <w:p w:rsidR="00C8146C" w:rsidRPr="00BB1A32" w:rsidRDefault="00C8146C" w:rsidP="00BB1A3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1A32">
        <w:rPr>
          <w:rFonts w:ascii="Times New Roman" w:hAnsi="Times New Roman"/>
          <w:color w:val="000000"/>
          <w:sz w:val="24"/>
          <w:szCs w:val="24"/>
        </w:rPr>
        <w:t xml:space="preserve">Показатели уровня и темпов экономического и социального развития, в частности показатели уровня жизни, являются важнейшими для оценки эффективности проводимой в стране экономической политики и, в конечном счете, существующего в ней общественного строя. В то же время, высокие темпы экономического развития не всегда являются критерием соответствующего роста уровня жизни населения [10, </w:t>
      </w:r>
      <w:r>
        <w:rPr>
          <w:rFonts w:ascii="Times New Roman" w:hAnsi="Times New Roman"/>
          <w:color w:val="000000"/>
          <w:sz w:val="24"/>
          <w:szCs w:val="24"/>
        </w:rPr>
        <w:t xml:space="preserve">с. </w:t>
      </w:r>
      <w:r w:rsidRPr="00BB1A32">
        <w:rPr>
          <w:rFonts w:ascii="Times New Roman" w:hAnsi="Times New Roman"/>
          <w:color w:val="000000"/>
          <w:sz w:val="24"/>
          <w:szCs w:val="24"/>
        </w:rPr>
        <w:t>468]. В ходе подлинного экономического роста происходит инновационное обновление производственного капитала страны, устаревшее оборудование заменяется новым, с лучшими качественными характеристиками, так что степень износа основных фондов в целом по экономике, по меньшей мере, не увеличивается [3,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1A32">
        <w:rPr>
          <w:rFonts w:ascii="Times New Roman" w:hAnsi="Times New Roman"/>
          <w:color w:val="000000"/>
          <w:sz w:val="24"/>
          <w:szCs w:val="24"/>
        </w:rPr>
        <w:t xml:space="preserve">6]. </w:t>
      </w:r>
    </w:p>
    <w:p w:rsidR="00C8146C" w:rsidRPr="00BB1A32" w:rsidRDefault="00C8146C" w:rsidP="00BB1A32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B1A32">
        <w:rPr>
          <w:rFonts w:ascii="Times New Roman" w:hAnsi="Times New Roman"/>
          <w:i/>
          <w:sz w:val="24"/>
          <w:szCs w:val="24"/>
        </w:rPr>
        <w:t xml:space="preserve">Критический анализ имеющихся в литературе, экономической и управленческой практике подходов к решению проблемы. </w:t>
      </w:r>
      <w:r w:rsidRPr="00BB1A32">
        <w:rPr>
          <w:rFonts w:ascii="Times New Roman" w:hAnsi="Times New Roman"/>
          <w:color w:val="000000"/>
          <w:sz w:val="24"/>
          <w:szCs w:val="24"/>
        </w:rPr>
        <w:t>Более шестидесяти лет в экономической науке и преподавании доминирует модель экономического выбора «экономиста всех времен и всех народов» П.Самуэльсона [4;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1A32">
        <w:rPr>
          <w:rFonts w:ascii="Times New Roman" w:hAnsi="Times New Roman"/>
          <w:color w:val="000000"/>
          <w:sz w:val="24"/>
          <w:szCs w:val="24"/>
        </w:rPr>
        <w:t>5,</w:t>
      </w:r>
      <w:r>
        <w:rPr>
          <w:rFonts w:ascii="Times New Roman" w:hAnsi="Times New Roman"/>
          <w:color w:val="000000"/>
          <w:sz w:val="24"/>
          <w:szCs w:val="24"/>
        </w:rPr>
        <w:t xml:space="preserve"> с. </w:t>
      </w:r>
      <w:r w:rsidRPr="00BB1A32">
        <w:rPr>
          <w:rFonts w:ascii="Times New Roman" w:hAnsi="Times New Roman"/>
          <w:color w:val="000000"/>
          <w:sz w:val="24"/>
          <w:szCs w:val="24"/>
        </w:rPr>
        <w:t xml:space="preserve">22]. Он утверждал, что язык математики является единственно возможным для изложения положений современной экономической теории. </w:t>
      </w:r>
      <w:r w:rsidRPr="00BB1A32">
        <w:rPr>
          <w:rFonts w:ascii="Times New Roman" w:hAnsi="Times New Roman"/>
          <w:i/>
          <w:color w:val="000000"/>
          <w:sz w:val="24"/>
          <w:szCs w:val="24"/>
        </w:rPr>
        <w:t xml:space="preserve">Из этой модели выводятся якобы прямая (жесткая) связь между большими объемами накоплений и соответствующим уровнем потребления, экономические законы возрастания дополнительных затрат, убывающих эффективности и производительности/доходности, экономии на масштабе производства и др. Развитие современных развивающихся и развитых экономик зачастую противоречат этой модели экономического выбора. </w:t>
      </w:r>
    </w:p>
    <w:p w:rsidR="00C8146C" w:rsidRPr="00BB1A32" w:rsidRDefault="00C8146C" w:rsidP="00BB1A32">
      <w:pPr>
        <w:spacing w:after="0" w:line="360" w:lineRule="auto"/>
        <w:ind w:firstLine="709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B1A32">
        <w:rPr>
          <w:rFonts w:ascii="Times New Roman" w:hAnsi="Times New Roman"/>
          <w:snapToGrid w:val="0"/>
          <w:color w:val="000000"/>
          <w:sz w:val="24"/>
          <w:szCs w:val="24"/>
        </w:rPr>
        <w:t>Ниже рассматривается общепринятая математическая модель сбалансированной открытой экономики (СОЭ) и взаимосвязи между абсолютными значениями основных макроэкономических показателей: планируемой (прогнозируемой) госорганами величиной валового внутреннего продукта; государственными расходами, инвестициями, потреблением, налоговым бременем, сальдо платежного баланса страны и их нормами, общественными эффективностями, темпом экономического роста сбалансированной открытой экономики (СОЭ), ставкой ссудного процента Центробанка страны и инфляцией [11,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BB1A32">
        <w:rPr>
          <w:rFonts w:ascii="Times New Roman" w:hAnsi="Times New Roman"/>
          <w:snapToGrid w:val="0"/>
          <w:color w:val="000000"/>
          <w:sz w:val="24"/>
          <w:szCs w:val="24"/>
        </w:rPr>
        <w:t xml:space="preserve">9]. </w:t>
      </w:r>
    </w:p>
    <w:p w:rsidR="00C8146C" w:rsidRDefault="00C8146C" w:rsidP="00BB1A3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1A32">
        <w:rPr>
          <w:rFonts w:ascii="Times New Roman" w:hAnsi="Times New Roman"/>
          <w:color w:val="000000"/>
          <w:sz w:val="24"/>
          <w:szCs w:val="24"/>
        </w:rPr>
        <w:t>Взаимозависимость вышеуказанных важнейших макроэкономических показателей можно представить в математической и графической форме на рис.1 (Пояснение обозначениям см.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1A32">
        <w:rPr>
          <w:rFonts w:ascii="Times New Roman" w:hAnsi="Times New Roman"/>
          <w:color w:val="000000"/>
          <w:sz w:val="24"/>
          <w:szCs w:val="24"/>
        </w:rPr>
        <w:t xml:space="preserve">ниже к формулам </w:t>
      </w:r>
      <w:r>
        <w:rPr>
          <w:rFonts w:ascii="Times New Roman" w:hAnsi="Times New Roman"/>
          <w:color w:val="000000"/>
          <w:sz w:val="24"/>
          <w:szCs w:val="24"/>
        </w:rPr>
        <w:t>(1)-(5)).</w:t>
      </w:r>
    </w:p>
    <w:p w:rsidR="00C8146C" w:rsidRPr="00BB1A32" w:rsidRDefault="00C8146C" w:rsidP="00CC56E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1A32">
        <w:rPr>
          <w:rFonts w:ascii="Times New Roman" w:hAnsi="Times New Roman"/>
          <w:color w:val="000000"/>
          <w:sz w:val="24"/>
          <w:szCs w:val="24"/>
        </w:rPr>
        <w:t xml:space="preserve">Главное отличие авторской модели в том, что разделяемое большинством экономистов утверждение о прямой зависимости между объемами накоплений и ростом потребления (большие объемы накоплений </w:t>
      </w:r>
      <w:r>
        <w:rPr>
          <w:rFonts w:ascii="Times New Roman" w:hAnsi="Times New Roman"/>
          <w:color w:val="000000"/>
          <w:sz w:val="24"/>
          <w:szCs w:val="24"/>
        </w:rPr>
        <w:t xml:space="preserve">якобы </w:t>
      </w:r>
      <w:r w:rsidRPr="00BB1A32">
        <w:rPr>
          <w:rFonts w:ascii="Times New Roman" w:hAnsi="Times New Roman"/>
          <w:color w:val="000000"/>
          <w:sz w:val="24"/>
          <w:szCs w:val="24"/>
        </w:rPr>
        <w:t>неизбежно приводят к резкому повышению уровня потребления)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BB1A32">
        <w:rPr>
          <w:rFonts w:ascii="Times New Roman" w:hAnsi="Times New Roman"/>
          <w:color w:val="000000"/>
          <w:sz w:val="24"/>
          <w:szCs w:val="24"/>
        </w:rPr>
        <w:t xml:space="preserve"> вытекающее из модели П.Самуэльсона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BB1A32">
        <w:rPr>
          <w:rFonts w:ascii="Times New Roman" w:hAnsi="Times New Roman"/>
          <w:color w:val="000000"/>
          <w:sz w:val="24"/>
          <w:szCs w:val="24"/>
        </w:rPr>
        <w:t xml:space="preserve"> заведомо неточно. Как показала мировая практика (в т.ч. в РФ 2001-2013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1A32">
        <w:rPr>
          <w:rFonts w:ascii="Times New Roman" w:hAnsi="Times New Roman"/>
          <w:color w:val="000000"/>
          <w:sz w:val="24"/>
          <w:szCs w:val="24"/>
        </w:rPr>
        <w:t>гг.), значительные объемы накоплений не всегда приводят к высокому приросту потребления, иногда вплоть до «проедания» накопленных стратегических резервов, что и находит отражение на авторском графике. При этом в соответствии с историческим опытом и культурными традициями средняя норма налогового бремени в макроэкономических системах не может снижаться ниже десяти процентов («библейская десятина», близкая, по мнению автора, к анархии) [6,</w:t>
      </w:r>
      <w:r>
        <w:rPr>
          <w:rFonts w:ascii="Times New Roman" w:hAnsi="Times New Roman"/>
          <w:color w:val="000000"/>
          <w:sz w:val="24"/>
          <w:szCs w:val="24"/>
        </w:rPr>
        <w:t xml:space="preserve"> с.</w:t>
      </w:r>
      <w:r w:rsidRPr="00BB1A32">
        <w:rPr>
          <w:rFonts w:ascii="Times New Roman" w:hAnsi="Times New Roman"/>
          <w:color w:val="000000"/>
          <w:sz w:val="24"/>
          <w:szCs w:val="24"/>
        </w:rPr>
        <w:t xml:space="preserve">44]. В то же время, ни при каких обстоятельствах средняя налоговая нагрузка не может превышать своего максимального значения, отраженного на графике кривой </w:t>
      </w:r>
      <w:r w:rsidRPr="00BB1A32">
        <w:rPr>
          <w:rFonts w:ascii="Times New Roman" w:hAnsi="Times New Roman"/>
          <w:color w:val="000000"/>
          <w:position w:val="-10"/>
          <w:sz w:val="24"/>
          <w:szCs w:val="24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pt" o:ole="">
            <v:imagedata r:id="rId6" o:title=""/>
          </v:shape>
          <o:OLEObject Type="Embed" ProgID="Equation.3" ShapeID="_x0000_i1025" DrawAspect="Content" ObjectID="_1512371180" r:id="rId7"/>
        </w:object>
      </w:r>
      <w:r w:rsidRPr="00BB1A32">
        <w:rPr>
          <w:rFonts w:ascii="Times New Roman" w:hAnsi="Times New Roman"/>
          <w:color w:val="000000"/>
          <w:position w:val="-14"/>
          <w:sz w:val="24"/>
          <w:szCs w:val="24"/>
        </w:rPr>
        <w:object w:dxaOrig="140" w:dyaOrig="399">
          <v:shape id="_x0000_i1026" type="#_x0000_t75" style="width:6.5pt;height:20.5pt" o:ole="">
            <v:imagedata r:id="rId8" o:title=""/>
          </v:shape>
          <o:OLEObject Type="Embed" ProgID="Equation.3" ShapeID="_x0000_i1026" DrawAspect="Content" ObjectID="_1512371181" r:id="rId9"/>
        </w:object>
      </w:r>
      <w:r w:rsidRPr="00BB1A32">
        <w:rPr>
          <w:rFonts w:ascii="Times New Roman" w:hAnsi="Times New Roman"/>
          <w:color w:val="000000"/>
          <w:position w:val="-12"/>
          <w:sz w:val="24"/>
          <w:szCs w:val="24"/>
        </w:rPr>
        <w:object w:dxaOrig="480" w:dyaOrig="380">
          <v:shape id="_x0000_i1027" type="#_x0000_t75" style="width:24pt;height:18.5pt" o:ole="">
            <v:imagedata r:id="rId10" o:title=""/>
          </v:shape>
          <o:OLEObject Type="Embed" ProgID="Equation.3" ShapeID="_x0000_i1027" DrawAspect="Content" ObjectID="_1512371182" r:id="rId11"/>
        </w:object>
      </w:r>
      <w:r w:rsidRPr="00BB1A32">
        <w:rPr>
          <w:rFonts w:ascii="Times New Roman" w:hAnsi="Times New Roman"/>
          <w:color w:val="000000"/>
          <w:sz w:val="24"/>
          <w:szCs w:val="24"/>
        </w:rPr>
        <w:t>=</w:t>
      </w:r>
      <w:r w:rsidRPr="00BB1A32">
        <w:rPr>
          <w:rFonts w:ascii="Times New Roman" w:hAnsi="Times New Roman"/>
          <w:color w:val="000000"/>
          <w:sz w:val="24"/>
          <w:szCs w:val="24"/>
          <w:lang w:val="en-US"/>
        </w:rPr>
        <w:t>g</w:t>
      </w:r>
      <w:r w:rsidRPr="00BB1A32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max</w:t>
      </w:r>
      <w:r w:rsidRPr="00BB1A32">
        <w:rPr>
          <w:rFonts w:ascii="Times New Roman" w:hAnsi="Times New Roman"/>
          <w:color w:val="000000"/>
          <w:sz w:val="24"/>
          <w:szCs w:val="24"/>
        </w:rPr>
        <w:t xml:space="preserve">=1/ψ. </w:t>
      </w:r>
    </w:p>
    <w:p w:rsidR="00C8146C" w:rsidRPr="00BB1A32" w:rsidRDefault="00C8146C" w:rsidP="00BB1A3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A5D95">
        <w:rPr>
          <w:rFonts w:ascii="Times New Roman" w:hAnsi="Times New Roman"/>
          <w:noProof/>
          <w:color w:val="000000"/>
          <w:sz w:val="24"/>
          <w:szCs w:val="24"/>
        </w:rPr>
        <w:pict>
          <v:shape id="Рисунок 95" o:spid="_x0000_i1028" type="#_x0000_t75" alt="2" style="width:457pt;height:334.5pt;visibility:visible">
            <v:imagedata r:id="rId12" o:title=""/>
          </v:shape>
        </w:pict>
      </w:r>
    </w:p>
    <w:p w:rsidR="00C8146C" w:rsidRPr="00BB1A32" w:rsidRDefault="00C8146C" w:rsidP="00CC56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1A32">
        <w:rPr>
          <w:rFonts w:ascii="Times New Roman" w:hAnsi="Times New Roman"/>
          <w:color w:val="000000"/>
          <w:position w:val="-10"/>
          <w:sz w:val="24"/>
          <w:szCs w:val="24"/>
        </w:rPr>
        <w:object w:dxaOrig="180" w:dyaOrig="340">
          <v:shape id="_x0000_i1029" type="#_x0000_t75" style="width:9pt;height:17pt" o:ole="">
            <v:imagedata r:id="rId6" o:title=""/>
          </v:shape>
          <o:OLEObject Type="Embed" ProgID="Equation.3" ShapeID="_x0000_i1029" DrawAspect="Content" ObjectID="_1512371183" r:id="rId13"/>
        </w:object>
      </w:r>
      <w:r w:rsidRPr="00BB1A32">
        <w:rPr>
          <w:rFonts w:ascii="Times New Roman" w:hAnsi="Times New Roman"/>
          <w:color w:val="000000"/>
          <w:sz w:val="24"/>
          <w:szCs w:val="24"/>
        </w:rPr>
        <w:t>Рис</w:t>
      </w:r>
      <w:r>
        <w:rPr>
          <w:rFonts w:ascii="Times New Roman" w:hAnsi="Times New Roman"/>
          <w:color w:val="000000"/>
          <w:sz w:val="24"/>
          <w:szCs w:val="24"/>
        </w:rPr>
        <w:t xml:space="preserve">унок </w:t>
      </w:r>
      <w:r w:rsidRPr="00BB1A32">
        <w:rPr>
          <w:rFonts w:ascii="Times New Roman" w:hAnsi="Times New Roman"/>
          <w:color w:val="000000"/>
          <w:sz w:val="24"/>
          <w:szCs w:val="24"/>
        </w:rPr>
        <w:t xml:space="preserve">1. Взаимосвязь основных макроэкономических показателей СОЭ с нулевым сальдо платежного баланса (заштрихованы области невозможных значений: меньших, чем </w:t>
      </w:r>
      <w:r w:rsidRPr="00BB1A32">
        <w:rPr>
          <w:rFonts w:ascii="Times New Roman" w:hAnsi="Times New Roman"/>
          <w:color w:val="000000"/>
          <w:position w:val="-10"/>
          <w:sz w:val="24"/>
          <w:szCs w:val="24"/>
        </w:rPr>
        <w:object w:dxaOrig="480" w:dyaOrig="340">
          <v:shape id="_x0000_i1030" type="#_x0000_t75" style="width:24pt;height:17pt" o:ole="">
            <v:imagedata r:id="rId14" o:title=""/>
          </v:shape>
          <o:OLEObject Type="Embed" ProgID="Equation.3" ShapeID="_x0000_i1030" DrawAspect="Content" ObjectID="_1512371184" r:id="rId15"/>
        </w:object>
      </w:r>
      <w:r w:rsidRPr="00BB1A32">
        <w:rPr>
          <w:rFonts w:ascii="Times New Roman" w:hAnsi="Times New Roman"/>
          <w:color w:val="000000"/>
          <w:sz w:val="24"/>
          <w:szCs w:val="24"/>
        </w:rPr>
        <w:t xml:space="preserve"> и больших, чем </w:t>
      </w:r>
      <w:r w:rsidRPr="00BB1A32">
        <w:rPr>
          <w:rFonts w:ascii="Times New Roman" w:hAnsi="Times New Roman"/>
          <w:color w:val="000000"/>
          <w:position w:val="-10"/>
          <w:sz w:val="24"/>
          <w:szCs w:val="24"/>
        </w:rPr>
        <w:object w:dxaOrig="240" w:dyaOrig="260">
          <v:shape id="_x0000_i1031" type="#_x0000_t75" style="width:12pt;height:13pt" o:ole="">
            <v:imagedata r:id="rId16" o:title=""/>
          </v:shape>
          <o:OLEObject Type="Embed" ProgID="Equation.3" ShapeID="_x0000_i1031" DrawAspect="Content" ObjectID="_1512371185" r:id="rId17"/>
        </w:object>
      </w:r>
      <w:r w:rsidRPr="00BB1A32">
        <w:rPr>
          <w:rFonts w:ascii="Times New Roman" w:hAnsi="Times New Roman"/>
          <w:color w:val="000000"/>
          <w:sz w:val="24"/>
          <w:szCs w:val="24"/>
        </w:rPr>
        <w:t xml:space="preserve"> = 1/2√</w:t>
      </w:r>
      <w:r w:rsidRPr="00BB1A32">
        <w:rPr>
          <w:rFonts w:ascii="Times New Roman" w:hAnsi="Times New Roman"/>
          <w:color w:val="000000"/>
          <w:sz w:val="24"/>
          <w:szCs w:val="24"/>
          <w:lang w:val="en-US"/>
        </w:rPr>
        <w:t>F</w:t>
      </w:r>
      <w:r w:rsidRPr="00BB1A32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A</w:t>
      </w:r>
      <w:r w:rsidRPr="00BB1A32">
        <w:rPr>
          <w:rFonts w:ascii="Times New Roman" w:hAnsi="Times New Roman"/>
          <w:color w:val="000000"/>
          <w:sz w:val="24"/>
          <w:szCs w:val="24"/>
        </w:rPr>
        <w:t>).</w:t>
      </w:r>
    </w:p>
    <w:p w:rsidR="00C8146C" w:rsidRDefault="00C8146C" w:rsidP="00BB1A3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146C" w:rsidRPr="00BB1A32" w:rsidRDefault="00C8146C" w:rsidP="00BB1A3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1A32">
        <w:rPr>
          <w:rFonts w:ascii="Times New Roman" w:hAnsi="Times New Roman"/>
          <w:color w:val="000000"/>
          <w:sz w:val="24"/>
          <w:szCs w:val="24"/>
        </w:rPr>
        <w:t>Эта кривая соответствует административно-командной экономике АКЭ(С) (системе) (например, СССР), в которой инвестиции (капитальные вложения) являлись «перераспределенными» государственными расходами, поскольку государственная собственность была абсолютно преобладающей (более 98%) [9,</w:t>
      </w:r>
      <w:r>
        <w:rPr>
          <w:rFonts w:ascii="Times New Roman" w:hAnsi="Times New Roman"/>
          <w:color w:val="000000"/>
          <w:sz w:val="24"/>
          <w:szCs w:val="24"/>
        </w:rPr>
        <w:t xml:space="preserve"> с. </w:t>
      </w:r>
      <w:r w:rsidRPr="00BB1A32">
        <w:rPr>
          <w:rFonts w:ascii="Times New Roman" w:hAnsi="Times New Roman"/>
          <w:color w:val="000000"/>
          <w:sz w:val="24"/>
          <w:szCs w:val="24"/>
        </w:rPr>
        <w:t xml:space="preserve">67]. Весьма показательно, что характер этой кривой позволяет сделать теоретически корректный вывод, что в АКЭ(С) нет никаких оснований заведомо идеологически ограничивать </w:t>
      </w:r>
      <w:r w:rsidRPr="00BB1A32">
        <w:rPr>
          <w:rFonts w:ascii="Times New Roman" w:hAnsi="Times New Roman"/>
          <w:color w:val="000000"/>
          <w:position w:val="-4"/>
          <w:sz w:val="24"/>
          <w:szCs w:val="24"/>
        </w:rPr>
        <w:object w:dxaOrig="780" w:dyaOrig="300">
          <v:shape id="_x0000_i1032" type="#_x0000_t75" style="width:39pt;height:15pt" o:ole="">
            <v:imagedata r:id="rId18" o:title=""/>
          </v:shape>
          <o:OLEObject Type="Embed" ProgID="Equation.3" ShapeID="_x0000_i1032" DrawAspect="Content" ObjectID="_1512371186" r:id="rId19"/>
        </w:object>
      </w:r>
      <w:r w:rsidRPr="00BB1A32">
        <w:rPr>
          <w:rFonts w:ascii="Times New Roman" w:hAnsi="Times New Roman"/>
          <w:color w:val="000000"/>
          <w:sz w:val="24"/>
          <w:szCs w:val="24"/>
        </w:rPr>
        <w:t xml:space="preserve"> ≤ </w:t>
      </w:r>
      <w:r w:rsidRPr="00BB1A32">
        <w:rPr>
          <w:rFonts w:ascii="Times New Roman" w:hAnsi="Times New Roman"/>
          <w:color w:val="000000"/>
          <w:position w:val="-4"/>
          <w:sz w:val="24"/>
          <w:szCs w:val="24"/>
        </w:rPr>
        <w:object w:dxaOrig="1100" w:dyaOrig="320">
          <v:shape id="_x0000_i1033" type="#_x0000_t75" style="width:55pt;height:16pt" o:ole="">
            <v:imagedata r:id="rId20" o:title=""/>
          </v:shape>
          <o:OLEObject Type="Embed" ProgID="Equation.3" ShapeID="_x0000_i1033" DrawAspect="Content" ObjectID="_1512371187" r:id="rId21"/>
        </w:object>
      </w:r>
      <w:r w:rsidRPr="00BB1A32">
        <w:rPr>
          <w:rFonts w:ascii="Times New Roman" w:hAnsi="Times New Roman"/>
          <w:color w:val="000000"/>
          <w:sz w:val="24"/>
          <w:szCs w:val="24"/>
        </w:rPr>
        <w:t xml:space="preserve">= </w:t>
      </w:r>
      <w:r w:rsidRPr="00BB1A32">
        <w:rPr>
          <w:rFonts w:ascii="Times New Roman" w:hAnsi="Times New Roman"/>
          <w:color w:val="000000"/>
          <w:sz w:val="24"/>
          <w:szCs w:val="24"/>
          <w:lang w:val="en-US"/>
        </w:rPr>
        <w:t>F</w:t>
      </w:r>
      <w:r w:rsidRPr="00BB1A32">
        <w:rPr>
          <w:rFonts w:ascii="Times New Roman" w:hAnsi="Times New Roman"/>
          <w:color w:val="000000"/>
          <w:sz w:val="24"/>
          <w:szCs w:val="24"/>
          <w:vertAlign w:val="superscript"/>
        </w:rPr>
        <w:t>ид</w:t>
      </w:r>
      <w:r w:rsidRPr="00BB1A32">
        <w:rPr>
          <w:rFonts w:ascii="Times New Roman" w:hAnsi="Times New Roman"/>
          <w:color w:val="000000"/>
          <w:sz w:val="24"/>
          <w:szCs w:val="24"/>
        </w:rPr>
        <w:t xml:space="preserve"> =1/4ψ</w:t>
      </w:r>
      <w:r w:rsidRPr="00BB1A32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BB1A32">
        <w:rPr>
          <w:rFonts w:ascii="Times New Roman" w:hAnsi="Times New Roman"/>
          <w:color w:val="000000"/>
          <w:sz w:val="24"/>
          <w:szCs w:val="24"/>
        </w:rPr>
        <w:t xml:space="preserve">, поскольку не форма собственности, а качество организации и управления и перераспределения валового продукта – суть экономического потенциала любого общества [14, </w:t>
      </w:r>
      <w:r>
        <w:rPr>
          <w:rFonts w:ascii="Times New Roman" w:hAnsi="Times New Roman"/>
          <w:color w:val="000000"/>
          <w:sz w:val="24"/>
          <w:szCs w:val="24"/>
        </w:rPr>
        <w:t xml:space="preserve">с. </w:t>
      </w:r>
      <w:r w:rsidRPr="00BB1A32">
        <w:rPr>
          <w:rFonts w:ascii="Times New Roman" w:hAnsi="Times New Roman"/>
          <w:color w:val="000000"/>
          <w:sz w:val="24"/>
          <w:szCs w:val="24"/>
        </w:rPr>
        <w:t xml:space="preserve">187]. </w:t>
      </w:r>
    </w:p>
    <w:p w:rsidR="00C8146C" w:rsidRPr="00BB1A32" w:rsidRDefault="00C8146C" w:rsidP="00BB1A3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1A32">
        <w:rPr>
          <w:rFonts w:ascii="Times New Roman" w:hAnsi="Times New Roman"/>
          <w:color w:val="000000"/>
          <w:sz w:val="24"/>
          <w:szCs w:val="24"/>
        </w:rPr>
        <w:t xml:space="preserve">Важно также иметь в виду, что средняя налоговая нагрузка в идеальной СОЭ не минимальная для любых соотношений основных МЭП, но именно сбалансированная относительно соответствующих максимальному теоретически возможному экономическому росту показателей норм государственных расходов, инвестиций и их общественных эффективностей, одновременно равных корню квадратному из численного значения экономического роста [7, </w:t>
      </w:r>
      <w:r>
        <w:rPr>
          <w:rFonts w:ascii="Times New Roman" w:hAnsi="Times New Roman"/>
          <w:color w:val="000000"/>
          <w:sz w:val="24"/>
          <w:szCs w:val="24"/>
        </w:rPr>
        <w:t xml:space="preserve">с. </w:t>
      </w:r>
      <w:r w:rsidRPr="00BB1A32">
        <w:rPr>
          <w:rFonts w:ascii="Times New Roman" w:hAnsi="Times New Roman"/>
          <w:color w:val="000000"/>
          <w:sz w:val="24"/>
          <w:szCs w:val="24"/>
        </w:rPr>
        <w:t>30].</w:t>
      </w:r>
    </w:p>
    <w:p w:rsidR="00C8146C" w:rsidRPr="00BB1A32" w:rsidRDefault="00C8146C" w:rsidP="00BB1A32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BB1A32">
        <w:rPr>
          <w:rFonts w:ascii="Times New Roman" w:hAnsi="Times New Roman"/>
          <w:color w:val="000000"/>
          <w:sz w:val="24"/>
          <w:szCs w:val="24"/>
        </w:rPr>
        <w:t xml:space="preserve">Бесконечное множество реальных состояний СОЭ располагается на площади ниже кривой максимально возможного темпа экономического роста – </w:t>
      </w:r>
      <w:r w:rsidRPr="00BB1A32">
        <w:rPr>
          <w:rFonts w:ascii="Times New Roman" w:hAnsi="Times New Roman"/>
          <w:color w:val="000000"/>
          <w:sz w:val="24"/>
          <w:szCs w:val="24"/>
          <w:lang w:val="en-US"/>
        </w:rPr>
        <w:t>F</w:t>
      </w:r>
      <w:r w:rsidRPr="00BB1A32">
        <w:rPr>
          <w:rFonts w:ascii="Times New Roman" w:hAnsi="Times New Roman"/>
          <w:color w:val="000000"/>
          <w:sz w:val="24"/>
          <w:szCs w:val="24"/>
          <w:vertAlign w:val="superscript"/>
        </w:rPr>
        <w:t>ид</w:t>
      </w:r>
      <w:r w:rsidRPr="00BB1A32">
        <w:rPr>
          <w:rFonts w:ascii="Times New Roman" w:hAnsi="Times New Roman"/>
          <w:color w:val="000000"/>
          <w:sz w:val="24"/>
          <w:szCs w:val="24"/>
        </w:rPr>
        <w:t xml:space="preserve"> =1/4ψ</w:t>
      </w:r>
      <w:r w:rsidRPr="00BB1A32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BB1A32">
        <w:rPr>
          <w:rFonts w:ascii="Times New Roman" w:hAnsi="Times New Roman"/>
          <w:color w:val="000000"/>
          <w:sz w:val="24"/>
          <w:szCs w:val="24"/>
        </w:rPr>
        <w:t>. Эти состояния определяются соответствующими точками, например, на графике точкой А с координатами: А[ψ</w:t>
      </w:r>
      <w:r w:rsidRPr="00BB1A32">
        <w:rPr>
          <w:rFonts w:ascii="Times New Roman" w:hAnsi="Times New Roman"/>
          <w:color w:val="000000"/>
          <w:sz w:val="24"/>
          <w:szCs w:val="24"/>
          <w:vertAlign w:val="subscript"/>
        </w:rPr>
        <w:t>А;</w:t>
      </w:r>
      <w:r w:rsidRPr="00BB1A32">
        <w:rPr>
          <w:rFonts w:ascii="Times New Roman" w:hAnsi="Times New Roman"/>
          <w:color w:val="000000"/>
          <w:sz w:val="24"/>
          <w:szCs w:val="24"/>
          <w:lang w:val="en-US"/>
        </w:rPr>
        <w:t>F</w:t>
      </w:r>
      <w:r w:rsidRPr="00BB1A32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A</w:t>
      </w:r>
      <w:r w:rsidRPr="00BB1A32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; </w:t>
      </w:r>
      <w:r w:rsidRPr="00BB1A32">
        <w:rPr>
          <w:rFonts w:ascii="Times New Roman" w:hAnsi="Times New Roman"/>
          <w:color w:val="000000"/>
          <w:sz w:val="24"/>
          <w:szCs w:val="24"/>
        </w:rPr>
        <w:t>Ω</w:t>
      </w:r>
      <w:r w:rsidRPr="00BB1A32">
        <w:rPr>
          <w:rFonts w:ascii="Times New Roman" w:hAnsi="Times New Roman"/>
          <w:color w:val="000000"/>
          <w:sz w:val="24"/>
          <w:szCs w:val="24"/>
          <w:vertAlign w:val="subscript"/>
        </w:rPr>
        <w:t>А</w:t>
      </w:r>
      <w:r w:rsidRPr="00BB1A32">
        <w:rPr>
          <w:rFonts w:ascii="Times New Roman" w:hAnsi="Times New Roman"/>
          <w:color w:val="000000"/>
          <w:sz w:val="24"/>
          <w:szCs w:val="24"/>
        </w:rPr>
        <w:t xml:space="preserve">]. </w:t>
      </w:r>
      <w:r w:rsidRPr="00BB1A32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Из этой точки возможны следующие очевидные направления развития (повышения эффективности и качества) макросистемы: </w:t>
      </w:r>
    </w:p>
    <w:p w:rsidR="00C8146C" w:rsidRPr="00BB1A32" w:rsidRDefault="00C8146C" w:rsidP="00BB1A3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1A32">
        <w:rPr>
          <w:rFonts w:ascii="Times New Roman" w:hAnsi="Times New Roman"/>
          <w:color w:val="000000"/>
          <w:sz w:val="24"/>
          <w:szCs w:val="24"/>
          <w:u w:val="single"/>
        </w:rPr>
        <w:t>а) идеальное (единственное, стратегическое)</w:t>
      </w:r>
      <w:r w:rsidRPr="00BB1A32">
        <w:rPr>
          <w:rFonts w:ascii="Times New Roman" w:hAnsi="Times New Roman"/>
          <w:color w:val="000000"/>
          <w:sz w:val="24"/>
          <w:szCs w:val="24"/>
        </w:rPr>
        <w:t xml:space="preserve"> – по кратчайшему направлению к кривой максимально возможного темпа экономического роста (то есть в направлении перпендикуляра </w:t>
      </w:r>
      <w:r w:rsidRPr="00BB1A32">
        <w:rPr>
          <w:rFonts w:ascii="Times New Roman" w:hAnsi="Times New Roman"/>
          <w:color w:val="000000"/>
          <w:position w:val="-4"/>
          <w:sz w:val="24"/>
          <w:szCs w:val="24"/>
        </w:rPr>
        <w:object w:dxaOrig="380" w:dyaOrig="320">
          <v:shape id="_x0000_i1034" type="#_x0000_t75" style="width:18.5pt;height:16pt" o:ole="">
            <v:imagedata r:id="rId22" o:title=""/>
          </v:shape>
          <o:OLEObject Type="Embed" ProgID="Equation.3" ShapeID="_x0000_i1034" DrawAspect="Content" ObjectID="_1512371188" r:id="rId23"/>
        </w:object>
      </w:r>
      <w:r w:rsidRPr="00BB1A32">
        <w:rPr>
          <w:rFonts w:ascii="Times New Roman" w:hAnsi="Times New Roman"/>
          <w:color w:val="000000"/>
          <w:sz w:val="24"/>
          <w:szCs w:val="24"/>
        </w:rPr>
        <w:t xml:space="preserve"> к касательной из точки А). Более подробно: направление развития реальной экономики выбрано государственными органами близким к идеальному (наилучшему теоретически возможному), если оно сопровождается повышением экономического роста при снижении суммы норм государственных расходов и инвестиций, а также и средней налоговой нагрузки при одновременном повышении нормы потребления (в том числе за счет положительного сальдо платежного баланса страны, вызванного прежде всего экспортом высокотехнологичной продукции), сбалансированностью основных макроэкономических параметров [12, </w:t>
      </w:r>
      <w:r>
        <w:rPr>
          <w:rFonts w:ascii="Times New Roman" w:hAnsi="Times New Roman"/>
          <w:color w:val="000000"/>
          <w:sz w:val="24"/>
          <w:szCs w:val="24"/>
        </w:rPr>
        <w:t xml:space="preserve">с. </w:t>
      </w:r>
      <w:r w:rsidRPr="00BB1A32">
        <w:rPr>
          <w:rFonts w:ascii="Times New Roman" w:hAnsi="Times New Roman"/>
          <w:color w:val="000000"/>
          <w:sz w:val="24"/>
          <w:szCs w:val="24"/>
        </w:rPr>
        <w:t xml:space="preserve">128]. </w:t>
      </w:r>
    </w:p>
    <w:p w:rsidR="00C8146C" w:rsidRPr="00BB1A32" w:rsidRDefault="00C8146C" w:rsidP="00BB1A32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BB1A32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б) неидеальные – стремящиеся (близкие) к идеальному; </w:t>
      </w:r>
    </w:p>
    <w:p w:rsidR="00C8146C" w:rsidRPr="00BB1A32" w:rsidRDefault="00C8146C" w:rsidP="00BB1A3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1A32">
        <w:rPr>
          <w:rFonts w:ascii="Times New Roman" w:hAnsi="Times New Roman"/>
          <w:i/>
          <w:color w:val="000000"/>
          <w:sz w:val="24"/>
          <w:szCs w:val="24"/>
          <w:u w:val="single"/>
        </w:rPr>
        <w:t>в) заведомо неэффективные для общества</w:t>
      </w:r>
      <w:r w:rsidRPr="00BB1A32">
        <w:rPr>
          <w:rFonts w:ascii="Times New Roman" w:hAnsi="Times New Roman"/>
          <w:color w:val="000000"/>
          <w:sz w:val="24"/>
          <w:szCs w:val="24"/>
        </w:rPr>
        <w:t xml:space="preserve"> - такие направления развития реальной экономики, которые сопровождаются снижением экономического роста и нормы потребления, при одновременном росте суммы норм государственных расходов и инвестиций, средней налоговой нагрузки, несбалансированностью всех или большей части основных макроэкономических параметров (коррупционные или заведомо некомпетентные направления экономического развития - «на авось», вплоть до умышленного развала, деградации собственной экономики по советам «экономических убийц»: общеизвестная проблема «псевдоинвестиций» западных инвесторов в предприятия российского высокотехнологичного комплекса, которые зачастую приводят к ликвидации этих предприятий (например, уничтожение конкурентов, скупка земли под предприятиями и др.) [8, </w:t>
      </w:r>
      <w:r>
        <w:rPr>
          <w:rFonts w:ascii="Times New Roman" w:hAnsi="Times New Roman"/>
          <w:color w:val="000000"/>
          <w:sz w:val="24"/>
          <w:szCs w:val="24"/>
        </w:rPr>
        <w:t xml:space="preserve">с. </w:t>
      </w:r>
      <w:r w:rsidRPr="00BB1A32">
        <w:rPr>
          <w:rFonts w:ascii="Times New Roman" w:hAnsi="Times New Roman"/>
          <w:color w:val="000000"/>
          <w:sz w:val="24"/>
          <w:szCs w:val="24"/>
        </w:rPr>
        <w:t>26].</w:t>
      </w:r>
    </w:p>
    <w:p w:rsidR="00C8146C" w:rsidRPr="00BB1A32" w:rsidRDefault="00C8146C" w:rsidP="00BB1A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1A32">
        <w:rPr>
          <w:rFonts w:ascii="Times New Roman" w:hAnsi="Times New Roman"/>
          <w:sz w:val="24"/>
          <w:szCs w:val="24"/>
        </w:rPr>
        <w:t>Достижение равновесия в реальной макроэкономической системе является труднейшей финансово-политическ</w:t>
      </w:r>
      <w:r>
        <w:rPr>
          <w:rFonts w:ascii="Times New Roman" w:hAnsi="Times New Roman"/>
          <w:sz w:val="24"/>
          <w:szCs w:val="24"/>
        </w:rPr>
        <w:t>ой</w:t>
      </w:r>
      <w:r w:rsidRPr="00BB1A32">
        <w:rPr>
          <w:rFonts w:ascii="Times New Roman" w:hAnsi="Times New Roman"/>
          <w:sz w:val="24"/>
          <w:szCs w:val="24"/>
        </w:rPr>
        <w:t xml:space="preserve"> задачей (в том числе государственного долга), включающей выпуск госзаймов, ужесточение налогообложения, печатание денег. При этом, несбалансированность экономической системы может быть объективной (войны, периоды крупных социально-экономических реформ, катаклизмов), случайной и преднамеренной, выгодной определенным (как правило, властным или оппозиционным, в том числе теневым структурам) «группам влияния» но, безусловно, невыгодной обществу в целом. </w:t>
      </w:r>
    </w:p>
    <w:p w:rsidR="00C8146C" w:rsidRPr="00BB1A32" w:rsidRDefault="00C8146C" w:rsidP="00BB1A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1A32">
        <w:rPr>
          <w:rFonts w:ascii="Times New Roman" w:hAnsi="Times New Roman"/>
          <w:sz w:val="24"/>
          <w:szCs w:val="24"/>
        </w:rPr>
        <w:t xml:space="preserve">Несложный математический анализ соотношений между основными МЭП при конкретной заданной государственными органами численной величине темпа экономического роста, позволяет жестко выделить следующие «иерархические ряды (ИР) МЭП» с соответствующими диапазонами ограничений их «дрейфа» внутри конкретного ряда. </w:t>
      </w:r>
    </w:p>
    <w:p w:rsidR="00C8146C" w:rsidRPr="00BB1A32" w:rsidRDefault="00C8146C" w:rsidP="00BB1A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BB1A32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BB1A32">
        <w:rPr>
          <w:rFonts w:ascii="Times New Roman" w:hAnsi="Times New Roman"/>
          <w:sz w:val="24"/>
          <w:szCs w:val="24"/>
          <w:u w:val="single"/>
        </w:rPr>
        <w:t>) Равновесные СОЭ</w:t>
      </w:r>
    </w:p>
    <w:p w:rsidR="00C8146C" w:rsidRPr="00BB1A32" w:rsidRDefault="00C8146C" w:rsidP="00BB1A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1A32">
        <w:rPr>
          <w:rFonts w:ascii="Times New Roman" w:hAnsi="Times New Roman"/>
          <w:sz w:val="24"/>
          <w:szCs w:val="24"/>
        </w:rPr>
        <w:t>α) Идеальные ИР СОЭ с нулевым сальдо платежного баланса и нулевой инфляцией (наиболее простые, имеющие очевидный «геометрический смысл», отражены на рис.1). Их бесконечное множество, определяются они конкретным значением, как правило (для удобства) ОПСЭ, автоматически строго определяющ</w:t>
      </w:r>
      <w:r>
        <w:rPr>
          <w:rFonts w:ascii="Times New Roman" w:hAnsi="Times New Roman"/>
          <w:sz w:val="24"/>
          <w:szCs w:val="24"/>
        </w:rPr>
        <w:t>и</w:t>
      </w:r>
      <w:r w:rsidRPr="00BB1A32">
        <w:rPr>
          <w:rFonts w:ascii="Times New Roman" w:hAnsi="Times New Roman"/>
          <w:sz w:val="24"/>
          <w:szCs w:val="24"/>
        </w:rPr>
        <w:t xml:space="preserve">м все остальные МЭП (и, обратно, также строго определяемым любым другим основным МЭП). Например: пусть государственными органами утверждены следующие нормы государственных расходов и инвестиций: </w:t>
      </w:r>
      <w:r w:rsidRPr="00BB1A32">
        <w:rPr>
          <w:rFonts w:ascii="Times New Roman" w:hAnsi="Times New Roman"/>
          <w:sz w:val="24"/>
          <w:szCs w:val="24"/>
          <w:lang w:val="en-US"/>
        </w:rPr>
        <w:t>s</w:t>
      </w:r>
      <w:r w:rsidRPr="00BB1A32">
        <w:rPr>
          <w:rFonts w:ascii="Times New Roman" w:hAnsi="Times New Roman"/>
          <w:sz w:val="24"/>
          <w:szCs w:val="24"/>
        </w:rPr>
        <w:t xml:space="preserve"> = </w:t>
      </w:r>
      <w:r w:rsidRPr="00BB1A32">
        <w:rPr>
          <w:rFonts w:ascii="Times New Roman" w:hAnsi="Times New Roman"/>
          <w:sz w:val="24"/>
          <w:szCs w:val="24"/>
          <w:lang w:val="en-US"/>
        </w:rPr>
        <w:t>g</w:t>
      </w:r>
      <w:r w:rsidRPr="00BB1A32">
        <w:rPr>
          <w:rFonts w:ascii="Times New Roman" w:hAnsi="Times New Roman"/>
          <w:sz w:val="24"/>
          <w:szCs w:val="24"/>
        </w:rPr>
        <w:t xml:space="preserve"> = ¼ (то есть нормы государственных расходов и инвестиций равны 25%),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1A32">
        <w:rPr>
          <w:rFonts w:ascii="Times New Roman" w:hAnsi="Times New Roman"/>
          <w:sz w:val="24"/>
          <w:szCs w:val="24"/>
        </w:rPr>
        <w:t>- следовательно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1A32">
        <w:rPr>
          <w:rFonts w:ascii="Times New Roman" w:hAnsi="Times New Roman"/>
          <w:position w:val="-10"/>
          <w:sz w:val="24"/>
          <w:szCs w:val="24"/>
          <w:lang w:val="en-US"/>
        </w:rPr>
        <w:object w:dxaOrig="240" w:dyaOrig="260">
          <v:shape id="_x0000_i1035" type="#_x0000_t75" style="width:12pt;height:13pt" o:ole="">
            <v:imagedata r:id="rId24" o:title=""/>
          </v:shape>
          <o:OLEObject Type="Embed" ProgID="Equation.3" ShapeID="_x0000_i1035" DrawAspect="Content" ObjectID="_1512371189" r:id="rId25"/>
        </w:object>
      </w:r>
      <w:r w:rsidRPr="00BB1A32">
        <w:rPr>
          <w:rFonts w:ascii="Times New Roman" w:hAnsi="Times New Roman"/>
          <w:sz w:val="24"/>
          <w:szCs w:val="24"/>
        </w:rPr>
        <w:t xml:space="preserve"> = 2,0. Кроме того, их общественные эффективности равны также 25%, то есть: </w:t>
      </w:r>
      <w:r w:rsidRPr="00BB1A32">
        <w:rPr>
          <w:rFonts w:ascii="Times New Roman" w:hAnsi="Times New Roman"/>
          <w:sz w:val="24"/>
          <w:szCs w:val="24"/>
          <w:lang w:val="en-US"/>
        </w:rPr>
        <w:t>R</w:t>
      </w:r>
      <w:r w:rsidRPr="00BB1A32">
        <w:rPr>
          <w:rFonts w:ascii="Times New Roman" w:hAnsi="Times New Roman"/>
          <w:sz w:val="24"/>
          <w:szCs w:val="24"/>
        </w:rPr>
        <w:t xml:space="preserve"> = </w:t>
      </w:r>
      <w:r w:rsidRPr="00BB1A32">
        <w:rPr>
          <w:rFonts w:ascii="Times New Roman" w:hAnsi="Times New Roman"/>
          <w:sz w:val="24"/>
          <w:szCs w:val="24"/>
          <w:lang w:val="en-US"/>
        </w:rPr>
        <w:t>S</w:t>
      </w:r>
      <w:r w:rsidRPr="00BB1A32">
        <w:rPr>
          <w:rFonts w:ascii="Times New Roman" w:hAnsi="Times New Roman"/>
          <w:sz w:val="24"/>
          <w:szCs w:val="24"/>
        </w:rPr>
        <w:t xml:space="preserve"> = 25%. Идеальное налоговое бремя равно: </w:t>
      </w:r>
      <w:r w:rsidRPr="00BB1A32">
        <w:rPr>
          <w:rFonts w:ascii="Times New Roman" w:hAnsi="Times New Roman"/>
          <w:position w:val="-6"/>
          <w:sz w:val="24"/>
          <w:szCs w:val="24"/>
          <w:lang w:val="en-US"/>
        </w:rPr>
        <w:object w:dxaOrig="200" w:dyaOrig="279">
          <v:shape id="_x0000_i1036" type="#_x0000_t75" style="width:9.5pt;height:14pt" o:ole="">
            <v:imagedata r:id="rId26" o:title=""/>
          </v:shape>
          <o:OLEObject Type="Embed" ProgID="Equation.3" ShapeID="_x0000_i1036" DrawAspect="Content" ObjectID="_1512371190" r:id="rId27"/>
        </w:object>
      </w:r>
      <w:r w:rsidRPr="00BB1A32">
        <w:rPr>
          <w:rFonts w:ascii="Times New Roman" w:hAnsi="Times New Roman"/>
          <w:sz w:val="24"/>
          <w:szCs w:val="24"/>
        </w:rPr>
        <w:t xml:space="preserve"> = 1/(2</w:t>
      </w:r>
      <w:r w:rsidRPr="00BB1A32">
        <w:rPr>
          <w:rFonts w:ascii="Times New Roman" w:hAnsi="Times New Roman"/>
          <w:position w:val="-10"/>
          <w:sz w:val="24"/>
          <w:szCs w:val="24"/>
          <w:lang w:val="en-US"/>
        </w:rPr>
        <w:object w:dxaOrig="240" w:dyaOrig="260">
          <v:shape id="_x0000_i1037" type="#_x0000_t75" style="width:12pt;height:13pt" o:ole="">
            <v:imagedata r:id="rId24" o:title=""/>
          </v:shape>
          <o:OLEObject Type="Embed" ProgID="Equation.3" ShapeID="_x0000_i1037" DrawAspect="Content" ObjectID="_1512371191" r:id="rId28"/>
        </w:object>
      </w:r>
      <w:r w:rsidRPr="00BB1A32">
        <w:rPr>
          <w:rFonts w:ascii="Times New Roman" w:hAnsi="Times New Roman"/>
          <w:sz w:val="24"/>
          <w:szCs w:val="24"/>
        </w:rPr>
        <w:t xml:space="preserve"> - 1) = 0,33 (33%). Норма потребления: с = 1 – 1/</w:t>
      </w:r>
      <w:r w:rsidRPr="00BB1A32">
        <w:rPr>
          <w:rFonts w:ascii="Times New Roman" w:hAnsi="Times New Roman"/>
          <w:position w:val="-10"/>
          <w:sz w:val="24"/>
          <w:szCs w:val="24"/>
          <w:lang w:val="en-US"/>
        </w:rPr>
        <w:object w:dxaOrig="240" w:dyaOrig="260">
          <v:shape id="_x0000_i1038" type="#_x0000_t75" style="width:12pt;height:13pt" o:ole="">
            <v:imagedata r:id="rId24" o:title=""/>
          </v:shape>
          <o:OLEObject Type="Embed" ProgID="Equation.3" ShapeID="_x0000_i1038" DrawAspect="Content" ObjectID="_1512371192" r:id="rId29"/>
        </w:object>
      </w:r>
      <w:r w:rsidRPr="00BB1A32">
        <w:rPr>
          <w:rFonts w:ascii="Times New Roman" w:hAnsi="Times New Roman"/>
          <w:sz w:val="24"/>
          <w:szCs w:val="24"/>
        </w:rPr>
        <w:t xml:space="preserve"> = 0,50 (50%). Темп экономического роста (идеальный, максимально возможный для этой совокупности МЭП): </w:t>
      </w:r>
      <w:r w:rsidRPr="00BB1A32">
        <w:rPr>
          <w:rFonts w:ascii="Times New Roman" w:hAnsi="Times New Roman"/>
          <w:sz w:val="24"/>
          <w:szCs w:val="24"/>
          <w:lang w:val="en-US"/>
        </w:rPr>
        <w:t>F</w:t>
      </w:r>
      <w:r w:rsidRPr="00BB1A32">
        <w:rPr>
          <w:rFonts w:ascii="Times New Roman" w:hAnsi="Times New Roman"/>
          <w:sz w:val="24"/>
          <w:szCs w:val="24"/>
          <w:vertAlign w:val="superscript"/>
        </w:rPr>
        <w:t>ид</w:t>
      </w:r>
      <w:r w:rsidRPr="00BB1A32">
        <w:rPr>
          <w:rFonts w:ascii="Times New Roman" w:hAnsi="Times New Roman"/>
          <w:sz w:val="24"/>
          <w:szCs w:val="24"/>
        </w:rPr>
        <w:t xml:space="preserve"> =1/4 ψ</w:t>
      </w:r>
      <w:r w:rsidRPr="00BB1A32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BB1A32">
        <w:rPr>
          <w:rFonts w:ascii="Times New Roman" w:hAnsi="Times New Roman"/>
          <w:sz w:val="24"/>
          <w:szCs w:val="24"/>
        </w:rPr>
        <w:t>= 1/ (4х 4) = 6,25%.</w:t>
      </w:r>
    </w:p>
    <w:p w:rsidR="00C8146C" w:rsidRPr="00BB1A32" w:rsidRDefault="00C8146C" w:rsidP="00BB1A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1A32">
        <w:rPr>
          <w:rFonts w:ascii="Times New Roman" w:hAnsi="Times New Roman"/>
          <w:sz w:val="24"/>
          <w:szCs w:val="24"/>
        </w:rPr>
        <w:t>Поэтому иерархический ряд будет в этом случае выглядеть так:</w:t>
      </w:r>
    </w:p>
    <w:p w:rsidR="00C8146C" w:rsidRPr="00BB1A32" w:rsidRDefault="00C8146C" w:rsidP="00BB1A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BB1A32">
        <w:rPr>
          <w:rFonts w:ascii="Times New Roman" w:hAnsi="Times New Roman"/>
          <w:sz w:val="24"/>
          <w:szCs w:val="24"/>
          <w:lang w:val="en-US"/>
        </w:rPr>
        <w:t xml:space="preserve">c › </w:t>
      </w:r>
      <w:r w:rsidRPr="00BB1A32">
        <w:rPr>
          <w:rFonts w:ascii="Times New Roman" w:hAnsi="Times New Roman"/>
          <w:position w:val="-6"/>
          <w:sz w:val="24"/>
          <w:szCs w:val="24"/>
          <w:lang w:val="en-US"/>
        </w:rPr>
        <w:object w:dxaOrig="200" w:dyaOrig="279">
          <v:shape id="_x0000_i1039" type="#_x0000_t75" style="width:9.5pt;height:14pt" o:ole="">
            <v:imagedata r:id="rId26" o:title=""/>
          </v:shape>
          <o:OLEObject Type="Embed" ProgID="Equation.3" ShapeID="_x0000_i1039" DrawAspect="Content" ObjectID="_1512371193" r:id="rId30"/>
        </w:object>
      </w:r>
      <w:r w:rsidRPr="00BB1A32">
        <w:rPr>
          <w:rFonts w:ascii="Times New Roman" w:hAnsi="Times New Roman"/>
          <w:sz w:val="24"/>
          <w:szCs w:val="24"/>
          <w:lang w:val="en-US"/>
        </w:rPr>
        <w:t xml:space="preserve"> › s = g = R = S = √F › F › i = 0, (1)</w:t>
      </w:r>
    </w:p>
    <w:p w:rsidR="00C8146C" w:rsidRPr="00BB1A32" w:rsidRDefault="00C8146C" w:rsidP="00BB1A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BB1A32">
        <w:rPr>
          <w:rFonts w:ascii="Times New Roman" w:hAnsi="Times New Roman"/>
          <w:sz w:val="24"/>
          <w:szCs w:val="24"/>
        </w:rPr>
        <w:t>где</w:t>
      </w:r>
      <w:r w:rsidRPr="00BB1A32">
        <w:rPr>
          <w:rFonts w:ascii="Times New Roman" w:hAnsi="Times New Roman"/>
          <w:sz w:val="24"/>
          <w:szCs w:val="24"/>
          <w:lang w:val="en-US"/>
        </w:rPr>
        <w:t xml:space="preserve">: </w:t>
      </w:r>
    </w:p>
    <w:p w:rsidR="00C8146C" w:rsidRPr="00BB1A32" w:rsidRDefault="00C8146C" w:rsidP="00BB1A32">
      <w:pPr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BB1A32">
        <w:rPr>
          <w:rFonts w:ascii="Times New Roman" w:hAnsi="Times New Roman"/>
          <w:snapToGrid w:val="0"/>
          <w:sz w:val="24"/>
          <w:szCs w:val="24"/>
          <w:lang w:val="en-US"/>
        </w:rPr>
        <w:t>c</w:t>
      </w:r>
      <w:r w:rsidRPr="00BB1A32">
        <w:rPr>
          <w:rFonts w:ascii="Times New Roman" w:hAnsi="Times New Roman"/>
          <w:snapToGrid w:val="0"/>
          <w:sz w:val="24"/>
          <w:szCs w:val="24"/>
        </w:rPr>
        <w:t xml:space="preserve"> = </w:t>
      </w:r>
      <w:r w:rsidRPr="00BB1A32">
        <w:rPr>
          <w:rFonts w:ascii="Times New Roman" w:hAnsi="Times New Roman"/>
          <w:snapToGrid w:val="0"/>
          <w:sz w:val="24"/>
          <w:szCs w:val="24"/>
          <w:lang w:val="en-US"/>
        </w:rPr>
        <w:t>C</w:t>
      </w:r>
      <w:r w:rsidRPr="00BB1A32">
        <w:rPr>
          <w:rFonts w:ascii="Times New Roman" w:hAnsi="Times New Roman"/>
          <w:snapToGrid w:val="0"/>
          <w:sz w:val="24"/>
          <w:szCs w:val="24"/>
        </w:rPr>
        <w:t>/</w:t>
      </w:r>
      <w:r w:rsidRPr="00BB1A32">
        <w:rPr>
          <w:rFonts w:ascii="Times New Roman" w:hAnsi="Times New Roman"/>
          <w:snapToGrid w:val="0"/>
          <w:sz w:val="24"/>
          <w:szCs w:val="24"/>
          <w:lang w:val="en-US"/>
        </w:rPr>
        <w:t>Y</w:t>
      </w:r>
      <w:r w:rsidRPr="00BB1A32">
        <w:rPr>
          <w:rFonts w:ascii="Times New Roman" w:hAnsi="Times New Roman"/>
          <w:snapToGrid w:val="0"/>
          <w:sz w:val="24"/>
          <w:szCs w:val="24"/>
        </w:rPr>
        <w:t xml:space="preserve">, – норма потребления; Y – планируемая (прогнозируемая) госорганами величина ВВП (валового внутреннего продукта); </w:t>
      </w:r>
      <w:r w:rsidRPr="00BB1A32">
        <w:rPr>
          <w:rFonts w:ascii="Times New Roman" w:hAnsi="Times New Roman"/>
          <w:snapToGrid w:val="0"/>
          <w:sz w:val="24"/>
          <w:szCs w:val="24"/>
          <w:lang w:val="en-US"/>
        </w:rPr>
        <w:t>C</w:t>
      </w:r>
      <w:r w:rsidRPr="00BB1A32">
        <w:rPr>
          <w:rFonts w:ascii="Times New Roman" w:hAnsi="Times New Roman"/>
          <w:snapToGrid w:val="0"/>
          <w:sz w:val="24"/>
          <w:szCs w:val="24"/>
        </w:rPr>
        <w:t xml:space="preserve"> – потребление;</w:t>
      </w:r>
    </w:p>
    <w:p w:rsidR="00C8146C" w:rsidRPr="00BB1A32" w:rsidRDefault="00C8146C" w:rsidP="00BB1A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1A32">
        <w:rPr>
          <w:rFonts w:ascii="Times New Roman" w:hAnsi="Times New Roman"/>
          <w:position w:val="-6"/>
          <w:sz w:val="24"/>
          <w:szCs w:val="24"/>
        </w:rPr>
        <w:object w:dxaOrig="200" w:dyaOrig="279">
          <v:shape id="_x0000_i1040" type="#_x0000_t75" style="width:9.5pt;height:14pt" o:ole="">
            <v:imagedata r:id="rId31" o:title=""/>
          </v:shape>
          <o:OLEObject Type="Embed" ProgID="Equation.3" ShapeID="_x0000_i1040" DrawAspect="Content" ObjectID="_1512371194" r:id="rId32"/>
        </w:object>
      </w:r>
      <w:r w:rsidRPr="00BB1A32">
        <w:rPr>
          <w:rFonts w:ascii="Times New Roman" w:hAnsi="Times New Roman"/>
          <w:sz w:val="24"/>
          <w:szCs w:val="24"/>
        </w:rPr>
        <w:t>=Т/</w:t>
      </w:r>
      <w:r w:rsidRPr="00BB1A32">
        <w:rPr>
          <w:rFonts w:ascii="Times New Roman" w:hAnsi="Times New Roman"/>
          <w:sz w:val="24"/>
          <w:szCs w:val="24"/>
          <w:lang w:val="en-US"/>
        </w:rPr>
        <w:t>Y</w:t>
      </w:r>
      <w:r w:rsidRPr="00BB1A32">
        <w:rPr>
          <w:rFonts w:ascii="Times New Roman" w:hAnsi="Times New Roman"/>
          <w:sz w:val="24"/>
          <w:szCs w:val="24"/>
        </w:rPr>
        <w:t>, - средняя налоговая нагрузка (налоговое бремя); Т – сумма налоговых поступлений в прогнозируемом государственными органами бюджете;</w:t>
      </w:r>
    </w:p>
    <w:p w:rsidR="00C8146C" w:rsidRPr="00BB1A32" w:rsidRDefault="00C8146C" w:rsidP="00BB1A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1A32">
        <w:rPr>
          <w:rFonts w:ascii="Times New Roman" w:hAnsi="Times New Roman"/>
          <w:snapToGrid w:val="0"/>
          <w:sz w:val="24"/>
          <w:szCs w:val="24"/>
        </w:rPr>
        <w:t>s = I/Y, - норма инвестирования; I – инвестиции;</w:t>
      </w:r>
    </w:p>
    <w:p w:rsidR="00C8146C" w:rsidRPr="00BB1A32" w:rsidRDefault="00C8146C" w:rsidP="00BB1A32">
      <w:pPr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BB1A32">
        <w:rPr>
          <w:rFonts w:ascii="Times New Roman" w:hAnsi="Times New Roman"/>
          <w:snapToGrid w:val="0"/>
          <w:sz w:val="24"/>
          <w:szCs w:val="24"/>
        </w:rPr>
        <w:t>g =G/Y, - норма государственных расходов; G – государственные расходы;</w:t>
      </w:r>
    </w:p>
    <w:p w:rsidR="00C8146C" w:rsidRPr="00BB1A32" w:rsidRDefault="00C8146C" w:rsidP="00BB1A32">
      <w:pPr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BB1A32">
        <w:rPr>
          <w:rFonts w:ascii="Times New Roman" w:hAnsi="Times New Roman"/>
          <w:snapToGrid w:val="0"/>
          <w:sz w:val="24"/>
          <w:szCs w:val="24"/>
        </w:rPr>
        <w:t xml:space="preserve">ψ = 1/(s+g) &gt; 1,0 – обобщенный показатель структурной эффективности (ОПСЭ); </w:t>
      </w:r>
    </w:p>
    <w:p w:rsidR="00C8146C" w:rsidRPr="00BB1A32" w:rsidRDefault="00C8146C" w:rsidP="00BB1A32">
      <w:pPr>
        <w:spacing w:after="0" w:line="360" w:lineRule="auto"/>
        <w:ind w:firstLine="709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BB1A32">
        <w:rPr>
          <w:rFonts w:ascii="Times New Roman" w:hAnsi="Times New Roman"/>
          <w:snapToGrid w:val="0"/>
          <w:sz w:val="24"/>
          <w:szCs w:val="24"/>
          <w:lang w:val="en-US"/>
        </w:rPr>
        <w:t>F</w:t>
      </w:r>
      <w:r w:rsidRPr="00BB1A32">
        <w:rPr>
          <w:rFonts w:ascii="Times New Roman" w:hAnsi="Times New Roman"/>
          <w:snapToGrid w:val="0"/>
          <w:sz w:val="24"/>
          <w:szCs w:val="24"/>
        </w:rPr>
        <w:t xml:space="preserve"> = </w:t>
      </w:r>
      <w:r w:rsidRPr="00BB1A32">
        <w:rPr>
          <w:rFonts w:ascii="Times New Roman" w:hAnsi="Times New Roman"/>
          <w:snapToGrid w:val="0"/>
          <w:sz w:val="24"/>
          <w:szCs w:val="24"/>
        </w:rPr>
        <w:sym w:font="Symbol" w:char="F044"/>
      </w:r>
      <w:r w:rsidRPr="00BB1A32">
        <w:rPr>
          <w:rFonts w:ascii="Times New Roman" w:hAnsi="Times New Roman"/>
          <w:snapToGrid w:val="0"/>
          <w:sz w:val="24"/>
          <w:szCs w:val="24"/>
        </w:rPr>
        <w:sym w:font="Symbol" w:char="F055"/>
      </w:r>
      <w:r w:rsidRPr="00BB1A32">
        <w:rPr>
          <w:rFonts w:ascii="Times New Roman" w:hAnsi="Times New Roman"/>
          <w:snapToGrid w:val="0"/>
          <w:sz w:val="24"/>
          <w:szCs w:val="24"/>
        </w:rPr>
        <w:t>/</w:t>
      </w:r>
      <w:r w:rsidRPr="00BB1A32">
        <w:rPr>
          <w:rFonts w:ascii="Times New Roman" w:hAnsi="Times New Roman"/>
          <w:snapToGrid w:val="0"/>
          <w:sz w:val="24"/>
          <w:szCs w:val="24"/>
          <w:lang w:val="en-US"/>
        </w:rPr>
        <w:t>Y</w:t>
      </w:r>
      <w:r w:rsidRPr="00BB1A32">
        <w:rPr>
          <w:rFonts w:ascii="Times New Roman" w:hAnsi="Times New Roman"/>
          <w:snapToGrid w:val="0"/>
          <w:sz w:val="24"/>
          <w:szCs w:val="24"/>
        </w:rPr>
        <w:t>,</w:t>
      </w:r>
      <w:r w:rsidRPr="00BB1A32">
        <w:rPr>
          <w:rFonts w:ascii="Times New Roman" w:hAnsi="Times New Roman"/>
          <w:sz w:val="24"/>
          <w:szCs w:val="24"/>
        </w:rPr>
        <w:t xml:space="preserve"> – </w:t>
      </w:r>
      <w:r w:rsidRPr="00BB1A32">
        <w:rPr>
          <w:rFonts w:ascii="Times New Roman" w:hAnsi="Times New Roman"/>
          <w:snapToGrid w:val="0"/>
          <w:sz w:val="24"/>
          <w:szCs w:val="24"/>
        </w:rPr>
        <w:t xml:space="preserve">темп экономического роста сбалансированной открытой экономики (СОЭ), равный отношению численного значения </w:t>
      </w:r>
      <w:r w:rsidRPr="00BB1A32">
        <w:rPr>
          <w:rFonts w:ascii="Times New Roman" w:hAnsi="Times New Roman"/>
          <w:i/>
          <w:snapToGrid w:val="0"/>
          <w:sz w:val="24"/>
          <w:szCs w:val="24"/>
        </w:rPr>
        <w:t>утвержденного госорганами</w:t>
      </w:r>
      <w:r w:rsidRPr="00BB1A32">
        <w:rPr>
          <w:rFonts w:ascii="Times New Roman" w:hAnsi="Times New Roman"/>
          <w:snapToGrid w:val="0"/>
          <w:sz w:val="24"/>
          <w:szCs w:val="24"/>
        </w:rPr>
        <w:t xml:space="preserve"> в бюджете или прогнозе </w:t>
      </w:r>
      <w:r w:rsidRPr="00BB1A32">
        <w:rPr>
          <w:rFonts w:ascii="Times New Roman" w:hAnsi="Times New Roman"/>
          <w:i/>
          <w:snapToGrid w:val="0"/>
          <w:sz w:val="24"/>
          <w:szCs w:val="24"/>
        </w:rPr>
        <w:t>прироста ВВП к прогнозируемому ВВП;</w:t>
      </w:r>
    </w:p>
    <w:p w:rsidR="00C8146C" w:rsidRPr="00BB1A32" w:rsidRDefault="00C8146C" w:rsidP="00BB1A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1A32">
        <w:rPr>
          <w:rFonts w:ascii="Times New Roman" w:hAnsi="Times New Roman"/>
          <w:snapToGrid w:val="0"/>
          <w:sz w:val="24"/>
          <w:szCs w:val="24"/>
        </w:rPr>
        <w:t xml:space="preserve">R = </w:t>
      </w:r>
      <w:r w:rsidRPr="00BB1A32">
        <w:rPr>
          <w:rFonts w:ascii="Times New Roman" w:hAnsi="Times New Roman"/>
          <w:snapToGrid w:val="0"/>
          <w:sz w:val="24"/>
          <w:szCs w:val="24"/>
        </w:rPr>
        <w:sym w:font="Symbol" w:char="F044"/>
      </w:r>
      <w:r w:rsidRPr="00BB1A32">
        <w:rPr>
          <w:rFonts w:ascii="Times New Roman" w:hAnsi="Times New Roman"/>
          <w:snapToGrid w:val="0"/>
          <w:sz w:val="24"/>
          <w:szCs w:val="24"/>
        </w:rPr>
        <w:sym w:font="Symbol" w:char="F055"/>
      </w:r>
      <w:r w:rsidRPr="00BB1A32">
        <w:rPr>
          <w:rFonts w:ascii="Times New Roman" w:hAnsi="Times New Roman"/>
          <w:snapToGrid w:val="0"/>
          <w:sz w:val="24"/>
          <w:szCs w:val="24"/>
        </w:rPr>
        <w:t xml:space="preserve">/I = </w:t>
      </w:r>
      <w:r w:rsidRPr="00BB1A32">
        <w:rPr>
          <w:rFonts w:ascii="Times New Roman" w:hAnsi="Times New Roman"/>
          <w:snapToGrid w:val="0"/>
          <w:sz w:val="24"/>
          <w:szCs w:val="24"/>
          <w:lang w:val="en-US"/>
        </w:rPr>
        <w:t>F</w:t>
      </w:r>
      <w:r w:rsidRPr="00BB1A32">
        <w:rPr>
          <w:rFonts w:ascii="Times New Roman" w:hAnsi="Times New Roman"/>
          <w:snapToGrid w:val="0"/>
          <w:sz w:val="24"/>
          <w:szCs w:val="24"/>
        </w:rPr>
        <w:t>/</w:t>
      </w:r>
      <w:r w:rsidRPr="00BB1A32">
        <w:rPr>
          <w:rFonts w:ascii="Times New Roman" w:hAnsi="Times New Roman"/>
          <w:snapToGrid w:val="0"/>
          <w:sz w:val="24"/>
          <w:szCs w:val="24"/>
          <w:lang w:val="en-US"/>
        </w:rPr>
        <w:t>s</w:t>
      </w:r>
      <w:r w:rsidRPr="00BB1A32">
        <w:rPr>
          <w:rFonts w:ascii="Times New Roman" w:hAnsi="Times New Roman"/>
          <w:snapToGrid w:val="0"/>
          <w:sz w:val="24"/>
          <w:szCs w:val="24"/>
        </w:rPr>
        <w:t>,</w:t>
      </w:r>
      <w:r w:rsidRPr="00BB1A32">
        <w:rPr>
          <w:rFonts w:ascii="Times New Roman" w:hAnsi="Times New Roman"/>
          <w:sz w:val="24"/>
          <w:szCs w:val="24"/>
        </w:rPr>
        <w:t xml:space="preserve"> – </w:t>
      </w:r>
      <w:r w:rsidRPr="00BB1A32">
        <w:rPr>
          <w:rFonts w:ascii="Times New Roman" w:hAnsi="Times New Roman"/>
          <w:snapToGrid w:val="0"/>
          <w:sz w:val="24"/>
          <w:szCs w:val="24"/>
        </w:rPr>
        <w:t>показатель общественной эффективности инвестиций, равный отношению численного значения утвержденного в бюджете или прогнозируемого госорганами прироста ВВП к утвержденной величине инвестиций;</w:t>
      </w:r>
    </w:p>
    <w:p w:rsidR="00C8146C" w:rsidRPr="00BB1A32" w:rsidRDefault="00C8146C" w:rsidP="00BB1A32">
      <w:pPr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BB1A32">
        <w:rPr>
          <w:rFonts w:ascii="Times New Roman" w:hAnsi="Times New Roman"/>
          <w:snapToGrid w:val="0"/>
          <w:sz w:val="24"/>
          <w:szCs w:val="24"/>
        </w:rPr>
        <w:t xml:space="preserve">S = </w:t>
      </w:r>
      <w:r w:rsidRPr="00BB1A32">
        <w:rPr>
          <w:rFonts w:ascii="Times New Roman" w:hAnsi="Times New Roman"/>
          <w:snapToGrid w:val="0"/>
          <w:sz w:val="24"/>
          <w:szCs w:val="24"/>
        </w:rPr>
        <w:sym w:font="Symbol" w:char="F044"/>
      </w:r>
      <w:r w:rsidRPr="00BB1A32">
        <w:rPr>
          <w:rFonts w:ascii="Times New Roman" w:hAnsi="Times New Roman"/>
          <w:snapToGrid w:val="0"/>
          <w:sz w:val="24"/>
          <w:szCs w:val="24"/>
        </w:rPr>
        <w:sym w:font="Symbol" w:char="F055"/>
      </w:r>
      <w:r w:rsidRPr="00BB1A32">
        <w:rPr>
          <w:rFonts w:ascii="Times New Roman" w:hAnsi="Times New Roman"/>
          <w:snapToGrid w:val="0"/>
          <w:sz w:val="24"/>
          <w:szCs w:val="24"/>
        </w:rPr>
        <w:t xml:space="preserve">/G = </w:t>
      </w:r>
      <w:r w:rsidRPr="00BB1A32">
        <w:rPr>
          <w:rFonts w:ascii="Times New Roman" w:hAnsi="Times New Roman"/>
          <w:snapToGrid w:val="0"/>
          <w:sz w:val="24"/>
          <w:szCs w:val="24"/>
          <w:lang w:val="en-US"/>
        </w:rPr>
        <w:t>F</w:t>
      </w:r>
      <w:r w:rsidRPr="00BB1A32">
        <w:rPr>
          <w:rFonts w:ascii="Times New Roman" w:hAnsi="Times New Roman"/>
          <w:snapToGrid w:val="0"/>
          <w:sz w:val="24"/>
          <w:szCs w:val="24"/>
        </w:rPr>
        <w:t>/</w:t>
      </w:r>
      <w:r w:rsidRPr="00BB1A32">
        <w:rPr>
          <w:rFonts w:ascii="Times New Roman" w:hAnsi="Times New Roman"/>
          <w:snapToGrid w:val="0"/>
          <w:sz w:val="24"/>
          <w:szCs w:val="24"/>
          <w:lang w:val="en-US"/>
        </w:rPr>
        <w:t>g</w:t>
      </w:r>
      <w:r w:rsidRPr="00BB1A32">
        <w:rPr>
          <w:rFonts w:ascii="Times New Roman" w:hAnsi="Times New Roman"/>
          <w:snapToGrid w:val="0"/>
          <w:sz w:val="24"/>
          <w:szCs w:val="24"/>
        </w:rPr>
        <w:t>,</w:t>
      </w:r>
      <w:r w:rsidRPr="00BB1A32">
        <w:rPr>
          <w:rFonts w:ascii="Times New Roman" w:hAnsi="Times New Roman"/>
          <w:sz w:val="24"/>
          <w:szCs w:val="24"/>
        </w:rPr>
        <w:t xml:space="preserve"> – </w:t>
      </w:r>
      <w:r w:rsidRPr="00BB1A32">
        <w:rPr>
          <w:rFonts w:ascii="Times New Roman" w:hAnsi="Times New Roman"/>
          <w:snapToGrid w:val="0"/>
          <w:sz w:val="24"/>
          <w:szCs w:val="24"/>
        </w:rPr>
        <w:t>показатель общественной эффективности государственных расходов, равный отношению численного значения утвержденного госорганами в бюджете или прогнозе прироста ВВП к аналогичной утвержденной величине государственных расходов;</w:t>
      </w:r>
    </w:p>
    <w:p w:rsidR="00C8146C" w:rsidRPr="00BB1A32" w:rsidRDefault="00C8146C" w:rsidP="00BB1A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1A32">
        <w:rPr>
          <w:rFonts w:ascii="Times New Roman" w:hAnsi="Times New Roman"/>
          <w:snapToGrid w:val="0"/>
          <w:sz w:val="24"/>
          <w:szCs w:val="24"/>
          <w:lang w:val="en-US"/>
        </w:rPr>
        <w:t>r</w:t>
      </w:r>
      <w:r w:rsidRPr="00BB1A32">
        <w:rPr>
          <w:rFonts w:ascii="Times New Roman" w:hAnsi="Times New Roman"/>
          <w:snapToGrid w:val="0"/>
          <w:sz w:val="24"/>
          <w:szCs w:val="24"/>
        </w:rPr>
        <w:t xml:space="preserve"> – ставка ссудного процента Центробанка страны;</w:t>
      </w:r>
    </w:p>
    <w:p w:rsidR="00C8146C" w:rsidRPr="00BB1A32" w:rsidRDefault="00C8146C" w:rsidP="00BB1A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1A32">
        <w:rPr>
          <w:rFonts w:ascii="Times New Roman" w:hAnsi="Times New Roman"/>
          <w:sz w:val="24"/>
          <w:szCs w:val="24"/>
        </w:rPr>
        <w:sym w:font="Symbol" w:char="F057"/>
      </w:r>
      <w:r w:rsidRPr="00BB1A32">
        <w:rPr>
          <w:rFonts w:ascii="Times New Roman" w:hAnsi="Times New Roman"/>
          <w:sz w:val="24"/>
          <w:szCs w:val="24"/>
        </w:rPr>
        <w:t>=1-(</w:t>
      </w:r>
      <w:r w:rsidRPr="00BB1A32">
        <w:rPr>
          <w:rFonts w:ascii="Times New Roman" w:hAnsi="Times New Roman"/>
          <w:sz w:val="24"/>
          <w:szCs w:val="24"/>
        </w:rPr>
        <w:sym w:font="Symbol" w:char="F079"/>
      </w:r>
      <w:r w:rsidRPr="00BB1A32">
        <w:rPr>
          <w:rFonts w:ascii="Times New Roman" w:hAnsi="Times New Roman"/>
          <w:sz w:val="24"/>
          <w:szCs w:val="24"/>
          <w:vertAlign w:val="superscript"/>
        </w:rPr>
        <w:t>гос</w:t>
      </w:r>
      <w:r w:rsidRPr="00BB1A32">
        <w:rPr>
          <w:rFonts w:ascii="Times New Roman" w:hAnsi="Times New Roman"/>
          <w:sz w:val="24"/>
          <w:szCs w:val="24"/>
        </w:rPr>
        <w:t>+</w:t>
      </w:r>
      <w:r w:rsidRPr="00BB1A32">
        <w:rPr>
          <w:rFonts w:ascii="Times New Roman" w:hAnsi="Times New Roman"/>
          <w:sz w:val="24"/>
          <w:szCs w:val="24"/>
          <w:lang w:val="en-US"/>
        </w:rPr>
        <w:t>F</w:t>
      </w:r>
      <w:r w:rsidRPr="00BB1A32">
        <w:rPr>
          <w:rFonts w:ascii="Times New Roman" w:hAnsi="Times New Roman"/>
          <w:sz w:val="24"/>
          <w:szCs w:val="24"/>
          <w:vertAlign w:val="superscript"/>
        </w:rPr>
        <w:t>гос</w:t>
      </w:r>
      <w:r w:rsidRPr="00BB1A32">
        <w:rPr>
          <w:rFonts w:ascii="Times New Roman" w:hAnsi="Times New Roman"/>
          <w:sz w:val="24"/>
          <w:szCs w:val="24"/>
        </w:rPr>
        <w:t>)/(</w:t>
      </w:r>
      <w:r w:rsidRPr="00BB1A32">
        <w:rPr>
          <w:rFonts w:ascii="Times New Roman" w:hAnsi="Times New Roman"/>
          <w:sz w:val="24"/>
          <w:szCs w:val="24"/>
        </w:rPr>
        <w:sym w:font="Symbol" w:char="F079"/>
      </w:r>
      <w:r w:rsidRPr="00BB1A32">
        <w:rPr>
          <w:rFonts w:ascii="Times New Roman" w:hAnsi="Times New Roman"/>
          <w:sz w:val="24"/>
          <w:szCs w:val="24"/>
          <w:vertAlign w:val="superscript"/>
        </w:rPr>
        <w:t>идеал</w:t>
      </w:r>
      <w:r w:rsidRPr="00BB1A32">
        <w:rPr>
          <w:rFonts w:ascii="Times New Roman" w:hAnsi="Times New Roman"/>
          <w:sz w:val="24"/>
          <w:szCs w:val="24"/>
        </w:rPr>
        <w:t>+</w:t>
      </w:r>
      <w:r w:rsidRPr="00BB1A32">
        <w:rPr>
          <w:rFonts w:ascii="Times New Roman" w:hAnsi="Times New Roman"/>
          <w:sz w:val="24"/>
          <w:szCs w:val="24"/>
          <w:lang w:val="en-US"/>
        </w:rPr>
        <w:t>F</w:t>
      </w:r>
      <w:r w:rsidRPr="00BB1A32">
        <w:rPr>
          <w:rFonts w:ascii="Times New Roman" w:hAnsi="Times New Roman"/>
          <w:sz w:val="24"/>
          <w:szCs w:val="24"/>
          <w:vertAlign w:val="superscript"/>
        </w:rPr>
        <w:t>идеал</w:t>
      </w:r>
      <w:r w:rsidRPr="00BB1A32">
        <w:rPr>
          <w:rFonts w:ascii="Times New Roman" w:hAnsi="Times New Roman"/>
          <w:sz w:val="24"/>
          <w:szCs w:val="24"/>
        </w:rPr>
        <w:t xml:space="preserve">), - показатель эффективности и качества макроэкономической политики государства, при этом: </w:t>
      </w:r>
      <w:r w:rsidRPr="00BB1A32">
        <w:rPr>
          <w:rFonts w:ascii="Times New Roman" w:hAnsi="Times New Roman"/>
          <w:sz w:val="24"/>
          <w:szCs w:val="24"/>
        </w:rPr>
        <w:sym w:font="Symbol" w:char="F079"/>
      </w:r>
      <w:r w:rsidRPr="00BB1A32">
        <w:rPr>
          <w:rFonts w:ascii="Times New Roman" w:hAnsi="Times New Roman"/>
          <w:sz w:val="24"/>
          <w:szCs w:val="24"/>
          <w:vertAlign w:val="superscript"/>
        </w:rPr>
        <w:t>гос</w:t>
      </w:r>
      <w:r w:rsidRPr="00BB1A32">
        <w:rPr>
          <w:rFonts w:ascii="Times New Roman" w:hAnsi="Times New Roman"/>
          <w:sz w:val="24"/>
          <w:szCs w:val="24"/>
        </w:rPr>
        <w:t>=1/(</w:t>
      </w:r>
      <w:r w:rsidRPr="00BB1A32">
        <w:rPr>
          <w:rFonts w:ascii="Times New Roman" w:hAnsi="Times New Roman"/>
          <w:sz w:val="24"/>
          <w:szCs w:val="24"/>
          <w:lang w:val="en-US"/>
        </w:rPr>
        <w:t>s</w:t>
      </w:r>
      <w:r w:rsidRPr="00BB1A32">
        <w:rPr>
          <w:rFonts w:ascii="Times New Roman" w:hAnsi="Times New Roman"/>
          <w:sz w:val="24"/>
          <w:szCs w:val="24"/>
          <w:vertAlign w:val="superscript"/>
        </w:rPr>
        <w:t>гос</w:t>
      </w:r>
      <w:r w:rsidRPr="00BB1A32">
        <w:rPr>
          <w:rFonts w:ascii="Times New Roman" w:hAnsi="Times New Roman"/>
          <w:sz w:val="24"/>
          <w:szCs w:val="24"/>
        </w:rPr>
        <w:t>+</w:t>
      </w:r>
      <w:r w:rsidRPr="00BB1A32">
        <w:rPr>
          <w:rFonts w:ascii="Times New Roman" w:hAnsi="Times New Roman"/>
          <w:sz w:val="24"/>
          <w:szCs w:val="24"/>
          <w:lang w:val="en-US"/>
        </w:rPr>
        <w:t>g</w:t>
      </w:r>
      <w:r w:rsidRPr="00BB1A32">
        <w:rPr>
          <w:rFonts w:ascii="Times New Roman" w:hAnsi="Times New Roman"/>
          <w:sz w:val="24"/>
          <w:szCs w:val="24"/>
          <w:vertAlign w:val="superscript"/>
        </w:rPr>
        <w:t>гос</w:t>
      </w:r>
      <w:r w:rsidRPr="00BB1A32">
        <w:rPr>
          <w:rFonts w:ascii="Times New Roman" w:hAnsi="Times New Roman"/>
          <w:sz w:val="24"/>
          <w:szCs w:val="24"/>
        </w:rPr>
        <w:t xml:space="preserve">) – ОПСЭ ВВП (бюджета); </w:t>
      </w:r>
      <w:r w:rsidRPr="00BB1A32">
        <w:rPr>
          <w:rFonts w:ascii="Times New Roman" w:hAnsi="Times New Roman"/>
          <w:sz w:val="24"/>
          <w:szCs w:val="24"/>
          <w:lang w:val="en-US"/>
        </w:rPr>
        <w:t>s</w:t>
      </w:r>
      <w:r w:rsidRPr="00BB1A32">
        <w:rPr>
          <w:rFonts w:ascii="Times New Roman" w:hAnsi="Times New Roman"/>
          <w:sz w:val="24"/>
          <w:szCs w:val="24"/>
          <w:vertAlign w:val="superscript"/>
        </w:rPr>
        <w:t>гос</w:t>
      </w:r>
      <w:r w:rsidRPr="00BB1A32">
        <w:rPr>
          <w:rFonts w:ascii="Times New Roman" w:hAnsi="Times New Roman"/>
          <w:sz w:val="24"/>
          <w:szCs w:val="24"/>
        </w:rPr>
        <w:t xml:space="preserve"> и </w:t>
      </w:r>
      <w:r w:rsidRPr="00BB1A32">
        <w:rPr>
          <w:rFonts w:ascii="Times New Roman" w:hAnsi="Times New Roman"/>
          <w:sz w:val="24"/>
          <w:szCs w:val="24"/>
          <w:lang w:val="en-US"/>
        </w:rPr>
        <w:t>g</w:t>
      </w:r>
      <w:r w:rsidRPr="00BB1A32">
        <w:rPr>
          <w:rFonts w:ascii="Times New Roman" w:hAnsi="Times New Roman"/>
          <w:sz w:val="24"/>
          <w:szCs w:val="24"/>
          <w:vertAlign w:val="superscript"/>
        </w:rPr>
        <w:t>гос</w:t>
      </w:r>
      <w:r w:rsidRPr="00BB1A32">
        <w:rPr>
          <w:rFonts w:ascii="Times New Roman" w:hAnsi="Times New Roman"/>
          <w:sz w:val="24"/>
          <w:szCs w:val="24"/>
        </w:rPr>
        <w:t xml:space="preserve"> – нормы инвестирования и государственных расходов в утвержденном прогнозе; </w:t>
      </w:r>
      <w:r w:rsidRPr="00BB1A32">
        <w:rPr>
          <w:rFonts w:ascii="Times New Roman" w:hAnsi="Times New Roman"/>
          <w:sz w:val="24"/>
          <w:szCs w:val="24"/>
          <w:lang w:val="en-US"/>
        </w:rPr>
        <w:t>F</w:t>
      </w:r>
      <w:r w:rsidRPr="00BB1A32">
        <w:rPr>
          <w:rFonts w:ascii="Times New Roman" w:hAnsi="Times New Roman"/>
          <w:sz w:val="24"/>
          <w:szCs w:val="24"/>
          <w:vertAlign w:val="superscript"/>
        </w:rPr>
        <w:t>гос</w:t>
      </w:r>
      <w:r w:rsidRPr="00BB1A32">
        <w:rPr>
          <w:rFonts w:ascii="Times New Roman" w:hAnsi="Times New Roman"/>
          <w:sz w:val="24"/>
          <w:szCs w:val="24"/>
        </w:rPr>
        <w:t xml:space="preserve"> – темп экономического роста, предусмотренный прогнозом региона; </w:t>
      </w:r>
      <w:r w:rsidRPr="00BB1A32">
        <w:rPr>
          <w:rFonts w:ascii="Times New Roman" w:hAnsi="Times New Roman"/>
          <w:sz w:val="24"/>
          <w:szCs w:val="24"/>
        </w:rPr>
        <w:sym w:font="Symbol" w:char="F079"/>
      </w:r>
      <w:r w:rsidRPr="00BB1A32">
        <w:rPr>
          <w:rFonts w:ascii="Times New Roman" w:hAnsi="Times New Roman"/>
          <w:sz w:val="24"/>
          <w:szCs w:val="24"/>
          <w:vertAlign w:val="superscript"/>
        </w:rPr>
        <w:t>идеал</w:t>
      </w:r>
      <w:r w:rsidRPr="00BB1A32">
        <w:rPr>
          <w:rFonts w:ascii="Times New Roman" w:hAnsi="Times New Roman"/>
          <w:sz w:val="24"/>
          <w:szCs w:val="24"/>
        </w:rPr>
        <w:t>=1/2</w:t>
      </w:r>
      <w:r w:rsidRPr="00BB1A32">
        <w:rPr>
          <w:rFonts w:ascii="Times New Roman" w:hAnsi="Times New Roman"/>
          <w:sz w:val="24"/>
          <w:szCs w:val="24"/>
          <w:lang w:val="en-US"/>
        </w:rPr>
        <w:sym w:font="Symbol" w:char="F0D6"/>
      </w:r>
      <w:r w:rsidRPr="00BB1A32">
        <w:rPr>
          <w:rFonts w:ascii="Times New Roman" w:hAnsi="Times New Roman"/>
          <w:sz w:val="24"/>
          <w:szCs w:val="24"/>
          <w:lang w:val="en-US"/>
        </w:rPr>
        <w:t>F</w:t>
      </w:r>
      <w:r w:rsidRPr="00BB1A32">
        <w:rPr>
          <w:rFonts w:ascii="Times New Roman" w:hAnsi="Times New Roman"/>
          <w:sz w:val="24"/>
          <w:szCs w:val="24"/>
          <w:vertAlign w:val="superscript"/>
        </w:rPr>
        <w:t>гос</w:t>
      </w:r>
      <w:r w:rsidRPr="00BB1A32">
        <w:rPr>
          <w:rFonts w:ascii="Times New Roman" w:hAnsi="Times New Roman"/>
          <w:sz w:val="24"/>
          <w:szCs w:val="24"/>
        </w:rPr>
        <w:t xml:space="preserve"> – значение ОПСЭ при утвержденном государственными органами темпе экономического роста; </w:t>
      </w:r>
      <w:r w:rsidRPr="00BB1A32">
        <w:rPr>
          <w:rFonts w:ascii="Times New Roman" w:hAnsi="Times New Roman"/>
          <w:sz w:val="24"/>
          <w:szCs w:val="24"/>
          <w:lang w:val="en-US"/>
        </w:rPr>
        <w:t>F</w:t>
      </w:r>
      <w:r w:rsidRPr="00BB1A32">
        <w:rPr>
          <w:rFonts w:ascii="Times New Roman" w:hAnsi="Times New Roman"/>
          <w:sz w:val="24"/>
          <w:szCs w:val="24"/>
          <w:vertAlign w:val="superscript"/>
        </w:rPr>
        <w:t>идеал</w:t>
      </w:r>
      <w:r w:rsidRPr="00BB1A32">
        <w:rPr>
          <w:rFonts w:ascii="Times New Roman" w:hAnsi="Times New Roman"/>
          <w:sz w:val="24"/>
          <w:szCs w:val="24"/>
        </w:rPr>
        <w:t>=1/4(</w:t>
      </w:r>
      <w:r w:rsidRPr="00BB1A32">
        <w:rPr>
          <w:rFonts w:ascii="Times New Roman" w:hAnsi="Times New Roman"/>
          <w:sz w:val="24"/>
          <w:szCs w:val="24"/>
          <w:lang w:val="en-US"/>
        </w:rPr>
        <w:t>s</w:t>
      </w:r>
      <w:r w:rsidRPr="00BB1A32">
        <w:rPr>
          <w:rFonts w:ascii="Times New Roman" w:hAnsi="Times New Roman"/>
          <w:sz w:val="24"/>
          <w:szCs w:val="24"/>
          <w:vertAlign w:val="superscript"/>
        </w:rPr>
        <w:t>гос</w:t>
      </w:r>
      <w:r w:rsidRPr="00BB1A32">
        <w:rPr>
          <w:rFonts w:ascii="Times New Roman" w:hAnsi="Times New Roman"/>
          <w:sz w:val="24"/>
          <w:szCs w:val="24"/>
        </w:rPr>
        <w:t>+</w:t>
      </w:r>
      <w:r w:rsidRPr="00BB1A32">
        <w:rPr>
          <w:rFonts w:ascii="Times New Roman" w:hAnsi="Times New Roman"/>
          <w:sz w:val="24"/>
          <w:szCs w:val="24"/>
          <w:lang w:val="en-US"/>
        </w:rPr>
        <w:t>g</w:t>
      </w:r>
      <w:r w:rsidRPr="00BB1A32">
        <w:rPr>
          <w:rFonts w:ascii="Times New Roman" w:hAnsi="Times New Roman"/>
          <w:sz w:val="24"/>
          <w:szCs w:val="24"/>
          <w:vertAlign w:val="superscript"/>
        </w:rPr>
        <w:t>гос</w:t>
      </w:r>
      <w:r w:rsidRPr="00BB1A32">
        <w:rPr>
          <w:rFonts w:ascii="Times New Roman" w:hAnsi="Times New Roman"/>
          <w:sz w:val="24"/>
          <w:szCs w:val="24"/>
        </w:rPr>
        <w:t>)</w:t>
      </w:r>
      <w:r w:rsidRPr="00BB1A32">
        <w:rPr>
          <w:rFonts w:ascii="Times New Roman" w:hAnsi="Times New Roman"/>
          <w:sz w:val="24"/>
          <w:szCs w:val="24"/>
          <w:vertAlign w:val="superscript"/>
        </w:rPr>
        <w:t>2</w:t>
      </w:r>
      <w:r w:rsidRPr="00BB1A32">
        <w:rPr>
          <w:rFonts w:ascii="Times New Roman" w:hAnsi="Times New Roman"/>
          <w:sz w:val="24"/>
          <w:szCs w:val="24"/>
        </w:rPr>
        <w:t xml:space="preserve"> – максимальное значение темпа экономического роста, достижимое при утвержденных (прогнозируемых) нормах государственных расходов и инвестиций;</w:t>
      </w:r>
    </w:p>
    <w:p w:rsidR="00C8146C" w:rsidRPr="00BB1A32" w:rsidRDefault="00C8146C" w:rsidP="00BB1A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1A32">
        <w:rPr>
          <w:rFonts w:ascii="Times New Roman" w:hAnsi="Times New Roman"/>
          <w:sz w:val="24"/>
          <w:szCs w:val="24"/>
          <w:lang w:val="en-US"/>
        </w:rPr>
        <w:t>i</w:t>
      </w:r>
      <w:r w:rsidRPr="00BB1A32">
        <w:rPr>
          <w:rFonts w:ascii="Times New Roman" w:hAnsi="Times New Roman"/>
          <w:sz w:val="24"/>
          <w:szCs w:val="24"/>
        </w:rPr>
        <w:t>- инфляция.</w:t>
      </w:r>
    </w:p>
    <w:p w:rsidR="00C8146C" w:rsidRPr="00BB1A32" w:rsidRDefault="00C8146C" w:rsidP="00BB1A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1A32">
        <w:rPr>
          <w:rFonts w:ascii="Times New Roman" w:hAnsi="Times New Roman"/>
          <w:sz w:val="24"/>
          <w:szCs w:val="24"/>
        </w:rPr>
        <w:t>β) Реальные, определяемые конкретно заданными государственными органами численными величинами темп</w:t>
      </w:r>
      <w:r>
        <w:rPr>
          <w:rFonts w:ascii="Times New Roman" w:hAnsi="Times New Roman"/>
          <w:sz w:val="24"/>
          <w:szCs w:val="24"/>
        </w:rPr>
        <w:t>а</w:t>
      </w:r>
      <w:r w:rsidRPr="00BB1A32">
        <w:rPr>
          <w:rFonts w:ascii="Times New Roman" w:hAnsi="Times New Roman"/>
          <w:sz w:val="24"/>
          <w:szCs w:val="24"/>
        </w:rPr>
        <w:t xml:space="preserve"> экономического роста, государственных расходов (их нормой) и соотношениями («перестановками») между основными МЭП и фундаментальной величиной: корнем квадратным из темпа экономического роста. Например (два экстремальных случая):</w:t>
      </w:r>
    </w:p>
    <w:p w:rsidR="00C8146C" w:rsidRPr="00BB1A32" w:rsidRDefault="00C8146C" w:rsidP="00BB1A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1A32">
        <w:rPr>
          <w:rFonts w:ascii="Times New Roman" w:hAnsi="Times New Roman"/>
          <w:sz w:val="24"/>
          <w:szCs w:val="24"/>
        </w:rPr>
        <w:t>а) «общество эффективного потребления – экономическая идиллия»:</w:t>
      </w:r>
    </w:p>
    <w:p w:rsidR="00C8146C" w:rsidRPr="00BB1A32" w:rsidRDefault="00C8146C" w:rsidP="00BB1A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1A32">
        <w:rPr>
          <w:rFonts w:ascii="Times New Roman" w:hAnsi="Times New Roman"/>
          <w:sz w:val="24"/>
          <w:szCs w:val="24"/>
          <w:lang w:val="en-US"/>
        </w:rPr>
        <w:t>c</w:t>
      </w:r>
      <w:r w:rsidRPr="00BB1A32">
        <w:rPr>
          <w:rFonts w:ascii="Times New Roman" w:hAnsi="Times New Roman"/>
          <w:sz w:val="24"/>
          <w:szCs w:val="24"/>
        </w:rPr>
        <w:t xml:space="preserve"> › </w:t>
      </w:r>
      <w:r w:rsidRPr="00BB1A32">
        <w:rPr>
          <w:rFonts w:ascii="Times New Roman" w:hAnsi="Times New Roman"/>
          <w:sz w:val="24"/>
          <w:szCs w:val="24"/>
          <w:lang w:val="en-US"/>
        </w:rPr>
        <w:t>S</w:t>
      </w:r>
      <w:r w:rsidRPr="00BB1A32">
        <w:rPr>
          <w:rFonts w:ascii="Times New Roman" w:hAnsi="Times New Roman"/>
          <w:sz w:val="24"/>
          <w:szCs w:val="24"/>
        </w:rPr>
        <w:t xml:space="preserve"> › </w:t>
      </w:r>
      <w:r w:rsidRPr="00BB1A32">
        <w:rPr>
          <w:rFonts w:ascii="Times New Roman" w:hAnsi="Times New Roman"/>
          <w:sz w:val="24"/>
          <w:szCs w:val="24"/>
          <w:lang w:val="en-US"/>
        </w:rPr>
        <w:t>s</w:t>
      </w:r>
      <w:r w:rsidRPr="00BB1A32">
        <w:rPr>
          <w:rFonts w:ascii="Times New Roman" w:hAnsi="Times New Roman"/>
          <w:sz w:val="24"/>
          <w:szCs w:val="24"/>
        </w:rPr>
        <w:t xml:space="preserve"> › √</w:t>
      </w:r>
      <w:r w:rsidRPr="00BB1A32">
        <w:rPr>
          <w:rFonts w:ascii="Times New Roman" w:hAnsi="Times New Roman"/>
          <w:sz w:val="24"/>
          <w:szCs w:val="24"/>
          <w:lang w:val="en-US"/>
        </w:rPr>
        <w:t>F</w:t>
      </w:r>
      <w:r w:rsidRPr="00BB1A32">
        <w:rPr>
          <w:rFonts w:ascii="Times New Roman" w:hAnsi="Times New Roman"/>
          <w:sz w:val="24"/>
          <w:szCs w:val="24"/>
        </w:rPr>
        <w:t xml:space="preserve"> › </w:t>
      </w:r>
      <w:r w:rsidRPr="00BB1A32">
        <w:rPr>
          <w:rFonts w:ascii="Times New Roman" w:hAnsi="Times New Roman"/>
          <w:sz w:val="24"/>
          <w:szCs w:val="24"/>
          <w:lang w:val="en-US"/>
        </w:rPr>
        <w:t>R</w:t>
      </w:r>
      <w:r w:rsidRPr="00BB1A32">
        <w:rPr>
          <w:rFonts w:ascii="Times New Roman" w:hAnsi="Times New Roman"/>
          <w:sz w:val="24"/>
          <w:szCs w:val="24"/>
        </w:rPr>
        <w:t xml:space="preserve"> › </w:t>
      </w:r>
      <w:r w:rsidRPr="00BB1A32">
        <w:rPr>
          <w:rFonts w:ascii="Times New Roman" w:hAnsi="Times New Roman"/>
          <w:position w:val="-6"/>
          <w:sz w:val="24"/>
          <w:szCs w:val="24"/>
          <w:lang w:val="en-US"/>
        </w:rPr>
        <w:object w:dxaOrig="200" w:dyaOrig="279">
          <v:shape id="_x0000_i1041" type="#_x0000_t75" style="width:9.5pt;height:14pt" o:ole="">
            <v:imagedata r:id="rId26" o:title=""/>
          </v:shape>
          <o:OLEObject Type="Embed" ProgID="Equation.3" ShapeID="_x0000_i1041" DrawAspect="Content" ObjectID="_1512371195" r:id="rId33"/>
        </w:object>
      </w:r>
      <w:r w:rsidRPr="00BB1A32">
        <w:rPr>
          <w:rFonts w:ascii="Times New Roman" w:hAnsi="Times New Roman"/>
          <w:sz w:val="24"/>
          <w:szCs w:val="24"/>
        </w:rPr>
        <w:t xml:space="preserve"> › </w:t>
      </w:r>
      <w:r w:rsidRPr="00BB1A32">
        <w:rPr>
          <w:rFonts w:ascii="Times New Roman" w:hAnsi="Times New Roman"/>
          <w:sz w:val="24"/>
          <w:szCs w:val="24"/>
          <w:lang w:val="en-US"/>
        </w:rPr>
        <w:t>g</w:t>
      </w:r>
      <w:r w:rsidRPr="00BB1A32">
        <w:rPr>
          <w:rFonts w:ascii="Times New Roman" w:hAnsi="Times New Roman"/>
          <w:sz w:val="24"/>
          <w:szCs w:val="24"/>
        </w:rPr>
        <w:t xml:space="preserve"> › </w:t>
      </w:r>
      <w:r w:rsidRPr="00BB1A32">
        <w:rPr>
          <w:rFonts w:ascii="Times New Roman" w:hAnsi="Times New Roman"/>
          <w:sz w:val="24"/>
          <w:szCs w:val="24"/>
          <w:lang w:val="en-US"/>
        </w:rPr>
        <w:t>F</w:t>
      </w:r>
      <w:r w:rsidRPr="00BB1A32">
        <w:rPr>
          <w:rFonts w:ascii="Times New Roman" w:hAnsi="Times New Roman"/>
          <w:sz w:val="24"/>
          <w:szCs w:val="24"/>
        </w:rPr>
        <w:t xml:space="preserve"> › </w:t>
      </w:r>
      <w:r w:rsidRPr="00BB1A32">
        <w:rPr>
          <w:rFonts w:ascii="Times New Roman" w:hAnsi="Times New Roman"/>
          <w:sz w:val="24"/>
          <w:szCs w:val="24"/>
          <w:lang w:val="en-US"/>
        </w:rPr>
        <w:t>i</w:t>
      </w:r>
      <w:r w:rsidRPr="00BB1A32">
        <w:rPr>
          <w:rFonts w:ascii="Times New Roman" w:hAnsi="Times New Roman"/>
          <w:sz w:val="24"/>
          <w:szCs w:val="24"/>
        </w:rPr>
        <w:t>, (2)</w:t>
      </w:r>
    </w:p>
    <w:p w:rsidR="00C8146C" w:rsidRPr="00BB1A32" w:rsidRDefault="00C8146C" w:rsidP="00BB1A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1A32">
        <w:rPr>
          <w:rFonts w:ascii="Times New Roman" w:hAnsi="Times New Roman"/>
          <w:sz w:val="24"/>
          <w:szCs w:val="24"/>
        </w:rPr>
        <w:t>Обращает на себя внимание высокая норма потребления при значительных общественной эффективности государственных расходов и норме инвестирования, малых норм налогового бремени и государственных расходов, весьма удовлетворительной общественной эффективности инвестиций.</w:t>
      </w:r>
    </w:p>
    <w:p w:rsidR="00C8146C" w:rsidRPr="00BB1A32" w:rsidRDefault="00C8146C" w:rsidP="00BB1A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1A32">
        <w:rPr>
          <w:rFonts w:ascii="Times New Roman" w:hAnsi="Times New Roman"/>
          <w:sz w:val="24"/>
          <w:szCs w:val="24"/>
        </w:rPr>
        <w:t>б) «войны, периоды сложных крупных соц</w:t>
      </w:r>
      <w:r>
        <w:rPr>
          <w:rFonts w:ascii="Times New Roman" w:hAnsi="Times New Roman"/>
          <w:sz w:val="24"/>
          <w:szCs w:val="24"/>
        </w:rPr>
        <w:t>иально</w:t>
      </w:r>
      <w:r w:rsidRPr="00BB1A32">
        <w:rPr>
          <w:rFonts w:ascii="Times New Roman" w:hAnsi="Times New Roman"/>
          <w:sz w:val="24"/>
          <w:szCs w:val="24"/>
        </w:rPr>
        <w:t>-экон</w:t>
      </w:r>
      <w:r>
        <w:rPr>
          <w:rFonts w:ascii="Times New Roman" w:hAnsi="Times New Roman"/>
          <w:sz w:val="24"/>
          <w:szCs w:val="24"/>
        </w:rPr>
        <w:t xml:space="preserve">омических </w:t>
      </w:r>
      <w:r w:rsidRPr="00BB1A32">
        <w:rPr>
          <w:rFonts w:ascii="Times New Roman" w:hAnsi="Times New Roman"/>
          <w:sz w:val="24"/>
          <w:szCs w:val="24"/>
        </w:rPr>
        <w:t>реформ (управляемых)»:</w:t>
      </w:r>
    </w:p>
    <w:p w:rsidR="00C8146C" w:rsidRPr="00BB1A32" w:rsidRDefault="00C8146C" w:rsidP="00BB1A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1A32">
        <w:rPr>
          <w:rFonts w:ascii="Times New Roman" w:hAnsi="Times New Roman"/>
          <w:position w:val="-6"/>
          <w:sz w:val="24"/>
          <w:szCs w:val="24"/>
          <w:lang w:val="en-US"/>
        </w:rPr>
        <w:object w:dxaOrig="200" w:dyaOrig="279">
          <v:shape id="_x0000_i1042" type="#_x0000_t75" style="width:9.5pt;height:14pt" o:ole="">
            <v:imagedata r:id="rId26" o:title=""/>
          </v:shape>
          <o:OLEObject Type="Embed" ProgID="Equation.3" ShapeID="_x0000_i1042" DrawAspect="Content" ObjectID="_1512371196" r:id="rId34"/>
        </w:object>
      </w:r>
      <w:r w:rsidRPr="00BB1A32">
        <w:rPr>
          <w:rFonts w:ascii="Times New Roman" w:hAnsi="Times New Roman"/>
          <w:sz w:val="24"/>
          <w:szCs w:val="24"/>
        </w:rPr>
        <w:t xml:space="preserve"> › </w:t>
      </w:r>
      <w:r w:rsidRPr="00BB1A32">
        <w:rPr>
          <w:rFonts w:ascii="Times New Roman" w:hAnsi="Times New Roman"/>
          <w:sz w:val="24"/>
          <w:szCs w:val="24"/>
          <w:lang w:val="en-US"/>
        </w:rPr>
        <w:t>g</w:t>
      </w:r>
      <w:r w:rsidRPr="00BB1A32">
        <w:rPr>
          <w:rFonts w:ascii="Times New Roman" w:hAnsi="Times New Roman"/>
          <w:sz w:val="24"/>
          <w:szCs w:val="24"/>
        </w:rPr>
        <w:t xml:space="preserve"> › </w:t>
      </w:r>
      <w:r w:rsidRPr="00BB1A32">
        <w:rPr>
          <w:rFonts w:ascii="Times New Roman" w:hAnsi="Times New Roman"/>
          <w:sz w:val="24"/>
          <w:szCs w:val="24"/>
          <w:lang w:val="en-US"/>
        </w:rPr>
        <w:t>R</w:t>
      </w:r>
      <w:r w:rsidRPr="00BB1A32">
        <w:rPr>
          <w:rFonts w:ascii="Times New Roman" w:hAnsi="Times New Roman"/>
          <w:sz w:val="24"/>
          <w:szCs w:val="24"/>
        </w:rPr>
        <w:t xml:space="preserve"> › √</w:t>
      </w:r>
      <w:r w:rsidRPr="00BB1A32">
        <w:rPr>
          <w:rFonts w:ascii="Times New Roman" w:hAnsi="Times New Roman"/>
          <w:sz w:val="24"/>
          <w:szCs w:val="24"/>
          <w:lang w:val="en-US"/>
        </w:rPr>
        <w:t>F</w:t>
      </w:r>
      <w:r w:rsidRPr="00BB1A32">
        <w:rPr>
          <w:rFonts w:ascii="Times New Roman" w:hAnsi="Times New Roman"/>
          <w:sz w:val="24"/>
          <w:szCs w:val="24"/>
        </w:rPr>
        <w:t xml:space="preserve"> › </w:t>
      </w:r>
      <w:r w:rsidRPr="00BB1A32">
        <w:rPr>
          <w:rFonts w:ascii="Times New Roman" w:hAnsi="Times New Roman"/>
          <w:sz w:val="24"/>
          <w:szCs w:val="24"/>
          <w:lang w:val="en-US"/>
        </w:rPr>
        <w:t>s</w:t>
      </w:r>
      <w:r w:rsidRPr="00BB1A32">
        <w:rPr>
          <w:rFonts w:ascii="Times New Roman" w:hAnsi="Times New Roman"/>
          <w:sz w:val="24"/>
          <w:szCs w:val="24"/>
        </w:rPr>
        <w:t xml:space="preserve"> › </w:t>
      </w:r>
      <w:r w:rsidRPr="00BB1A32">
        <w:rPr>
          <w:rFonts w:ascii="Times New Roman" w:hAnsi="Times New Roman"/>
          <w:sz w:val="24"/>
          <w:szCs w:val="24"/>
          <w:lang w:val="en-US"/>
        </w:rPr>
        <w:t>S</w:t>
      </w:r>
      <w:r w:rsidRPr="00BB1A32">
        <w:rPr>
          <w:rFonts w:ascii="Times New Roman" w:hAnsi="Times New Roman"/>
          <w:sz w:val="24"/>
          <w:szCs w:val="24"/>
        </w:rPr>
        <w:t xml:space="preserve"> › </w:t>
      </w:r>
      <w:r w:rsidRPr="00BB1A32">
        <w:rPr>
          <w:rFonts w:ascii="Times New Roman" w:hAnsi="Times New Roman"/>
          <w:sz w:val="24"/>
          <w:szCs w:val="24"/>
          <w:lang w:val="en-US"/>
        </w:rPr>
        <w:t>c</w:t>
      </w:r>
      <w:r w:rsidRPr="00BB1A32">
        <w:rPr>
          <w:rFonts w:ascii="Times New Roman" w:hAnsi="Times New Roman"/>
          <w:sz w:val="24"/>
          <w:szCs w:val="24"/>
        </w:rPr>
        <w:t xml:space="preserve"> › </w:t>
      </w:r>
      <w:r w:rsidRPr="00BB1A32">
        <w:rPr>
          <w:rFonts w:ascii="Times New Roman" w:hAnsi="Times New Roman"/>
          <w:sz w:val="24"/>
          <w:szCs w:val="24"/>
          <w:lang w:val="en-US"/>
        </w:rPr>
        <w:t>F</w:t>
      </w:r>
      <w:r w:rsidRPr="00BB1A32">
        <w:rPr>
          <w:rFonts w:ascii="Times New Roman" w:hAnsi="Times New Roman"/>
          <w:sz w:val="24"/>
          <w:szCs w:val="24"/>
        </w:rPr>
        <w:t xml:space="preserve"> › </w:t>
      </w:r>
      <w:r w:rsidRPr="00BB1A32">
        <w:rPr>
          <w:rFonts w:ascii="Times New Roman" w:hAnsi="Times New Roman"/>
          <w:sz w:val="24"/>
          <w:szCs w:val="24"/>
          <w:lang w:val="en-US"/>
        </w:rPr>
        <w:t>i</w:t>
      </w:r>
      <w:r w:rsidRPr="00BB1A32">
        <w:rPr>
          <w:rFonts w:ascii="Times New Roman" w:hAnsi="Times New Roman"/>
          <w:sz w:val="24"/>
          <w:szCs w:val="24"/>
        </w:rPr>
        <w:t xml:space="preserve">, (3) </w:t>
      </w:r>
    </w:p>
    <w:p w:rsidR="00C8146C" w:rsidRPr="00BB1A32" w:rsidRDefault="00C8146C" w:rsidP="00BB1A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1A32">
        <w:rPr>
          <w:rFonts w:ascii="Times New Roman" w:hAnsi="Times New Roman"/>
          <w:sz w:val="24"/>
          <w:szCs w:val="24"/>
        </w:rPr>
        <w:t>В этом ряду очевидны высокие нормы налогового бремени и государственных расходов, незначительная норма потребления и общественной эффективности государственных расходов. Норма потребления для этих двух случаев «дрейфовала» от максимальной к минимально возможной («биологического прожиточного минимума»).</w:t>
      </w:r>
    </w:p>
    <w:p w:rsidR="00C8146C" w:rsidRPr="00BB1A32" w:rsidRDefault="00C8146C" w:rsidP="00BB1A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1A32">
        <w:rPr>
          <w:rFonts w:ascii="Times New Roman" w:hAnsi="Times New Roman"/>
          <w:sz w:val="24"/>
          <w:szCs w:val="24"/>
        </w:rPr>
        <w:t>Не представляет трудностей скомбинировать другие промежуточные равновесные иерархические ряды (число их ограничено соответствующими перестановками, читатель легко может сделать это самостоятельно).</w:t>
      </w:r>
    </w:p>
    <w:p w:rsidR="00C8146C" w:rsidRPr="00BB1A32" w:rsidRDefault="00C8146C" w:rsidP="00BB1A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BB1A32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Pr="00BB1A32">
        <w:rPr>
          <w:rFonts w:ascii="Times New Roman" w:hAnsi="Times New Roman"/>
          <w:sz w:val="24"/>
          <w:szCs w:val="24"/>
          <w:u w:val="single"/>
        </w:rPr>
        <w:t xml:space="preserve"> ) Неравновесные (</w:t>
      </w:r>
      <w:r w:rsidRPr="00BB1A32">
        <w:rPr>
          <w:rFonts w:ascii="Times New Roman" w:hAnsi="Times New Roman"/>
          <w:sz w:val="24"/>
          <w:szCs w:val="24"/>
          <w:u w:val="single"/>
          <w:lang w:val="en-US"/>
        </w:rPr>
        <w:t>c</w:t>
      </w:r>
      <w:r w:rsidRPr="00BB1A32">
        <w:rPr>
          <w:rFonts w:ascii="Times New Roman" w:hAnsi="Times New Roman"/>
          <w:sz w:val="24"/>
          <w:szCs w:val="24"/>
          <w:u w:val="single"/>
        </w:rPr>
        <w:t xml:space="preserve"> заведомым нарушением иерархии МЭП)</w:t>
      </w:r>
    </w:p>
    <w:p w:rsidR="00C8146C" w:rsidRPr="00BB1A32" w:rsidRDefault="00C8146C" w:rsidP="00BB1A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1A32">
        <w:rPr>
          <w:rFonts w:ascii="Times New Roman" w:hAnsi="Times New Roman"/>
          <w:sz w:val="24"/>
          <w:szCs w:val="24"/>
        </w:rPr>
        <w:t>Как уже указывалось, неравновесность (несбалансированность) макроэкономической системы является следствием нарушения основных требований иерархичности отношений между МЭП в СОЭ, несбалансированностью финансовых интересов государства и налогоплательщиков, чрезвычайных обстоятельств (например, войн, некомпетентных действий правительства), безусловной причиной инфляции. Например, заведомо несбалансированной при заданном соответствующими госорганами темпе экономического роста является следующая, часто встречающаяся экономическая система (нарушенный иерархический ряд МЭП):</w:t>
      </w:r>
    </w:p>
    <w:p w:rsidR="00C8146C" w:rsidRPr="00BB1A32" w:rsidRDefault="00C8146C" w:rsidP="00BB1A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1A32">
        <w:rPr>
          <w:rFonts w:ascii="Times New Roman" w:hAnsi="Times New Roman"/>
          <w:sz w:val="24"/>
          <w:szCs w:val="24"/>
          <w:lang w:val="en-US"/>
        </w:rPr>
        <w:t>c</w:t>
      </w:r>
      <w:r w:rsidRPr="00BB1A32">
        <w:rPr>
          <w:rFonts w:ascii="Times New Roman" w:hAnsi="Times New Roman"/>
          <w:sz w:val="24"/>
          <w:szCs w:val="24"/>
        </w:rPr>
        <w:t xml:space="preserve"> › </w:t>
      </w:r>
      <w:r w:rsidRPr="00BB1A32">
        <w:rPr>
          <w:rFonts w:ascii="Times New Roman" w:hAnsi="Times New Roman"/>
          <w:sz w:val="24"/>
          <w:szCs w:val="24"/>
          <w:lang w:val="en-US"/>
        </w:rPr>
        <w:t>g</w:t>
      </w:r>
      <w:r w:rsidRPr="00BB1A32">
        <w:rPr>
          <w:rFonts w:ascii="Times New Roman" w:hAnsi="Times New Roman"/>
          <w:sz w:val="24"/>
          <w:szCs w:val="24"/>
        </w:rPr>
        <w:t xml:space="preserve"> › </w:t>
      </w:r>
      <w:r w:rsidRPr="00BB1A32">
        <w:rPr>
          <w:rFonts w:ascii="Times New Roman" w:hAnsi="Times New Roman"/>
          <w:position w:val="-6"/>
          <w:sz w:val="24"/>
          <w:szCs w:val="24"/>
          <w:lang w:val="en-US"/>
        </w:rPr>
        <w:object w:dxaOrig="200" w:dyaOrig="279">
          <v:shape id="_x0000_i1043" type="#_x0000_t75" style="width:9.5pt;height:14pt" o:ole="">
            <v:imagedata r:id="rId26" o:title=""/>
          </v:shape>
          <o:OLEObject Type="Embed" ProgID="Equation.3" ShapeID="_x0000_i1043" DrawAspect="Content" ObjectID="_1512371197" r:id="rId35"/>
        </w:object>
      </w:r>
      <w:r w:rsidRPr="00BB1A32">
        <w:rPr>
          <w:rFonts w:ascii="Times New Roman" w:hAnsi="Times New Roman"/>
          <w:sz w:val="24"/>
          <w:szCs w:val="24"/>
        </w:rPr>
        <w:t xml:space="preserve"> › √</w:t>
      </w:r>
      <w:r w:rsidRPr="00BB1A32">
        <w:rPr>
          <w:rFonts w:ascii="Times New Roman" w:hAnsi="Times New Roman"/>
          <w:sz w:val="24"/>
          <w:szCs w:val="24"/>
          <w:lang w:val="en-US"/>
        </w:rPr>
        <w:t>F</w:t>
      </w:r>
      <w:r w:rsidRPr="00BB1A32">
        <w:rPr>
          <w:rFonts w:ascii="Times New Roman" w:hAnsi="Times New Roman"/>
          <w:sz w:val="24"/>
          <w:szCs w:val="24"/>
        </w:rPr>
        <w:t xml:space="preserve"> › </w:t>
      </w:r>
      <w:r w:rsidRPr="00BB1A32">
        <w:rPr>
          <w:rFonts w:ascii="Times New Roman" w:hAnsi="Times New Roman"/>
          <w:sz w:val="24"/>
          <w:szCs w:val="24"/>
          <w:lang w:val="en-US"/>
        </w:rPr>
        <w:t>s</w:t>
      </w:r>
      <w:r w:rsidRPr="00BB1A32">
        <w:rPr>
          <w:rFonts w:ascii="Times New Roman" w:hAnsi="Times New Roman"/>
          <w:sz w:val="24"/>
          <w:szCs w:val="24"/>
        </w:rPr>
        <w:t xml:space="preserve"> › </w:t>
      </w:r>
      <w:r w:rsidRPr="00BB1A32">
        <w:rPr>
          <w:rFonts w:ascii="Times New Roman" w:hAnsi="Times New Roman"/>
          <w:sz w:val="24"/>
          <w:szCs w:val="24"/>
          <w:lang w:val="en-US"/>
        </w:rPr>
        <w:t>R</w:t>
      </w:r>
      <w:r w:rsidRPr="00BB1A32">
        <w:rPr>
          <w:rFonts w:ascii="Times New Roman" w:hAnsi="Times New Roman"/>
          <w:sz w:val="24"/>
          <w:szCs w:val="24"/>
        </w:rPr>
        <w:t xml:space="preserve"> › </w:t>
      </w:r>
      <w:r w:rsidRPr="00BB1A32">
        <w:rPr>
          <w:rFonts w:ascii="Times New Roman" w:hAnsi="Times New Roman"/>
          <w:sz w:val="24"/>
          <w:szCs w:val="24"/>
          <w:lang w:val="en-US"/>
        </w:rPr>
        <w:t>S</w:t>
      </w:r>
      <w:r w:rsidRPr="00BB1A32">
        <w:rPr>
          <w:rFonts w:ascii="Times New Roman" w:hAnsi="Times New Roman"/>
          <w:sz w:val="24"/>
          <w:szCs w:val="24"/>
        </w:rPr>
        <w:t xml:space="preserve"> › </w:t>
      </w:r>
      <w:r w:rsidRPr="00BB1A32">
        <w:rPr>
          <w:rFonts w:ascii="Times New Roman" w:hAnsi="Times New Roman"/>
          <w:sz w:val="24"/>
          <w:szCs w:val="24"/>
          <w:lang w:val="en-US"/>
        </w:rPr>
        <w:t>i</w:t>
      </w:r>
      <w:r w:rsidRPr="00BB1A32">
        <w:rPr>
          <w:rFonts w:ascii="Times New Roman" w:hAnsi="Times New Roman"/>
          <w:sz w:val="24"/>
          <w:szCs w:val="24"/>
        </w:rPr>
        <w:t xml:space="preserve"> › </w:t>
      </w:r>
      <w:r w:rsidRPr="00BB1A32">
        <w:rPr>
          <w:rFonts w:ascii="Times New Roman" w:hAnsi="Times New Roman"/>
          <w:sz w:val="24"/>
          <w:szCs w:val="24"/>
          <w:lang w:val="en-US"/>
        </w:rPr>
        <w:t>F</w:t>
      </w:r>
      <w:r w:rsidRPr="00BB1A32">
        <w:rPr>
          <w:rFonts w:ascii="Times New Roman" w:hAnsi="Times New Roman"/>
          <w:sz w:val="24"/>
          <w:szCs w:val="24"/>
        </w:rPr>
        <w:t xml:space="preserve"> › 0, (5)</w:t>
      </w:r>
    </w:p>
    <w:p w:rsidR="00C8146C" w:rsidRPr="00BB1A32" w:rsidRDefault="00C8146C" w:rsidP="00BB1A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1A32">
        <w:rPr>
          <w:rFonts w:ascii="Times New Roman" w:hAnsi="Times New Roman"/>
          <w:sz w:val="24"/>
          <w:szCs w:val="24"/>
        </w:rPr>
        <w:t>В этом ряду норма государственных расходов с весьма низкой их общественной эффективностью больше нормы налогового бремени (заведомое перенапряжение экономических потенциала), а норма инвестиций и их общественная эффективность одновременно меньше корня квадратного из темпа экономического роста, что свидетельствует о недопустимо низкой эффективности инвестиционной политики (государственной инвестиционной программы) и, что интересно, заведомо завышенном (возможно в пропагандистских целях перед очередными выборами) утвержденном госорганами темпом экономического роста, в свою очередь численно меньшим уровня инфляции [13</w:t>
      </w:r>
      <w:r>
        <w:rPr>
          <w:rFonts w:ascii="Times New Roman" w:hAnsi="Times New Roman"/>
          <w:sz w:val="24"/>
          <w:szCs w:val="24"/>
        </w:rPr>
        <w:t>, с.</w:t>
      </w:r>
      <w:r w:rsidRPr="00BB1A32">
        <w:rPr>
          <w:rFonts w:ascii="Times New Roman" w:hAnsi="Times New Roman"/>
          <w:sz w:val="24"/>
          <w:szCs w:val="24"/>
        </w:rPr>
        <w:t xml:space="preserve"> 146].</w:t>
      </w:r>
    </w:p>
    <w:p w:rsidR="00C8146C" w:rsidRPr="00BB1A32" w:rsidRDefault="00C8146C" w:rsidP="00BB1A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1A32">
        <w:rPr>
          <w:rFonts w:ascii="Times New Roman" w:hAnsi="Times New Roman"/>
          <w:sz w:val="24"/>
          <w:szCs w:val="24"/>
        </w:rPr>
        <w:t>Примером катастрофического состояния макроэкономической системы является следующий иерархический ряд МЭП:</w:t>
      </w:r>
    </w:p>
    <w:p w:rsidR="00C8146C" w:rsidRPr="00BB1A32" w:rsidRDefault="00C8146C" w:rsidP="00BB1A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BB1A32">
        <w:rPr>
          <w:rFonts w:ascii="Times New Roman" w:hAnsi="Times New Roman"/>
          <w:sz w:val="24"/>
          <w:szCs w:val="24"/>
          <w:lang w:val="en-US"/>
        </w:rPr>
        <w:t>i › g › √F ›</w:t>
      </w:r>
      <w:r w:rsidRPr="00BB1A32">
        <w:rPr>
          <w:rFonts w:ascii="Times New Roman" w:hAnsi="Times New Roman"/>
          <w:position w:val="-6"/>
          <w:sz w:val="24"/>
          <w:szCs w:val="24"/>
          <w:lang w:val="en-US"/>
        </w:rPr>
        <w:object w:dxaOrig="200" w:dyaOrig="279">
          <v:shape id="_x0000_i1044" type="#_x0000_t75" style="width:9.5pt;height:14pt" o:ole="">
            <v:imagedata r:id="rId36" o:title=""/>
          </v:shape>
          <o:OLEObject Type="Embed" ProgID="Equation.3" ShapeID="_x0000_i1044" DrawAspect="Content" ObjectID="_1512371198" r:id="rId37"/>
        </w:object>
      </w:r>
      <w:r w:rsidRPr="00BB1A32">
        <w:rPr>
          <w:rFonts w:ascii="Times New Roman" w:hAnsi="Times New Roman"/>
          <w:sz w:val="24"/>
          <w:szCs w:val="24"/>
          <w:lang w:val="en-US"/>
        </w:rPr>
        <w:t>› s › R › S › c › 0 (</w:t>
      </w:r>
      <w:r w:rsidRPr="00BB1A32">
        <w:rPr>
          <w:rFonts w:ascii="Times New Roman" w:hAnsi="Times New Roman"/>
          <w:sz w:val="24"/>
          <w:szCs w:val="24"/>
        </w:rPr>
        <w:t>ноль</w:t>
      </w:r>
      <w:r w:rsidRPr="00BB1A32">
        <w:rPr>
          <w:rFonts w:ascii="Times New Roman" w:hAnsi="Times New Roman"/>
          <w:sz w:val="24"/>
          <w:szCs w:val="24"/>
          <w:lang w:val="en-US"/>
        </w:rPr>
        <w:t>) › F, (5)</w:t>
      </w:r>
    </w:p>
    <w:p w:rsidR="00C8146C" w:rsidRPr="00BB1A32" w:rsidRDefault="00C8146C" w:rsidP="00BB1A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1A32">
        <w:rPr>
          <w:rFonts w:ascii="Times New Roman" w:hAnsi="Times New Roman"/>
          <w:sz w:val="24"/>
          <w:szCs w:val="24"/>
        </w:rPr>
        <w:t>с чрезвычайно высокой инфляцией (гиперинфляцией) и низкой нормой потребления, неудовлетворительной собираемостью налогов и отрицательным темпом экономического роста («проеданием запасов»)…</w:t>
      </w:r>
    </w:p>
    <w:p w:rsidR="00C8146C" w:rsidRDefault="00C8146C" w:rsidP="00BB1A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1A32">
        <w:rPr>
          <w:rFonts w:ascii="Times New Roman" w:hAnsi="Times New Roman"/>
          <w:sz w:val="24"/>
          <w:szCs w:val="24"/>
        </w:rPr>
        <w:t>Ниже на рис.2 приводится графическое отображение возможных вариантов налоговой политики (бесконечное множество выбора («поле») практически всех теоретически возможных значений средней налоговой нагрузки – налогового бремени).</w:t>
      </w:r>
    </w:p>
    <w:p w:rsidR="00C8146C" w:rsidRPr="00BB1A32" w:rsidRDefault="00C8146C" w:rsidP="000207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1A32">
        <w:rPr>
          <w:rFonts w:ascii="Times New Roman" w:hAnsi="Times New Roman"/>
          <w:sz w:val="24"/>
          <w:szCs w:val="24"/>
        </w:rPr>
        <w:t>Основное пространство (« налоговое поле») выбора численного значения налогового бремени заключено между четырьмя границами, определяемыми:</w:t>
      </w:r>
    </w:p>
    <w:p w:rsidR="00C8146C" w:rsidRPr="00BB1A32" w:rsidRDefault="00C8146C" w:rsidP="000207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1A32">
        <w:rPr>
          <w:rFonts w:ascii="Times New Roman" w:hAnsi="Times New Roman"/>
          <w:sz w:val="24"/>
          <w:szCs w:val="24"/>
        </w:rPr>
        <w:t>а) линией (отрезком) А</w:t>
      </w:r>
      <w:r w:rsidRPr="00BB1A32">
        <w:rPr>
          <w:rFonts w:ascii="Times New Roman" w:hAnsi="Times New Roman"/>
          <w:sz w:val="24"/>
          <w:szCs w:val="24"/>
          <w:lang w:val="en-US"/>
        </w:rPr>
        <w:t>D</w:t>
      </w:r>
      <w:r w:rsidRPr="00BB1A32">
        <w:rPr>
          <w:rFonts w:ascii="Times New Roman" w:hAnsi="Times New Roman"/>
          <w:sz w:val="24"/>
          <w:szCs w:val="24"/>
        </w:rPr>
        <w:t xml:space="preserve">, - знаменитым библейским требованием «десятины», по авторскому мнению сродни анархизму, то есть наименьшему налоговому бремени в социально организованной (в том числе анархически или религиозно) группе людей: </w:t>
      </w:r>
      <w:r w:rsidRPr="00BB1A32">
        <w:rPr>
          <w:rFonts w:ascii="Times New Roman" w:hAnsi="Times New Roman"/>
          <w:position w:val="-14"/>
          <w:sz w:val="24"/>
          <w:szCs w:val="24"/>
        </w:rPr>
        <w:object w:dxaOrig="580" w:dyaOrig="400">
          <v:shape id="_x0000_i1045" type="#_x0000_t75" style="width:29pt;height:20.5pt" o:ole="">
            <v:imagedata r:id="rId38" o:title=""/>
          </v:shape>
          <o:OLEObject Type="Embed" ProgID="Equation.3" ShapeID="_x0000_i1045" DrawAspect="Content" ObjectID="_1512371199" r:id="rId39"/>
        </w:object>
      </w:r>
      <w:r w:rsidRPr="00BB1A32">
        <w:rPr>
          <w:rFonts w:ascii="Times New Roman" w:hAnsi="Times New Roman"/>
          <w:sz w:val="24"/>
          <w:szCs w:val="24"/>
        </w:rPr>
        <w:t xml:space="preserve"> =0,10;</w:t>
      </w:r>
    </w:p>
    <w:p w:rsidR="00C8146C" w:rsidRPr="00BB1A32" w:rsidRDefault="00C8146C" w:rsidP="00BB1A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146C" w:rsidRPr="00BB1A32" w:rsidRDefault="00C8146C" w:rsidP="00BB1A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5D95">
        <w:rPr>
          <w:rFonts w:ascii="Times New Roman" w:hAnsi="Times New Roman"/>
          <w:noProof/>
          <w:sz w:val="24"/>
          <w:szCs w:val="24"/>
        </w:rPr>
        <w:pict>
          <v:shape id="Рисунок 115" o:spid="_x0000_i1046" type="#_x0000_t75" alt="1" style="width:457pt;height:334.5pt;visibility:visible">
            <v:imagedata r:id="rId40" o:title=""/>
          </v:shape>
        </w:pict>
      </w:r>
    </w:p>
    <w:p w:rsidR="00C8146C" w:rsidRDefault="00C8146C" w:rsidP="000207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1A32">
        <w:rPr>
          <w:rFonts w:ascii="Times New Roman" w:hAnsi="Times New Roman"/>
          <w:sz w:val="24"/>
          <w:szCs w:val="24"/>
        </w:rPr>
        <w:t>Рис</w:t>
      </w:r>
      <w:r>
        <w:rPr>
          <w:rFonts w:ascii="Times New Roman" w:hAnsi="Times New Roman"/>
          <w:sz w:val="24"/>
          <w:szCs w:val="24"/>
        </w:rPr>
        <w:t xml:space="preserve">унок </w:t>
      </w:r>
      <w:r w:rsidRPr="00BB1A32">
        <w:rPr>
          <w:rFonts w:ascii="Times New Roman" w:hAnsi="Times New Roman"/>
          <w:sz w:val="24"/>
          <w:szCs w:val="24"/>
        </w:rPr>
        <w:t xml:space="preserve">2. Графическое отображение «поля множества значений налогового бремени» и основных направлений (параметров) налоговой макроэкономической политики (заштрихованы области невозможных значений </w:t>
      </w:r>
      <w:r w:rsidRPr="00BB1A32">
        <w:rPr>
          <w:rFonts w:ascii="Times New Roman" w:hAnsi="Times New Roman"/>
          <w:position w:val="-10"/>
          <w:sz w:val="24"/>
          <w:szCs w:val="24"/>
        </w:rPr>
        <w:object w:dxaOrig="240" w:dyaOrig="260">
          <v:shape id="_x0000_i1047" type="#_x0000_t75" style="width:12pt;height:13pt" o:ole="">
            <v:imagedata r:id="rId16" o:title=""/>
          </v:shape>
          <o:OLEObject Type="Embed" ProgID="Equation.3" ShapeID="_x0000_i1047" DrawAspect="Content" ObjectID="_1512371200" r:id="rId41"/>
        </w:object>
      </w:r>
      <w:r w:rsidRPr="00BB1A32">
        <w:rPr>
          <w:rFonts w:ascii="Times New Roman" w:hAnsi="Times New Roman"/>
          <w:sz w:val="24"/>
          <w:szCs w:val="24"/>
        </w:rPr>
        <w:t xml:space="preserve">: меньших, чем </w:t>
      </w:r>
      <w:r w:rsidRPr="00BB1A32">
        <w:rPr>
          <w:rFonts w:ascii="Times New Roman" w:hAnsi="Times New Roman"/>
          <w:position w:val="-10"/>
          <w:sz w:val="24"/>
          <w:szCs w:val="24"/>
        </w:rPr>
        <w:object w:dxaOrig="480" w:dyaOrig="340">
          <v:shape id="_x0000_i1048" type="#_x0000_t75" style="width:24pt;height:17pt" o:ole="">
            <v:imagedata r:id="rId14" o:title=""/>
          </v:shape>
          <o:OLEObject Type="Embed" ProgID="Equation.3" ShapeID="_x0000_i1048" DrawAspect="Content" ObjectID="_1512371201" r:id="rId42"/>
        </w:object>
      </w:r>
      <w:r w:rsidRPr="00BB1A32">
        <w:rPr>
          <w:rFonts w:ascii="Times New Roman" w:hAnsi="Times New Roman"/>
          <w:sz w:val="24"/>
          <w:szCs w:val="24"/>
        </w:rPr>
        <w:t>).</w:t>
      </w:r>
    </w:p>
    <w:p w:rsidR="00C8146C" w:rsidRPr="00BB1A32" w:rsidRDefault="00C8146C" w:rsidP="000207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146C" w:rsidRPr="00BB1A32" w:rsidRDefault="00C8146C" w:rsidP="00BB1A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1A32">
        <w:rPr>
          <w:rFonts w:ascii="Times New Roman" w:hAnsi="Times New Roman"/>
          <w:sz w:val="24"/>
          <w:szCs w:val="24"/>
        </w:rPr>
        <w:t xml:space="preserve">б) кривой (отрезком) </w:t>
      </w:r>
      <w:r w:rsidRPr="00BB1A32">
        <w:rPr>
          <w:rFonts w:ascii="Times New Roman" w:hAnsi="Times New Roman"/>
          <w:sz w:val="24"/>
          <w:szCs w:val="24"/>
          <w:lang w:val="en-US"/>
        </w:rPr>
        <w:t>B</w:t>
      </w:r>
      <w:r w:rsidRPr="00BB1A32">
        <w:rPr>
          <w:rFonts w:ascii="Times New Roman" w:hAnsi="Times New Roman"/>
          <w:sz w:val="24"/>
          <w:szCs w:val="24"/>
          <w:vertAlign w:val="superscript"/>
          <w:lang w:val="en-US"/>
        </w:rPr>
        <w:t>I</w:t>
      </w:r>
      <w:r w:rsidRPr="00BB1A32">
        <w:rPr>
          <w:rFonts w:ascii="Times New Roman" w:hAnsi="Times New Roman"/>
          <w:sz w:val="24"/>
          <w:szCs w:val="24"/>
          <w:lang w:val="en-US"/>
        </w:rPr>
        <w:t>C</w:t>
      </w:r>
      <w:r w:rsidRPr="00BB1A32">
        <w:rPr>
          <w:rFonts w:ascii="Times New Roman" w:hAnsi="Times New Roman"/>
          <w:sz w:val="24"/>
          <w:szCs w:val="24"/>
          <w:vertAlign w:val="superscript"/>
          <w:lang w:val="en-US"/>
        </w:rPr>
        <w:t>I</w:t>
      </w:r>
      <w:r w:rsidRPr="00BB1A32">
        <w:rPr>
          <w:rFonts w:ascii="Times New Roman" w:hAnsi="Times New Roman"/>
          <w:sz w:val="24"/>
          <w:szCs w:val="24"/>
        </w:rPr>
        <w:t xml:space="preserve">, - соответствующей максимально возможному значению налоговой нагрузки, - </w:t>
      </w:r>
      <w:r w:rsidRPr="00BB1A32">
        <w:rPr>
          <w:rFonts w:ascii="Times New Roman" w:hAnsi="Times New Roman"/>
          <w:position w:val="-6"/>
          <w:sz w:val="24"/>
          <w:szCs w:val="24"/>
        </w:rPr>
        <w:object w:dxaOrig="540" w:dyaOrig="320">
          <v:shape id="_x0000_i1049" type="#_x0000_t75" style="width:27pt;height:16pt" o:ole="">
            <v:imagedata r:id="rId43" o:title=""/>
          </v:shape>
          <o:OLEObject Type="Embed" ProgID="Equation.3" ShapeID="_x0000_i1049" DrawAspect="Content" ObjectID="_1512371202" r:id="rId44"/>
        </w:object>
      </w:r>
      <w:r w:rsidRPr="00BB1A32">
        <w:rPr>
          <w:rFonts w:ascii="Times New Roman" w:hAnsi="Times New Roman"/>
          <w:sz w:val="24"/>
          <w:szCs w:val="24"/>
        </w:rPr>
        <w:t xml:space="preserve"> = </w:t>
      </w:r>
      <w:r w:rsidRPr="00BB1A32">
        <w:rPr>
          <w:rFonts w:ascii="Times New Roman" w:hAnsi="Times New Roman"/>
          <w:position w:val="-12"/>
          <w:sz w:val="24"/>
          <w:szCs w:val="24"/>
          <w:lang w:val="en-US"/>
        </w:rPr>
        <w:object w:dxaOrig="560" w:dyaOrig="380">
          <v:shape id="_x0000_i1050" type="#_x0000_t75" style="width:28pt;height:18.5pt" o:ole="">
            <v:imagedata r:id="rId45" o:title=""/>
          </v:shape>
          <o:OLEObject Type="Embed" ProgID="Equation.3" ShapeID="_x0000_i1050" DrawAspect="Content" ObjectID="_1512371203" r:id="rId46"/>
        </w:object>
      </w:r>
      <w:r w:rsidRPr="00BB1A32">
        <w:rPr>
          <w:rFonts w:ascii="Times New Roman" w:hAnsi="Times New Roman"/>
          <w:sz w:val="24"/>
          <w:szCs w:val="24"/>
        </w:rPr>
        <w:t xml:space="preserve"> = 1/</w:t>
      </w:r>
      <w:r w:rsidRPr="00BB1A32">
        <w:rPr>
          <w:rFonts w:ascii="Times New Roman" w:hAnsi="Times New Roman"/>
          <w:position w:val="-10"/>
          <w:sz w:val="24"/>
          <w:szCs w:val="24"/>
        </w:rPr>
        <w:object w:dxaOrig="240" w:dyaOrig="260">
          <v:shape id="_x0000_i1051" type="#_x0000_t75" style="width:12pt;height:13pt" o:ole="">
            <v:imagedata r:id="rId47" o:title=""/>
          </v:shape>
          <o:OLEObject Type="Embed" ProgID="Equation.3" ShapeID="_x0000_i1051" DrawAspect="Content" ObjectID="_1512371204" r:id="rId48"/>
        </w:object>
      </w:r>
      <w:r w:rsidRPr="00BB1A32">
        <w:rPr>
          <w:rFonts w:ascii="Times New Roman" w:hAnsi="Times New Roman"/>
          <w:sz w:val="24"/>
          <w:szCs w:val="24"/>
        </w:rPr>
        <w:t xml:space="preserve">, имевшему место в административно-командных экономиках (системах (АКЭ(С) – «единых фабриках» с господством государственной собственности (например, в СССР); или ВС - кривой идеальной средней налоговой нагрузки </w:t>
      </w:r>
      <w:r w:rsidRPr="00BB1A32">
        <w:rPr>
          <w:rFonts w:ascii="Times New Roman" w:hAnsi="Times New Roman"/>
          <w:position w:val="-12"/>
          <w:sz w:val="24"/>
          <w:szCs w:val="24"/>
        </w:rPr>
        <w:object w:dxaOrig="1460" w:dyaOrig="360">
          <v:shape id="_x0000_i1052" type="#_x0000_t75" style="width:72.5pt;height:17.5pt" o:ole="">
            <v:imagedata r:id="rId49" o:title=""/>
          </v:shape>
          <o:OLEObject Type="Embed" ProgID="Equation.3" ShapeID="_x0000_i1052" DrawAspect="Content" ObjectID="_1512371205" r:id="rId50"/>
        </w:object>
      </w:r>
      <w:r w:rsidRPr="00BB1A32">
        <w:rPr>
          <w:rFonts w:ascii="Times New Roman" w:hAnsi="Times New Roman"/>
          <w:sz w:val="24"/>
          <w:szCs w:val="24"/>
        </w:rPr>
        <w:t>;</w:t>
      </w:r>
    </w:p>
    <w:p w:rsidR="00C8146C" w:rsidRPr="00BB1A32" w:rsidRDefault="00C8146C" w:rsidP="00BB1A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1A32">
        <w:rPr>
          <w:rFonts w:ascii="Times New Roman" w:hAnsi="Times New Roman"/>
          <w:sz w:val="24"/>
          <w:szCs w:val="24"/>
        </w:rPr>
        <w:t>в) прямой (отрезком АВ</w:t>
      </w:r>
      <w:r w:rsidRPr="00BB1A32">
        <w:rPr>
          <w:rFonts w:ascii="Times New Roman" w:hAnsi="Times New Roman"/>
          <w:sz w:val="24"/>
          <w:szCs w:val="24"/>
          <w:vertAlign w:val="superscript"/>
          <w:lang w:val="en-US"/>
        </w:rPr>
        <w:t>I</w:t>
      </w:r>
      <w:r w:rsidRPr="00BB1A32">
        <w:rPr>
          <w:rFonts w:ascii="Times New Roman" w:hAnsi="Times New Roman"/>
          <w:sz w:val="24"/>
          <w:szCs w:val="24"/>
        </w:rPr>
        <w:t xml:space="preserve">), параллельной оси </w:t>
      </w:r>
      <w:r w:rsidRPr="00BB1A32">
        <w:rPr>
          <w:rFonts w:ascii="Times New Roman" w:hAnsi="Times New Roman"/>
          <w:position w:val="-6"/>
          <w:sz w:val="24"/>
          <w:szCs w:val="24"/>
          <w:lang w:val="en-US"/>
        </w:rPr>
        <w:object w:dxaOrig="200" w:dyaOrig="279">
          <v:shape id="_x0000_i1053" type="#_x0000_t75" style="width:9.5pt;height:14pt" o:ole="">
            <v:imagedata r:id="rId51" o:title=""/>
          </v:shape>
          <o:OLEObject Type="Embed" ProgID="Equation.3" ShapeID="_x0000_i1053" DrawAspect="Content" ObjectID="_1512371206" r:id="rId52"/>
        </w:object>
      </w:r>
      <w:r w:rsidRPr="00BB1A32">
        <w:rPr>
          <w:rFonts w:ascii="Times New Roman" w:hAnsi="Times New Roman"/>
          <w:sz w:val="24"/>
          <w:szCs w:val="24"/>
        </w:rPr>
        <w:t xml:space="preserve">, определяющей минимально возможное значение обобщенного показателя структурной эффективности СОЭ, равное: </w:t>
      </w:r>
      <w:r w:rsidRPr="00BB1A32">
        <w:rPr>
          <w:rFonts w:ascii="Times New Roman" w:hAnsi="Times New Roman"/>
          <w:position w:val="-14"/>
          <w:sz w:val="24"/>
          <w:szCs w:val="24"/>
        </w:rPr>
        <w:object w:dxaOrig="880" w:dyaOrig="380">
          <v:shape id="_x0000_i1054" type="#_x0000_t75" style="width:42pt;height:18.5pt" o:ole="">
            <v:imagedata r:id="rId53" o:title=""/>
          </v:shape>
          <o:OLEObject Type="Embed" ProgID="Equation.3" ShapeID="_x0000_i1054" DrawAspect="Content" ObjectID="_1512371207" r:id="rId54"/>
        </w:object>
      </w:r>
      <w:r w:rsidRPr="00BB1A32">
        <w:rPr>
          <w:rFonts w:ascii="Times New Roman" w:hAnsi="Times New Roman"/>
          <w:sz w:val="24"/>
          <w:szCs w:val="24"/>
        </w:rPr>
        <w:t xml:space="preserve"> [2];</w:t>
      </w:r>
    </w:p>
    <w:p w:rsidR="00C8146C" w:rsidRPr="00BB1A32" w:rsidRDefault="00C8146C" w:rsidP="00BB1A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1A32">
        <w:rPr>
          <w:rFonts w:ascii="Times New Roman" w:hAnsi="Times New Roman"/>
          <w:sz w:val="24"/>
          <w:szCs w:val="24"/>
        </w:rPr>
        <w:t xml:space="preserve">г) прямой (отрезком </w:t>
      </w:r>
      <w:r w:rsidRPr="00BB1A32">
        <w:rPr>
          <w:rFonts w:ascii="Times New Roman" w:hAnsi="Times New Roman"/>
          <w:sz w:val="24"/>
          <w:szCs w:val="24"/>
          <w:lang w:val="en-US"/>
        </w:rPr>
        <w:t>DC</w:t>
      </w:r>
      <w:r w:rsidRPr="00BB1A32">
        <w:rPr>
          <w:rFonts w:ascii="Times New Roman" w:hAnsi="Times New Roman"/>
          <w:sz w:val="24"/>
          <w:szCs w:val="24"/>
          <w:vertAlign w:val="superscript"/>
          <w:lang w:val="en-US"/>
        </w:rPr>
        <w:t>I</w:t>
      </w:r>
      <w:r w:rsidRPr="00BB1A32">
        <w:rPr>
          <w:rFonts w:ascii="Times New Roman" w:hAnsi="Times New Roman"/>
          <w:sz w:val="24"/>
          <w:szCs w:val="24"/>
        </w:rPr>
        <w:t xml:space="preserve">), параллельной оси </w:t>
      </w:r>
      <w:r w:rsidRPr="00BB1A32">
        <w:rPr>
          <w:rFonts w:ascii="Times New Roman" w:hAnsi="Times New Roman"/>
          <w:position w:val="-6"/>
          <w:sz w:val="24"/>
          <w:szCs w:val="24"/>
          <w:lang w:val="en-US"/>
        </w:rPr>
        <w:object w:dxaOrig="200" w:dyaOrig="279">
          <v:shape id="_x0000_i1055" type="#_x0000_t75" style="width:9.5pt;height:14pt" o:ole="">
            <v:imagedata r:id="rId51" o:title=""/>
          </v:shape>
          <o:OLEObject Type="Embed" ProgID="Equation.3" ShapeID="_x0000_i1055" DrawAspect="Content" ObjectID="_1512371208" r:id="rId55"/>
        </w:object>
      </w:r>
      <w:r w:rsidRPr="00BB1A32">
        <w:rPr>
          <w:rFonts w:ascii="Times New Roman" w:hAnsi="Times New Roman"/>
          <w:sz w:val="24"/>
          <w:szCs w:val="24"/>
        </w:rPr>
        <w:t xml:space="preserve">, определяющей максимально возможное значение обобщенного показателя структурной эффективности СОЭ в реальных, исторически и статистически подтвержденных границах, равное: </w:t>
      </w:r>
      <w:r w:rsidRPr="00BB1A32">
        <w:rPr>
          <w:rFonts w:ascii="Times New Roman" w:hAnsi="Times New Roman"/>
          <w:position w:val="-12"/>
          <w:sz w:val="24"/>
          <w:szCs w:val="24"/>
        </w:rPr>
        <w:object w:dxaOrig="560" w:dyaOrig="380">
          <v:shape id="_x0000_i1056" type="#_x0000_t75" style="width:28pt;height:18.5pt" o:ole="">
            <v:imagedata r:id="rId56" o:title=""/>
          </v:shape>
          <o:OLEObject Type="Embed" ProgID="Equation.3" ShapeID="_x0000_i1056" DrawAspect="Content" ObjectID="_1512371209" r:id="rId57"/>
        </w:object>
      </w:r>
      <w:r w:rsidRPr="00BB1A32">
        <w:rPr>
          <w:rFonts w:ascii="Times New Roman" w:hAnsi="Times New Roman"/>
          <w:sz w:val="24"/>
          <w:szCs w:val="24"/>
        </w:rPr>
        <w:t xml:space="preserve"> = 2,0.</w:t>
      </w:r>
    </w:p>
    <w:p w:rsidR="00C8146C" w:rsidRPr="00BB1A32" w:rsidRDefault="00C8146C" w:rsidP="00BB1A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1A32">
        <w:rPr>
          <w:rFonts w:ascii="Times New Roman" w:hAnsi="Times New Roman"/>
          <w:sz w:val="24"/>
          <w:szCs w:val="24"/>
        </w:rPr>
        <w:t>Очевидны два характерных (экстремальных, геометрических) направления макроэкономической политики («налоговый крест»):</w:t>
      </w:r>
    </w:p>
    <w:p w:rsidR="00C8146C" w:rsidRPr="00BB1A32" w:rsidRDefault="00C8146C" w:rsidP="00BB1A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1A32">
        <w:rPr>
          <w:rFonts w:ascii="Times New Roman" w:hAnsi="Times New Roman"/>
          <w:sz w:val="24"/>
          <w:szCs w:val="24"/>
        </w:rPr>
        <w:t>α) по прямой из точки А[</w:t>
      </w:r>
      <w:r w:rsidRPr="00BB1A32">
        <w:rPr>
          <w:rFonts w:ascii="Times New Roman" w:hAnsi="Times New Roman"/>
          <w:position w:val="-14"/>
          <w:sz w:val="24"/>
          <w:szCs w:val="24"/>
        </w:rPr>
        <w:object w:dxaOrig="880" w:dyaOrig="380">
          <v:shape id="_x0000_i1057" type="#_x0000_t75" style="width:42pt;height:18.5pt" o:ole="">
            <v:imagedata r:id="rId58" o:title=""/>
          </v:shape>
          <o:OLEObject Type="Embed" ProgID="Equation.3" ShapeID="_x0000_i1057" DrawAspect="Content" ObjectID="_1512371210" r:id="rId59"/>
        </w:object>
      </w:r>
      <w:r w:rsidRPr="00BB1A32">
        <w:rPr>
          <w:rFonts w:ascii="Times New Roman" w:hAnsi="Times New Roman"/>
          <w:sz w:val="24"/>
          <w:szCs w:val="24"/>
        </w:rPr>
        <w:t>;</w:t>
      </w:r>
      <w:r w:rsidRPr="00BB1A32">
        <w:rPr>
          <w:rFonts w:ascii="Times New Roman" w:hAnsi="Times New Roman"/>
          <w:position w:val="-14"/>
          <w:sz w:val="24"/>
          <w:szCs w:val="24"/>
        </w:rPr>
        <w:object w:dxaOrig="580" w:dyaOrig="400">
          <v:shape id="_x0000_i1058" type="#_x0000_t75" style="width:29pt;height:20.5pt" o:ole="">
            <v:imagedata r:id="rId38" o:title=""/>
          </v:shape>
          <o:OLEObject Type="Embed" ProgID="Equation.3" ShapeID="_x0000_i1058" DrawAspect="Content" ObjectID="_1512371211" r:id="rId60"/>
        </w:object>
      </w:r>
      <w:r w:rsidRPr="00BB1A32">
        <w:rPr>
          <w:rFonts w:ascii="Times New Roman" w:hAnsi="Times New Roman"/>
          <w:sz w:val="24"/>
          <w:szCs w:val="24"/>
        </w:rPr>
        <w:t xml:space="preserve"> =0,10] в точку </w:t>
      </w:r>
      <w:r w:rsidRPr="00BB1A32">
        <w:rPr>
          <w:rFonts w:ascii="Times New Roman" w:hAnsi="Times New Roman"/>
          <w:sz w:val="24"/>
          <w:szCs w:val="24"/>
          <w:lang w:val="en-US"/>
        </w:rPr>
        <w:t>C</w:t>
      </w:r>
      <w:r w:rsidRPr="00BB1A32">
        <w:rPr>
          <w:rFonts w:ascii="Times New Roman" w:hAnsi="Times New Roman"/>
          <w:sz w:val="24"/>
          <w:szCs w:val="24"/>
          <w:vertAlign w:val="superscript"/>
          <w:lang w:val="en-US"/>
        </w:rPr>
        <w:t>I</w:t>
      </w:r>
      <w:r w:rsidRPr="00BB1A32">
        <w:rPr>
          <w:rFonts w:ascii="Times New Roman" w:hAnsi="Times New Roman"/>
          <w:sz w:val="24"/>
          <w:szCs w:val="24"/>
        </w:rPr>
        <w:t>[</w:t>
      </w:r>
      <w:r w:rsidRPr="00BB1A32">
        <w:rPr>
          <w:rFonts w:ascii="Times New Roman" w:hAnsi="Times New Roman"/>
          <w:position w:val="-12"/>
          <w:sz w:val="24"/>
          <w:szCs w:val="24"/>
        </w:rPr>
        <w:object w:dxaOrig="560" w:dyaOrig="380">
          <v:shape id="_x0000_i1059" type="#_x0000_t75" style="width:28pt;height:18.5pt" o:ole="">
            <v:imagedata r:id="rId56" o:title=""/>
          </v:shape>
          <o:OLEObject Type="Embed" ProgID="Equation.3" ShapeID="_x0000_i1059" DrawAspect="Content" ObjectID="_1512371212" r:id="rId61"/>
        </w:object>
      </w:r>
      <w:r w:rsidRPr="00BB1A32">
        <w:rPr>
          <w:rFonts w:ascii="Times New Roman" w:hAnsi="Times New Roman"/>
          <w:sz w:val="24"/>
          <w:szCs w:val="24"/>
        </w:rPr>
        <w:t xml:space="preserve"> = 2,0; </w:t>
      </w:r>
      <w:r w:rsidRPr="00BB1A32">
        <w:rPr>
          <w:rFonts w:ascii="Times New Roman" w:hAnsi="Times New Roman"/>
          <w:position w:val="-6"/>
          <w:sz w:val="24"/>
          <w:szCs w:val="24"/>
        </w:rPr>
        <w:object w:dxaOrig="540" w:dyaOrig="320">
          <v:shape id="_x0000_i1060" type="#_x0000_t75" style="width:27pt;height:16pt" o:ole="">
            <v:imagedata r:id="rId43" o:title=""/>
          </v:shape>
          <o:OLEObject Type="Embed" ProgID="Equation.3" ShapeID="_x0000_i1060" DrawAspect="Content" ObjectID="_1512371213" r:id="rId62"/>
        </w:object>
      </w:r>
      <w:r w:rsidRPr="00BB1A32">
        <w:rPr>
          <w:rFonts w:ascii="Times New Roman" w:hAnsi="Times New Roman"/>
          <w:sz w:val="24"/>
          <w:szCs w:val="24"/>
        </w:rPr>
        <w:t>], что эквивалентно переходу от «от анархической к административно-командной экономике-АКЭ(С)»;</w:t>
      </w:r>
    </w:p>
    <w:p w:rsidR="00C8146C" w:rsidRPr="00BB1A32" w:rsidRDefault="00C8146C" w:rsidP="00BB1A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1A32">
        <w:rPr>
          <w:rFonts w:ascii="Times New Roman" w:hAnsi="Times New Roman"/>
          <w:sz w:val="24"/>
          <w:szCs w:val="24"/>
        </w:rPr>
        <w:t xml:space="preserve">β) по прямой из точки </w:t>
      </w:r>
      <w:r w:rsidRPr="00BB1A32">
        <w:rPr>
          <w:rFonts w:ascii="Times New Roman" w:hAnsi="Times New Roman"/>
          <w:sz w:val="24"/>
          <w:szCs w:val="24"/>
          <w:lang w:val="en-US"/>
        </w:rPr>
        <w:t>B</w:t>
      </w:r>
      <w:r w:rsidRPr="00BB1A32">
        <w:rPr>
          <w:rFonts w:ascii="Times New Roman" w:hAnsi="Times New Roman"/>
          <w:sz w:val="24"/>
          <w:szCs w:val="24"/>
          <w:vertAlign w:val="superscript"/>
          <w:lang w:val="en-US"/>
        </w:rPr>
        <w:t>I</w:t>
      </w:r>
      <w:r w:rsidRPr="00BB1A32">
        <w:rPr>
          <w:rFonts w:ascii="Times New Roman" w:hAnsi="Times New Roman"/>
          <w:sz w:val="24"/>
          <w:szCs w:val="24"/>
        </w:rPr>
        <w:t>[</w:t>
      </w:r>
      <w:r w:rsidRPr="00BB1A32">
        <w:rPr>
          <w:rFonts w:ascii="Times New Roman" w:hAnsi="Times New Roman"/>
          <w:position w:val="-14"/>
          <w:sz w:val="24"/>
          <w:szCs w:val="24"/>
        </w:rPr>
        <w:object w:dxaOrig="880" w:dyaOrig="380">
          <v:shape id="_x0000_i1061" type="#_x0000_t75" style="width:42pt;height:18.5pt" o:ole="">
            <v:imagedata r:id="rId53" o:title=""/>
          </v:shape>
          <o:OLEObject Type="Embed" ProgID="Equation.3" ShapeID="_x0000_i1061" DrawAspect="Content" ObjectID="_1512371214" r:id="rId63"/>
        </w:object>
      </w:r>
      <w:r w:rsidRPr="00BB1A32">
        <w:rPr>
          <w:rFonts w:ascii="Times New Roman" w:hAnsi="Times New Roman"/>
          <w:sz w:val="24"/>
          <w:szCs w:val="24"/>
        </w:rPr>
        <w:t>;1/</w:t>
      </w:r>
      <w:r w:rsidRPr="00BB1A32">
        <w:rPr>
          <w:rFonts w:ascii="Times New Roman" w:hAnsi="Times New Roman"/>
          <w:position w:val="-14"/>
          <w:sz w:val="24"/>
          <w:szCs w:val="24"/>
        </w:rPr>
        <w:object w:dxaOrig="880" w:dyaOrig="380">
          <v:shape id="_x0000_i1062" type="#_x0000_t75" style="width:42pt;height:18.5pt" o:ole="">
            <v:imagedata r:id="rId53" o:title=""/>
          </v:shape>
          <o:OLEObject Type="Embed" ProgID="Equation.3" ShapeID="_x0000_i1062" DrawAspect="Content" ObjectID="_1512371215" r:id="rId64"/>
        </w:object>
      </w:r>
      <w:r w:rsidRPr="00BB1A32">
        <w:rPr>
          <w:rFonts w:ascii="Times New Roman" w:hAnsi="Times New Roman"/>
          <w:sz w:val="24"/>
          <w:szCs w:val="24"/>
        </w:rPr>
        <w:t xml:space="preserve">] в точку </w:t>
      </w:r>
      <w:r w:rsidRPr="00BB1A32">
        <w:rPr>
          <w:rFonts w:ascii="Times New Roman" w:hAnsi="Times New Roman"/>
          <w:sz w:val="24"/>
          <w:szCs w:val="24"/>
          <w:lang w:val="en-US"/>
        </w:rPr>
        <w:t>D</w:t>
      </w:r>
      <w:r w:rsidRPr="00BB1A32">
        <w:rPr>
          <w:rFonts w:ascii="Times New Roman" w:hAnsi="Times New Roman"/>
          <w:sz w:val="24"/>
          <w:szCs w:val="24"/>
        </w:rPr>
        <w:t>[</w:t>
      </w:r>
      <w:r w:rsidRPr="00BB1A32">
        <w:rPr>
          <w:rFonts w:ascii="Times New Roman" w:hAnsi="Times New Roman"/>
          <w:position w:val="-12"/>
          <w:sz w:val="24"/>
          <w:szCs w:val="24"/>
        </w:rPr>
        <w:object w:dxaOrig="560" w:dyaOrig="380">
          <v:shape id="_x0000_i1063" type="#_x0000_t75" style="width:28pt;height:18.5pt" o:ole="">
            <v:imagedata r:id="rId56" o:title=""/>
          </v:shape>
          <o:OLEObject Type="Embed" ProgID="Equation.3" ShapeID="_x0000_i1063" DrawAspect="Content" ObjectID="_1512371216" r:id="rId65"/>
        </w:object>
      </w:r>
      <w:r w:rsidRPr="00BB1A32">
        <w:rPr>
          <w:rFonts w:ascii="Times New Roman" w:hAnsi="Times New Roman"/>
          <w:sz w:val="24"/>
          <w:szCs w:val="24"/>
        </w:rPr>
        <w:t xml:space="preserve"> = 2,0; </w:t>
      </w:r>
      <w:r w:rsidRPr="00BB1A32">
        <w:rPr>
          <w:rFonts w:ascii="Times New Roman" w:hAnsi="Times New Roman"/>
          <w:position w:val="-14"/>
          <w:sz w:val="24"/>
          <w:szCs w:val="24"/>
        </w:rPr>
        <w:object w:dxaOrig="580" w:dyaOrig="400">
          <v:shape id="_x0000_i1064" type="#_x0000_t75" style="width:29pt;height:20.5pt" o:ole="">
            <v:imagedata r:id="rId38" o:title=""/>
          </v:shape>
          <o:OLEObject Type="Embed" ProgID="Equation.3" ShapeID="_x0000_i1064" DrawAspect="Content" ObjectID="_1512371217" r:id="rId66"/>
        </w:object>
      </w:r>
      <w:r w:rsidRPr="00BB1A32">
        <w:rPr>
          <w:rFonts w:ascii="Times New Roman" w:hAnsi="Times New Roman"/>
          <w:sz w:val="24"/>
          <w:szCs w:val="24"/>
        </w:rPr>
        <w:t xml:space="preserve"> =0,10], что эквивалентно переходу «от суперАКЭ(С) к архианархической экономике»...</w:t>
      </w:r>
    </w:p>
    <w:p w:rsidR="00C8146C" w:rsidRPr="00BB1A32" w:rsidRDefault="00C8146C" w:rsidP="00BB1A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1A32">
        <w:rPr>
          <w:rFonts w:ascii="Times New Roman" w:hAnsi="Times New Roman"/>
          <w:sz w:val="24"/>
          <w:szCs w:val="24"/>
        </w:rPr>
        <w:t xml:space="preserve">Легко высчитываемая точка Е пересечения этих направлений определяет, по мнению автора, «золотосерединное» значение средней налоговой нагрузки в «усредненной экономике», равное </w:t>
      </w:r>
      <w:r w:rsidRPr="00BB1A32">
        <w:rPr>
          <w:rFonts w:ascii="Times New Roman" w:hAnsi="Times New Roman"/>
          <w:position w:val="-10"/>
          <w:sz w:val="24"/>
          <w:szCs w:val="24"/>
        </w:rPr>
        <w:object w:dxaOrig="420" w:dyaOrig="360">
          <v:shape id="_x0000_i1065" type="#_x0000_t75" style="width:20pt;height:17.5pt" o:ole="">
            <v:imagedata r:id="rId67" o:title=""/>
          </v:shape>
          <o:OLEObject Type="Embed" ProgID="Equation.3" ShapeID="_x0000_i1065" DrawAspect="Content" ObjectID="_1512371218" r:id="rId68"/>
        </w:object>
      </w:r>
      <w:r w:rsidRPr="00BB1A32">
        <w:rPr>
          <w:rFonts w:ascii="Times New Roman" w:hAnsi="Times New Roman"/>
          <w:sz w:val="24"/>
          <w:szCs w:val="24"/>
        </w:rPr>
        <w:t xml:space="preserve">= 0,31 (весьма близкое к показателю среднего налогового бремени в США и Японии, - около 30%), при </w:t>
      </w:r>
      <w:r w:rsidRPr="00BB1A32">
        <w:rPr>
          <w:rFonts w:ascii="Times New Roman" w:hAnsi="Times New Roman"/>
          <w:position w:val="-10"/>
          <w:sz w:val="24"/>
          <w:szCs w:val="24"/>
        </w:rPr>
        <w:object w:dxaOrig="480" w:dyaOrig="360">
          <v:shape id="_x0000_i1066" type="#_x0000_t75" style="width:24pt;height:17.5pt" o:ole="">
            <v:imagedata r:id="rId69" o:title=""/>
          </v:shape>
          <o:OLEObject Type="Embed" ProgID="Equation.3" ShapeID="_x0000_i1066" DrawAspect="Content" ObjectID="_1512371219" r:id="rId70"/>
        </w:object>
      </w:r>
      <w:r w:rsidRPr="00BB1A32">
        <w:rPr>
          <w:rFonts w:ascii="Times New Roman" w:hAnsi="Times New Roman"/>
          <w:sz w:val="24"/>
          <w:szCs w:val="24"/>
        </w:rPr>
        <w:t>= 1,77 (также очень близкое к японскому, равному 1,81), определяющее «ядро» налоговой политики и его исторический «дрейф».</w:t>
      </w:r>
    </w:p>
    <w:p w:rsidR="00C8146C" w:rsidRPr="00BB1A32" w:rsidRDefault="00C8146C" w:rsidP="00BB1A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1A32">
        <w:rPr>
          <w:rFonts w:ascii="Times New Roman" w:hAnsi="Times New Roman"/>
          <w:sz w:val="24"/>
          <w:szCs w:val="24"/>
        </w:rPr>
        <w:t xml:space="preserve">Интересными являются также три характерные «тройственные» точки налогового поля, расположенные на кривой нормы потребления </w:t>
      </w:r>
      <w:r w:rsidRPr="00BB1A32">
        <w:rPr>
          <w:rFonts w:ascii="Times New Roman" w:hAnsi="Times New Roman"/>
          <w:sz w:val="24"/>
          <w:szCs w:val="24"/>
          <w:lang w:val="en-US"/>
        </w:rPr>
        <w:t>HC</w:t>
      </w:r>
      <w:r w:rsidRPr="00BB1A32">
        <w:rPr>
          <w:rFonts w:ascii="Times New Roman" w:hAnsi="Times New Roman"/>
          <w:sz w:val="24"/>
          <w:szCs w:val="24"/>
          <w:vertAlign w:val="superscript"/>
          <w:lang w:val="en-US"/>
        </w:rPr>
        <w:t>I</w:t>
      </w:r>
      <w:r w:rsidRPr="00BB1A32">
        <w:rPr>
          <w:rFonts w:ascii="Times New Roman" w:hAnsi="Times New Roman"/>
          <w:sz w:val="24"/>
          <w:szCs w:val="24"/>
        </w:rPr>
        <w:t xml:space="preserve"> = 1 – 1/</w:t>
      </w:r>
      <w:r w:rsidRPr="00BB1A32">
        <w:rPr>
          <w:rFonts w:ascii="Times New Roman" w:hAnsi="Times New Roman"/>
          <w:position w:val="-10"/>
          <w:sz w:val="24"/>
          <w:szCs w:val="24"/>
        </w:rPr>
        <w:object w:dxaOrig="240" w:dyaOrig="260">
          <v:shape id="_x0000_i1067" type="#_x0000_t75" style="width:12pt;height:13pt" o:ole="">
            <v:imagedata r:id="rId71" o:title=""/>
          </v:shape>
          <o:OLEObject Type="Embed" ProgID="Equation.3" ShapeID="_x0000_i1067" DrawAspect="Content" ObjectID="_1512371220" r:id="rId72"/>
        </w:object>
      </w:r>
      <w:r w:rsidRPr="00BB1A32">
        <w:rPr>
          <w:rFonts w:ascii="Times New Roman" w:hAnsi="Times New Roman"/>
          <w:sz w:val="24"/>
          <w:szCs w:val="24"/>
        </w:rPr>
        <w:t xml:space="preserve"> в которых одновременно соблюдается равенство трех (и более) разных МЭП:</w:t>
      </w:r>
    </w:p>
    <w:p w:rsidR="00C8146C" w:rsidRPr="00BB1A32" w:rsidRDefault="00C8146C" w:rsidP="00BB1A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1A32">
        <w:rPr>
          <w:rFonts w:ascii="Times New Roman" w:hAnsi="Times New Roman"/>
          <w:sz w:val="24"/>
          <w:szCs w:val="24"/>
        </w:rPr>
        <w:t xml:space="preserve">а) точка Х, пересечения кривых нормы потребления и кривой равенства нормы налогового бремени и инвестиций, в которой с = </w:t>
      </w:r>
      <w:r w:rsidRPr="00BB1A32">
        <w:rPr>
          <w:rFonts w:ascii="Times New Roman" w:hAnsi="Times New Roman"/>
          <w:position w:val="-6"/>
          <w:sz w:val="24"/>
          <w:szCs w:val="24"/>
          <w:lang w:val="en-US"/>
        </w:rPr>
        <w:object w:dxaOrig="200" w:dyaOrig="279">
          <v:shape id="_x0000_i1068" type="#_x0000_t75" style="width:9.5pt;height:14pt" o:ole="">
            <v:imagedata r:id="rId51" o:title=""/>
          </v:shape>
          <o:OLEObject Type="Embed" ProgID="Equation.3" ShapeID="_x0000_i1068" DrawAspect="Content" ObjectID="_1512371221" r:id="rId73"/>
        </w:object>
      </w:r>
      <w:r w:rsidRPr="00BB1A32">
        <w:rPr>
          <w:rFonts w:ascii="Times New Roman" w:hAnsi="Times New Roman"/>
          <w:sz w:val="24"/>
          <w:szCs w:val="24"/>
        </w:rPr>
        <w:t>=</w:t>
      </w:r>
      <w:r w:rsidRPr="00BB1A32">
        <w:rPr>
          <w:rFonts w:ascii="Times New Roman" w:hAnsi="Times New Roman"/>
          <w:sz w:val="24"/>
          <w:szCs w:val="24"/>
          <w:lang w:val="en-US"/>
        </w:rPr>
        <w:t>s</w:t>
      </w:r>
      <w:r w:rsidRPr="00BB1A32">
        <w:rPr>
          <w:rFonts w:ascii="Times New Roman" w:hAnsi="Times New Roman"/>
          <w:sz w:val="24"/>
          <w:szCs w:val="24"/>
        </w:rPr>
        <w:t>;</w:t>
      </w:r>
    </w:p>
    <w:p w:rsidR="00C8146C" w:rsidRPr="00BB1A32" w:rsidRDefault="00C8146C" w:rsidP="00BB1A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1A32">
        <w:rPr>
          <w:rFonts w:ascii="Times New Roman" w:hAnsi="Times New Roman"/>
          <w:sz w:val="24"/>
          <w:szCs w:val="24"/>
        </w:rPr>
        <w:t xml:space="preserve">б) точка </w:t>
      </w:r>
      <w:r w:rsidRPr="00BB1A32">
        <w:rPr>
          <w:rFonts w:ascii="Times New Roman" w:hAnsi="Times New Roman"/>
          <w:sz w:val="24"/>
          <w:szCs w:val="24"/>
          <w:lang w:val="en-US"/>
        </w:rPr>
        <w:t>C</w:t>
      </w:r>
      <w:r w:rsidRPr="00BB1A32">
        <w:rPr>
          <w:rFonts w:ascii="Times New Roman" w:hAnsi="Times New Roman"/>
          <w:sz w:val="24"/>
          <w:szCs w:val="24"/>
          <w:vertAlign w:val="superscript"/>
          <w:lang w:val="en-US"/>
        </w:rPr>
        <w:t>I</w:t>
      </w:r>
      <w:r w:rsidRPr="00BB1A32">
        <w:rPr>
          <w:rFonts w:ascii="Times New Roman" w:hAnsi="Times New Roman"/>
          <w:sz w:val="24"/>
          <w:szCs w:val="24"/>
        </w:rPr>
        <w:t xml:space="preserve">, пересечения кривых нормы потребления и кривой равенства максимальных значений средней налоговой нагрузки и государственных расходов в АКЭ(С), в которой с = </w:t>
      </w:r>
      <w:r w:rsidRPr="00BB1A32">
        <w:rPr>
          <w:rFonts w:ascii="Times New Roman" w:hAnsi="Times New Roman"/>
          <w:position w:val="-6"/>
          <w:sz w:val="24"/>
          <w:szCs w:val="24"/>
          <w:lang w:val="en-US"/>
        </w:rPr>
        <w:object w:dxaOrig="200" w:dyaOrig="279">
          <v:shape id="_x0000_i1069" type="#_x0000_t75" style="width:9.5pt;height:14pt" o:ole="">
            <v:imagedata r:id="rId51" o:title=""/>
          </v:shape>
          <o:OLEObject Type="Embed" ProgID="Equation.3" ShapeID="_x0000_i1069" DrawAspect="Content" ObjectID="_1512371222" r:id="rId74"/>
        </w:object>
      </w:r>
      <w:r w:rsidRPr="00BB1A32">
        <w:rPr>
          <w:rFonts w:ascii="Times New Roman" w:hAnsi="Times New Roman"/>
          <w:sz w:val="24"/>
          <w:szCs w:val="24"/>
        </w:rPr>
        <w:t xml:space="preserve"> = </w:t>
      </w:r>
      <w:r w:rsidRPr="00BB1A32">
        <w:rPr>
          <w:rFonts w:ascii="Times New Roman" w:hAnsi="Times New Roman"/>
          <w:sz w:val="24"/>
          <w:szCs w:val="24"/>
          <w:lang w:val="en-US"/>
        </w:rPr>
        <w:t>g</w:t>
      </w:r>
      <w:r w:rsidRPr="00BB1A32">
        <w:rPr>
          <w:rFonts w:ascii="Times New Roman" w:hAnsi="Times New Roman"/>
          <w:sz w:val="24"/>
          <w:szCs w:val="24"/>
        </w:rPr>
        <w:t>.</w:t>
      </w:r>
    </w:p>
    <w:p w:rsidR="00C8146C" w:rsidRPr="00BB1A32" w:rsidRDefault="00C8146C" w:rsidP="00BB1A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1A32">
        <w:rPr>
          <w:rFonts w:ascii="Times New Roman" w:hAnsi="Times New Roman"/>
          <w:sz w:val="24"/>
          <w:szCs w:val="24"/>
        </w:rPr>
        <w:t xml:space="preserve">в) точка </w:t>
      </w:r>
      <w:r w:rsidRPr="00BB1A32">
        <w:rPr>
          <w:rFonts w:ascii="Times New Roman" w:hAnsi="Times New Roman"/>
          <w:sz w:val="24"/>
          <w:szCs w:val="24"/>
          <w:lang w:val="en-US"/>
        </w:rPr>
        <w:t>Z</w:t>
      </w:r>
      <w:r w:rsidRPr="00BB1A32">
        <w:rPr>
          <w:rFonts w:ascii="Times New Roman" w:hAnsi="Times New Roman"/>
          <w:sz w:val="24"/>
          <w:szCs w:val="24"/>
        </w:rPr>
        <w:t xml:space="preserve">, пересечения кривых нормы потребления и кривой равенства максимальных значений государственных расходов и инвестиций и их общественных эффективностей: с = </w:t>
      </w:r>
      <w:r w:rsidRPr="00BB1A32">
        <w:rPr>
          <w:rFonts w:ascii="Times New Roman" w:hAnsi="Times New Roman"/>
          <w:sz w:val="24"/>
          <w:szCs w:val="24"/>
          <w:lang w:val="en-US"/>
        </w:rPr>
        <w:t>g</w:t>
      </w:r>
      <w:r w:rsidRPr="00BB1A32">
        <w:rPr>
          <w:rFonts w:ascii="Times New Roman" w:hAnsi="Times New Roman"/>
          <w:sz w:val="24"/>
          <w:szCs w:val="24"/>
        </w:rPr>
        <w:t xml:space="preserve"> = </w:t>
      </w:r>
      <w:r w:rsidRPr="00BB1A32">
        <w:rPr>
          <w:rFonts w:ascii="Times New Roman" w:hAnsi="Times New Roman"/>
          <w:sz w:val="24"/>
          <w:szCs w:val="24"/>
          <w:lang w:val="en-US"/>
        </w:rPr>
        <w:t>s</w:t>
      </w:r>
      <w:r w:rsidRPr="00BB1A32">
        <w:rPr>
          <w:rFonts w:ascii="Times New Roman" w:hAnsi="Times New Roman"/>
          <w:sz w:val="24"/>
          <w:szCs w:val="24"/>
        </w:rPr>
        <w:t xml:space="preserve"> = </w:t>
      </w:r>
      <w:r w:rsidRPr="00BB1A32">
        <w:rPr>
          <w:rFonts w:ascii="Times New Roman" w:hAnsi="Times New Roman"/>
          <w:sz w:val="24"/>
          <w:szCs w:val="24"/>
          <w:lang w:val="en-US"/>
        </w:rPr>
        <w:t>R</w:t>
      </w:r>
      <w:r w:rsidRPr="00BB1A32">
        <w:rPr>
          <w:rFonts w:ascii="Times New Roman" w:hAnsi="Times New Roman"/>
          <w:sz w:val="24"/>
          <w:szCs w:val="24"/>
        </w:rPr>
        <w:t xml:space="preserve"> = </w:t>
      </w:r>
      <w:r w:rsidRPr="00BB1A32">
        <w:rPr>
          <w:rFonts w:ascii="Times New Roman" w:hAnsi="Times New Roman"/>
          <w:sz w:val="24"/>
          <w:szCs w:val="24"/>
          <w:lang w:val="en-US"/>
        </w:rPr>
        <w:t>S</w:t>
      </w:r>
      <w:r w:rsidRPr="00BB1A32">
        <w:rPr>
          <w:rFonts w:ascii="Times New Roman" w:hAnsi="Times New Roman"/>
          <w:sz w:val="24"/>
          <w:szCs w:val="24"/>
        </w:rPr>
        <w:t xml:space="preserve"> – идеальная цель идеальной макроэкономической стратегии – «магистральная траектория» любого развитого государства (как близкий реально существующий вариант - «шведский социализм»).</w:t>
      </w:r>
    </w:p>
    <w:p w:rsidR="00C8146C" w:rsidRPr="00BB1A32" w:rsidRDefault="00C8146C" w:rsidP="00BB1A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1A32">
        <w:rPr>
          <w:rFonts w:ascii="Times New Roman" w:hAnsi="Times New Roman"/>
          <w:sz w:val="24"/>
          <w:szCs w:val="24"/>
        </w:rPr>
        <w:t xml:space="preserve">На рис.2 приведена высчитанная автором на основании [2] «анархистская» кривая нормы государственных расходов, минимальное значение которой равно 1,9%, а максимальное – 4,4%. Мировая статистика настаивает на минимальной норме инвестирования, не меньшей средней нормы амортизационных отчислений, - </w:t>
      </w:r>
      <w:r w:rsidRPr="00BB1A32">
        <w:rPr>
          <w:rFonts w:ascii="Times New Roman" w:hAnsi="Times New Roman"/>
          <w:position w:val="-14"/>
          <w:sz w:val="24"/>
          <w:szCs w:val="24"/>
        </w:rPr>
        <w:object w:dxaOrig="680" w:dyaOrig="400">
          <v:shape id="_x0000_i1070" type="#_x0000_t75" style="width:33pt;height:20.5pt" o:ole="">
            <v:imagedata r:id="rId75" o:title=""/>
          </v:shape>
          <o:OLEObject Type="Embed" ProgID="Equation.3" ShapeID="_x0000_i1070" DrawAspect="Content" ObjectID="_1512371223" r:id="rId76"/>
        </w:object>
      </w:r>
      <w:r w:rsidRPr="00BB1A32">
        <w:rPr>
          <w:rFonts w:ascii="Times New Roman" w:hAnsi="Times New Roman"/>
          <w:sz w:val="24"/>
          <w:szCs w:val="24"/>
        </w:rPr>
        <w:t xml:space="preserve"> =3%, которая и указана на этом же рисунке. Приведено также максимально возможное значение средней нормы налоговой нагрузки: </w:t>
      </w:r>
      <w:r w:rsidRPr="00BB1A32">
        <w:rPr>
          <w:rFonts w:ascii="Times New Roman" w:hAnsi="Times New Roman"/>
          <w:position w:val="-12"/>
          <w:sz w:val="24"/>
          <w:szCs w:val="24"/>
        </w:rPr>
        <w:object w:dxaOrig="440" w:dyaOrig="380">
          <v:shape id="_x0000_i1071" type="#_x0000_t75" style="width:21.5pt;height:18.5pt" o:ole="">
            <v:imagedata r:id="rId77" o:title=""/>
          </v:shape>
          <o:OLEObject Type="Embed" ProgID="Equation.3" ShapeID="_x0000_i1071" DrawAspect="Content" ObjectID="_1512371224" r:id="rId78"/>
        </w:object>
      </w:r>
      <w:r w:rsidRPr="00BB1A32">
        <w:rPr>
          <w:rFonts w:ascii="Times New Roman" w:hAnsi="Times New Roman"/>
          <w:sz w:val="24"/>
          <w:szCs w:val="24"/>
        </w:rPr>
        <w:t xml:space="preserve">= 0,83, которое делает понятным близкое к нему значение налогового бремени в Швеции. Для более подробного анализа вариантов налоговой политики (выявления и обоснования соотношений между основными МЭП) приведены также из рис.1: кривая идеальной нормы налогового бремени: </w:t>
      </w:r>
      <w:r w:rsidRPr="00BB1A32">
        <w:rPr>
          <w:rFonts w:ascii="Times New Roman" w:hAnsi="Times New Roman"/>
          <w:position w:val="-6"/>
          <w:sz w:val="24"/>
          <w:szCs w:val="24"/>
          <w:lang w:val="en-US"/>
        </w:rPr>
        <w:object w:dxaOrig="700" w:dyaOrig="320">
          <v:shape id="_x0000_i1072" type="#_x0000_t75" style="width:35.5pt;height:16pt" o:ole="">
            <v:imagedata r:id="rId79" o:title=""/>
          </v:shape>
          <o:OLEObject Type="Embed" ProgID="Equation.3" ShapeID="_x0000_i1072" DrawAspect="Content" ObjectID="_1512371225" r:id="rId80"/>
        </w:object>
      </w:r>
      <w:r w:rsidRPr="00BB1A32">
        <w:rPr>
          <w:rFonts w:ascii="Times New Roman" w:hAnsi="Times New Roman"/>
          <w:sz w:val="24"/>
          <w:szCs w:val="24"/>
        </w:rPr>
        <w:t>= 1/(2</w:t>
      </w:r>
      <w:r w:rsidRPr="00BB1A32">
        <w:rPr>
          <w:rFonts w:ascii="Times New Roman" w:hAnsi="Times New Roman"/>
          <w:position w:val="-10"/>
          <w:sz w:val="24"/>
          <w:szCs w:val="24"/>
        </w:rPr>
        <w:object w:dxaOrig="240" w:dyaOrig="260">
          <v:shape id="_x0000_i1073" type="#_x0000_t75" style="width:12pt;height:13pt" o:ole="">
            <v:imagedata r:id="rId47" o:title=""/>
          </v:shape>
          <o:OLEObject Type="Embed" ProgID="Equation.3" ShapeID="_x0000_i1073" DrawAspect="Content" ObjectID="_1512371226" r:id="rId81"/>
        </w:object>
      </w:r>
      <w:r w:rsidRPr="00BB1A32">
        <w:rPr>
          <w:rFonts w:ascii="Times New Roman" w:hAnsi="Times New Roman"/>
          <w:sz w:val="24"/>
          <w:szCs w:val="24"/>
        </w:rPr>
        <w:t xml:space="preserve"> - 1) и кривая идеальных значений норм государственных расходов и инвестиций: (</w:t>
      </w:r>
      <w:r w:rsidRPr="00BB1A32">
        <w:rPr>
          <w:rFonts w:ascii="Times New Roman" w:hAnsi="Times New Roman"/>
          <w:sz w:val="24"/>
          <w:szCs w:val="24"/>
          <w:lang w:val="en-US"/>
        </w:rPr>
        <w:t>s</w:t>
      </w:r>
      <w:r w:rsidRPr="00BB1A32">
        <w:rPr>
          <w:rFonts w:ascii="Times New Roman" w:hAnsi="Times New Roman"/>
          <w:sz w:val="24"/>
          <w:szCs w:val="24"/>
        </w:rPr>
        <w:t>=</w:t>
      </w:r>
      <w:r w:rsidRPr="00BB1A32">
        <w:rPr>
          <w:rFonts w:ascii="Times New Roman" w:hAnsi="Times New Roman"/>
          <w:sz w:val="24"/>
          <w:szCs w:val="24"/>
          <w:lang w:val="en-US"/>
        </w:rPr>
        <w:t>g</w:t>
      </w:r>
      <w:r w:rsidRPr="00BB1A32">
        <w:rPr>
          <w:rFonts w:ascii="Times New Roman" w:hAnsi="Times New Roman"/>
          <w:sz w:val="24"/>
          <w:szCs w:val="24"/>
        </w:rPr>
        <w:t>=</w:t>
      </w:r>
      <w:r w:rsidRPr="00BB1A32">
        <w:rPr>
          <w:rFonts w:ascii="Times New Roman" w:hAnsi="Times New Roman"/>
          <w:sz w:val="24"/>
          <w:szCs w:val="24"/>
          <w:lang w:val="en-US"/>
        </w:rPr>
        <w:t>R</w:t>
      </w:r>
      <w:r w:rsidRPr="00BB1A32">
        <w:rPr>
          <w:rFonts w:ascii="Times New Roman" w:hAnsi="Times New Roman"/>
          <w:sz w:val="24"/>
          <w:szCs w:val="24"/>
        </w:rPr>
        <w:t>=</w:t>
      </w:r>
      <w:r w:rsidRPr="00BB1A32">
        <w:rPr>
          <w:rFonts w:ascii="Times New Roman" w:hAnsi="Times New Roman"/>
          <w:sz w:val="24"/>
          <w:szCs w:val="24"/>
          <w:lang w:val="en-US"/>
        </w:rPr>
        <w:t>S</w:t>
      </w:r>
      <w:r w:rsidRPr="00BB1A32">
        <w:rPr>
          <w:rFonts w:ascii="Times New Roman" w:hAnsi="Times New Roman"/>
          <w:sz w:val="24"/>
          <w:szCs w:val="24"/>
        </w:rPr>
        <w:t>)</w:t>
      </w:r>
      <w:r w:rsidRPr="00BB1A32">
        <w:rPr>
          <w:rFonts w:ascii="Times New Roman" w:hAnsi="Times New Roman"/>
          <w:sz w:val="24"/>
          <w:szCs w:val="24"/>
          <w:vertAlign w:val="superscript"/>
        </w:rPr>
        <w:t>ид</w:t>
      </w:r>
      <w:r w:rsidRPr="00BB1A32">
        <w:rPr>
          <w:rFonts w:ascii="Times New Roman" w:hAnsi="Times New Roman"/>
          <w:sz w:val="24"/>
          <w:szCs w:val="24"/>
        </w:rPr>
        <w:t xml:space="preserve"> = 1/2</w:t>
      </w:r>
      <w:r w:rsidRPr="00BB1A32">
        <w:rPr>
          <w:rFonts w:ascii="Times New Roman" w:hAnsi="Times New Roman"/>
          <w:position w:val="-10"/>
          <w:sz w:val="24"/>
          <w:szCs w:val="24"/>
        </w:rPr>
        <w:object w:dxaOrig="240" w:dyaOrig="260">
          <v:shape id="_x0000_i1074" type="#_x0000_t75" style="width:12pt;height:13pt" o:ole="">
            <v:imagedata r:id="rId47" o:title=""/>
          </v:shape>
          <o:OLEObject Type="Embed" ProgID="Equation.3" ShapeID="_x0000_i1074" DrawAspect="Content" ObjectID="_1512371227" r:id="rId82"/>
        </w:object>
      </w:r>
      <w:r w:rsidRPr="00BB1A32">
        <w:rPr>
          <w:rFonts w:ascii="Times New Roman" w:hAnsi="Times New Roman"/>
          <w:sz w:val="24"/>
          <w:szCs w:val="24"/>
        </w:rPr>
        <w:t>.</w:t>
      </w:r>
    </w:p>
    <w:p w:rsidR="00C8146C" w:rsidRPr="00BB1A32" w:rsidRDefault="00C8146C" w:rsidP="00BB1A3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1A32">
        <w:rPr>
          <w:rFonts w:ascii="Times New Roman" w:hAnsi="Times New Roman"/>
          <w:sz w:val="24"/>
          <w:szCs w:val="24"/>
        </w:rPr>
        <w:t xml:space="preserve">Безусловно, размер, знак и структура сальдо платежного баланса страны оказывают сильное влияние на качество макроэкономического состояния. Например, положительное сальдо соответствующей экономики, безусловно, в денежном (количественном) отношении повышает ее эффективность. И наоборот, отрицательное сальдо платежного баланса снижает качество макроэкономической политики. При этом особое значение приобретает товарная структура экспорта и импорта. Очевидна неперспективность преобладания в структуре экспорта ограниченных природных ресурсов в обмен на продовольствие и невысокотехнологичную (заведомо отсталую от передового мирового уровня) продукцию. </w:t>
      </w:r>
    </w:p>
    <w:p w:rsidR="00C8146C" w:rsidRPr="00BB1A32" w:rsidRDefault="00C8146C" w:rsidP="00BB1A3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1A32">
        <w:rPr>
          <w:rFonts w:ascii="Times New Roman" w:hAnsi="Times New Roman"/>
          <w:color w:val="000000"/>
          <w:sz w:val="24"/>
          <w:szCs w:val="24"/>
        </w:rPr>
        <w:t xml:space="preserve">Несомненно, авторская модель экономики (несмотря на ее кажущуюся парадоксальность), имела место в период 1879-1897 гг. в реальной экономике США («Золотая эпоха» золотого стандарта, введенного в 1879 г.). В результате США вышли на первое место в мире по объему ВВП и промышленного производства, на лидирующие позиции в мировой экономике [16, 30]. Модель хорошо отражает известные периоды парадоксальных взлетов экономических систем в СССР и Германии, Японии, Южной Корее, Китае. </w:t>
      </w:r>
    </w:p>
    <w:p w:rsidR="00C8146C" w:rsidRPr="00BB1A32" w:rsidRDefault="00C8146C" w:rsidP="00BB1A3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1A32">
        <w:rPr>
          <w:rFonts w:ascii="Times New Roman" w:hAnsi="Times New Roman"/>
          <w:color w:val="000000"/>
          <w:sz w:val="24"/>
          <w:szCs w:val="24"/>
        </w:rPr>
        <w:t>Автор полностью сознает основные ограничения своей модели, которая не может быть полностью адекватна реальности, поскольку речь идет о человеческой деятельности, развивающейся в необратимом времени, несводимости общественного прогресса, развития человека к увеличению денежных доходов или к приумножению материального богатства, темпов экономического роста. Несовершенство людей и их отношений делает значимым фактор случайности, неопределенности.</w:t>
      </w:r>
    </w:p>
    <w:p w:rsidR="00C8146C" w:rsidRPr="00BB1A32" w:rsidRDefault="00C8146C" w:rsidP="00BB1A32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1A32">
        <w:rPr>
          <w:rFonts w:ascii="Times New Roman" w:hAnsi="Times New Roman"/>
          <w:sz w:val="24"/>
          <w:szCs w:val="24"/>
        </w:rPr>
        <w:t>Аналитические методы, назначением которых должно служить преодоление субъективизма в принятии решений, на деле нередко используются в качестве одного из инструментов политической борьбы. Следовательно, экономисты в любых обстоятельствах не должны слепо копировать политический процесс, обязаны стать блюстителями общественной дальновидности в экономических вопросах.</w:t>
      </w:r>
    </w:p>
    <w:p w:rsidR="00C8146C" w:rsidRPr="00BB1A32" w:rsidRDefault="00C8146C" w:rsidP="00BB1A32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1A32">
        <w:rPr>
          <w:rFonts w:ascii="Times New Roman" w:hAnsi="Times New Roman"/>
          <w:sz w:val="24"/>
          <w:szCs w:val="24"/>
        </w:rPr>
        <w:t>Автором приведены соответствующие зависимости [9,</w:t>
      </w:r>
      <w:r>
        <w:rPr>
          <w:rFonts w:ascii="Times New Roman" w:hAnsi="Times New Roman"/>
          <w:sz w:val="24"/>
          <w:szCs w:val="24"/>
        </w:rPr>
        <w:t xml:space="preserve"> с. </w:t>
      </w:r>
      <w:r w:rsidRPr="00BB1A32">
        <w:rPr>
          <w:rFonts w:ascii="Times New Roman" w:hAnsi="Times New Roman"/>
          <w:sz w:val="24"/>
          <w:szCs w:val="24"/>
        </w:rPr>
        <w:t>37].</w:t>
      </w:r>
    </w:p>
    <w:p w:rsidR="00C8146C" w:rsidRDefault="00C8146C" w:rsidP="00BB1A32">
      <w:pPr>
        <w:spacing w:after="0" w:line="360" w:lineRule="auto"/>
        <w:ind w:firstLine="709"/>
        <w:jc w:val="both"/>
        <w:rPr>
          <w:rFonts w:ascii="Times New Roman" w:hAnsi="Times New Roman"/>
          <w:color w:val="444444"/>
          <w:sz w:val="24"/>
          <w:szCs w:val="24"/>
        </w:rPr>
      </w:pPr>
    </w:p>
    <w:p w:rsidR="00C8146C" w:rsidRPr="007F0CA1" w:rsidRDefault="00C8146C" w:rsidP="00BB1A32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F0CA1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C8146C" w:rsidRPr="007F0CA1" w:rsidRDefault="00C8146C" w:rsidP="00BB1A32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CA1">
        <w:rPr>
          <w:rFonts w:ascii="Times New Roman" w:hAnsi="Times New Roman"/>
          <w:sz w:val="24"/>
          <w:szCs w:val="24"/>
        </w:rPr>
        <w:t>1. Краткая философская энциклопедия. – М.: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0CA1">
        <w:rPr>
          <w:rFonts w:ascii="Times New Roman" w:hAnsi="Times New Roman"/>
          <w:sz w:val="24"/>
          <w:szCs w:val="24"/>
        </w:rPr>
        <w:t xml:space="preserve">Энциклопедия, 1994. - 576 с. </w:t>
      </w:r>
    </w:p>
    <w:p w:rsidR="00C8146C" w:rsidRPr="007F0CA1" w:rsidRDefault="00C8146C" w:rsidP="00BB1A32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CA1">
        <w:rPr>
          <w:rFonts w:ascii="Times New Roman" w:hAnsi="Times New Roman"/>
          <w:sz w:val="24"/>
          <w:szCs w:val="24"/>
        </w:rPr>
        <w:t>2. Овсиенко Ю.В. и др. Устойчивое развитие: концепция и стратегические ориентиры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0CA1">
        <w:rPr>
          <w:rFonts w:ascii="Times New Roman" w:hAnsi="Times New Roman"/>
          <w:sz w:val="24"/>
          <w:szCs w:val="24"/>
        </w:rPr>
        <w:t>// Экономика и математические методы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F0CA1">
        <w:rPr>
          <w:rFonts w:ascii="Times New Roman" w:hAnsi="Times New Roman"/>
          <w:sz w:val="24"/>
          <w:szCs w:val="24"/>
        </w:rPr>
        <w:t>2007</w:t>
      </w:r>
      <w:r>
        <w:rPr>
          <w:rFonts w:ascii="Times New Roman" w:hAnsi="Times New Roman"/>
          <w:sz w:val="24"/>
          <w:szCs w:val="24"/>
        </w:rPr>
        <w:t>. - Т</w:t>
      </w:r>
      <w:r w:rsidRPr="007F0CA1">
        <w:rPr>
          <w:rFonts w:ascii="Times New Roman" w:hAnsi="Times New Roman"/>
          <w:sz w:val="24"/>
          <w:szCs w:val="24"/>
        </w:rPr>
        <w:t>.43,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0CA1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7F0CA1">
        <w:rPr>
          <w:rFonts w:ascii="Times New Roman" w:hAnsi="Times New Roman"/>
          <w:sz w:val="24"/>
          <w:szCs w:val="24"/>
        </w:rPr>
        <w:t>С. 57</w:t>
      </w:r>
      <w:r>
        <w:rPr>
          <w:rFonts w:ascii="Times New Roman" w:hAnsi="Times New Roman"/>
          <w:sz w:val="24"/>
          <w:szCs w:val="24"/>
        </w:rPr>
        <w:t>-</w:t>
      </w:r>
      <w:r w:rsidRPr="007F0CA1">
        <w:rPr>
          <w:rFonts w:ascii="Times New Roman" w:hAnsi="Times New Roman"/>
          <w:sz w:val="24"/>
          <w:szCs w:val="24"/>
        </w:rPr>
        <w:t>71.</w:t>
      </w:r>
    </w:p>
    <w:p w:rsidR="00C8146C" w:rsidRPr="007F0CA1" w:rsidRDefault="00C8146C" w:rsidP="00BB1A32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CA1">
        <w:rPr>
          <w:rFonts w:ascii="Times New Roman" w:hAnsi="Times New Roman"/>
          <w:sz w:val="24"/>
          <w:szCs w:val="24"/>
        </w:rPr>
        <w:t>3. Губанов С. Рост без развития и его пределы // Экономист</w:t>
      </w:r>
      <w:r>
        <w:rPr>
          <w:rFonts w:ascii="Times New Roman" w:hAnsi="Times New Roman"/>
          <w:sz w:val="24"/>
          <w:szCs w:val="24"/>
        </w:rPr>
        <w:t xml:space="preserve">. – М., </w:t>
      </w:r>
      <w:r w:rsidRPr="007F0CA1">
        <w:rPr>
          <w:rFonts w:ascii="Times New Roman" w:hAnsi="Times New Roman"/>
          <w:sz w:val="24"/>
          <w:szCs w:val="24"/>
        </w:rPr>
        <w:t>2006.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7F0CA1">
        <w:rPr>
          <w:rFonts w:ascii="Times New Roman" w:hAnsi="Times New Roman"/>
          <w:sz w:val="24"/>
          <w:szCs w:val="24"/>
        </w:rPr>
        <w:t>№ 4</w:t>
      </w:r>
      <w:r>
        <w:rPr>
          <w:rFonts w:ascii="Times New Roman" w:hAnsi="Times New Roman"/>
          <w:sz w:val="24"/>
          <w:szCs w:val="24"/>
        </w:rPr>
        <w:t>. -</w:t>
      </w:r>
      <w:r w:rsidRPr="007F0CA1">
        <w:rPr>
          <w:rFonts w:ascii="Times New Roman" w:hAnsi="Times New Roman"/>
          <w:sz w:val="24"/>
          <w:szCs w:val="24"/>
        </w:rPr>
        <w:t xml:space="preserve"> С. 5-19.</w:t>
      </w:r>
    </w:p>
    <w:p w:rsidR="00C8146C" w:rsidRPr="007F0CA1" w:rsidRDefault="00C8146C" w:rsidP="00BB1A32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CA1">
        <w:rPr>
          <w:rFonts w:ascii="Times New Roman" w:hAnsi="Times New Roman"/>
          <w:sz w:val="24"/>
          <w:szCs w:val="24"/>
        </w:rPr>
        <w:t>4. Самуэльсон П. Экономика. Вводный курс.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0CA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0CA1">
        <w:rPr>
          <w:rFonts w:ascii="Times New Roman" w:hAnsi="Times New Roman"/>
          <w:sz w:val="24"/>
          <w:szCs w:val="24"/>
        </w:rPr>
        <w:t xml:space="preserve">М.: Экономика, 1964 (оригинал: </w:t>
      </w:r>
      <w:r w:rsidRPr="007F0CA1">
        <w:rPr>
          <w:rFonts w:ascii="Times New Roman" w:hAnsi="Times New Roman"/>
          <w:sz w:val="24"/>
          <w:szCs w:val="24"/>
          <w:lang w:val="en-US"/>
        </w:rPr>
        <w:t>Economics</w:t>
      </w:r>
      <w:r w:rsidRPr="007F0CA1">
        <w:rPr>
          <w:rFonts w:ascii="Times New Roman" w:hAnsi="Times New Roman"/>
          <w:sz w:val="24"/>
          <w:szCs w:val="24"/>
        </w:rPr>
        <w:t>, 1948). – 843 с.</w:t>
      </w:r>
    </w:p>
    <w:p w:rsidR="00C8146C" w:rsidRPr="007F0CA1" w:rsidRDefault="00C8146C" w:rsidP="00BB1A32">
      <w:pPr>
        <w:pStyle w:val="NoSpacing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0CA1">
        <w:rPr>
          <w:rFonts w:ascii="Times New Roman" w:hAnsi="Times New Roman"/>
          <w:sz w:val="24"/>
          <w:szCs w:val="24"/>
        </w:rPr>
        <w:t xml:space="preserve">5. Блауг М. Методология экономической науки, или как экономисты объясняют. / Пер. с </w:t>
      </w:r>
      <w:r>
        <w:rPr>
          <w:rFonts w:ascii="Times New Roman" w:hAnsi="Times New Roman"/>
          <w:sz w:val="24"/>
          <w:szCs w:val="24"/>
        </w:rPr>
        <w:t>англ. -</w:t>
      </w:r>
      <w:r w:rsidRPr="007F0CA1">
        <w:rPr>
          <w:rFonts w:ascii="Times New Roman" w:hAnsi="Times New Roman"/>
          <w:sz w:val="24"/>
          <w:szCs w:val="24"/>
        </w:rPr>
        <w:t xml:space="preserve"> М.: Вопросы экономики, 2004.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7F0CA1">
        <w:rPr>
          <w:rFonts w:ascii="Times New Roman" w:hAnsi="Times New Roman"/>
          <w:sz w:val="24"/>
          <w:szCs w:val="24"/>
        </w:rPr>
        <w:t>С. 30 – 41.</w:t>
      </w:r>
      <w:r w:rsidRPr="007F0CA1">
        <w:rPr>
          <w:rFonts w:ascii="Times New Roman" w:hAnsi="Times New Roman"/>
          <w:b/>
          <w:sz w:val="24"/>
          <w:szCs w:val="24"/>
        </w:rPr>
        <w:t xml:space="preserve"> </w:t>
      </w:r>
    </w:p>
    <w:p w:rsidR="00C8146C" w:rsidRPr="007F0CA1" w:rsidRDefault="00C8146C" w:rsidP="00BB1A32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CA1">
        <w:rPr>
          <w:rFonts w:ascii="Times New Roman" w:hAnsi="Times New Roman"/>
          <w:sz w:val="24"/>
          <w:szCs w:val="24"/>
        </w:rPr>
        <w:t>6.</w:t>
      </w:r>
      <w:r w:rsidRPr="007F0CA1">
        <w:rPr>
          <w:rFonts w:ascii="Times New Roman" w:hAnsi="Times New Roman"/>
          <w:b/>
          <w:sz w:val="24"/>
          <w:szCs w:val="24"/>
        </w:rPr>
        <w:t xml:space="preserve"> </w:t>
      </w:r>
      <w:r w:rsidRPr="007F0CA1">
        <w:rPr>
          <w:rFonts w:ascii="Times New Roman" w:hAnsi="Times New Roman"/>
          <w:sz w:val="24"/>
          <w:szCs w:val="24"/>
        </w:rPr>
        <w:t>Владимиров С. О моделировании сбалансированной экономики //</w:t>
      </w:r>
      <w:hyperlink r:id="rId83" w:history="1">
        <w:r w:rsidRPr="007F0CA1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Общество и экономика</w:t>
        </w:r>
      </w:hyperlink>
      <w:r w:rsidRPr="007F0CA1">
        <w:rPr>
          <w:rFonts w:ascii="Times New Roman" w:hAnsi="Times New Roman"/>
          <w:sz w:val="24"/>
          <w:szCs w:val="24"/>
        </w:rPr>
        <w:t>. 2010.</w:t>
      </w:r>
      <w:r>
        <w:rPr>
          <w:rFonts w:ascii="Times New Roman" w:hAnsi="Times New Roman"/>
          <w:sz w:val="24"/>
          <w:szCs w:val="24"/>
        </w:rPr>
        <w:t xml:space="preserve"> -</w:t>
      </w:r>
      <w:r w:rsidRPr="007F0CA1">
        <w:rPr>
          <w:rFonts w:ascii="Times New Roman" w:hAnsi="Times New Roman"/>
          <w:sz w:val="24"/>
          <w:szCs w:val="24"/>
        </w:rPr>
        <w:t xml:space="preserve"> </w:t>
      </w:r>
      <w:hyperlink r:id="rId84" w:history="1">
        <w:r w:rsidRPr="007F0CA1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№ 6</w:t>
        </w:r>
      </w:hyperlink>
      <w:r w:rsidRPr="007F0CA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7F0CA1">
        <w:rPr>
          <w:rFonts w:ascii="Times New Roman" w:hAnsi="Times New Roman"/>
          <w:sz w:val="24"/>
          <w:szCs w:val="24"/>
        </w:rPr>
        <w:t>С. 31-48.</w:t>
      </w:r>
    </w:p>
    <w:p w:rsidR="00C8146C" w:rsidRPr="007F0CA1" w:rsidRDefault="00C8146C" w:rsidP="00BB1A32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CA1">
        <w:rPr>
          <w:rFonts w:ascii="Times New Roman" w:hAnsi="Times New Roman"/>
          <w:sz w:val="24"/>
          <w:szCs w:val="24"/>
        </w:rPr>
        <w:t>7.</w:t>
      </w:r>
      <w:r w:rsidRPr="007F0CA1">
        <w:rPr>
          <w:rFonts w:ascii="Times New Roman" w:hAnsi="Times New Roman"/>
          <w:b/>
          <w:sz w:val="24"/>
          <w:szCs w:val="24"/>
        </w:rPr>
        <w:t xml:space="preserve"> </w:t>
      </w:r>
      <w:r w:rsidRPr="007F0CA1">
        <w:rPr>
          <w:rFonts w:ascii="Times New Roman" w:hAnsi="Times New Roman"/>
          <w:iCs/>
          <w:sz w:val="24"/>
          <w:szCs w:val="24"/>
        </w:rPr>
        <w:t>Владимиров С.А.</w:t>
      </w:r>
      <w:r w:rsidRPr="007F0CA1">
        <w:rPr>
          <w:rFonts w:ascii="Times New Roman" w:hAnsi="Times New Roman"/>
          <w:sz w:val="24"/>
          <w:szCs w:val="24"/>
        </w:rPr>
        <w:t xml:space="preserve"> Методология оценки и анализа экономической эффективности инвестиционных проектов в строительстве /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7F0CA1">
        <w:rPr>
          <w:rFonts w:ascii="Times New Roman" w:hAnsi="Times New Roman"/>
          <w:sz w:val="24"/>
          <w:szCs w:val="24"/>
        </w:rPr>
        <w:t>втореферат диссертации на соискание ученой степени доктора экономических наук / Санкт-Петербургский государственный инженерно-экономический университет.</w:t>
      </w:r>
      <w:r>
        <w:rPr>
          <w:rFonts w:ascii="Times New Roman" w:hAnsi="Times New Roman"/>
          <w:sz w:val="24"/>
          <w:szCs w:val="24"/>
        </w:rPr>
        <w:t xml:space="preserve"> -</w:t>
      </w:r>
      <w:r w:rsidRPr="007F0CA1">
        <w:rPr>
          <w:rFonts w:ascii="Times New Roman" w:hAnsi="Times New Roman"/>
          <w:sz w:val="24"/>
          <w:szCs w:val="24"/>
        </w:rPr>
        <w:t xml:space="preserve"> Санкт-Петербург, 2007</w:t>
      </w:r>
      <w:r>
        <w:rPr>
          <w:rFonts w:ascii="Times New Roman" w:hAnsi="Times New Roman"/>
          <w:sz w:val="24"/>
          <w:szCs w:val="24"/>
        </w:rPr>
        <w:t>.</w:t>
      </w:r>
    </w:p>
    <w:p w:rsidR="00C8146C" w:rsidRPr="007F0CA1" w:rsidRDefault="00C8146C" w:rsidP="00BB1A32">
      <w:pPr>
        <w:pStyle w:val="NoSpacing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0CA1">
        <w:rPr>
          <w:rFonts w:ascii="Times New Roman" w:hAnsi="Times New Roman"/>
          <w:sz w:val="24"/>
          <w:szCs w:val="24"/>
        </w:rPr>
        <w:t xml:space="preserve">8. </w:t>
      </w:r>
      <w:r w:rsidRPr="007F0CA1">
        <w:rPr>
          <w:rFonts w:ascii="Times New Roman" w:hAnsi="Times New Roman"/>
          <w:iCs/>
          <w:sz w:val="24"/>
          <w:szCs w:val="24"/>
        </w:rPr>
        <w:t xml:space="preserve">Владимиров С.А. </w:t>
      </w:r>
      <w:r w:rsidRPr="007F0CA1">
        <w:rPr>
          <w:rFonts w:ascii="Times New Roman" w:hAnsi="Times New Roman"/>
          <w:color w:val="000000"/>
          <w:sz w:val="24"/>
          <w:szCs w:val="24"/>
        </w:rPr>
        <w:t>О некоторых причинах несбалансированности экономических систем и направлениях налоговой политики //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85" w:history="1">
        <w:r w:rsidRPr="007F0CA1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Налоги</w:t>
        </w:r>
      </w:hyperlink>
      <w:r w:rsidRPr="007F0CA1">
        <w:rPr>
          <w:rFonts w:ascii="Times New Roman" w:hAnsi="Times New Roman"/>
          <w:color w:val="000000"/>
          <w:sz w:val="24"/>
          <w:szCs w:val="24"/>
        </w:rPr>
        <w:t xml:space="preserve">. 2010.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hyperlink r:id="rId86" w:history="1">
        <w:r w:rsidRPr="007F0CA1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№ 2</w:t>
        </w:r>
      </w:hyperlink>
      <w:r w:rsidRPr="007F0CA1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F0CA1">
        <w:rPr>
          <w:rFonts w:ascii="Times New Roman" w:hAnsi="Times New Roman"/>
          <w:color w:val="000000"/>
          <w:sz w:val="24"/>
          <w:szCs w:val="24"/>
        </w:rPr>
        <w:t>С. 34-42.</w:t>
      </w:r>
    </w:p>
    <w:p w:rsidR="00C8146C" w:rsidRPr="007F0CA1" w:rsidRDefault="00C8146C" w:rsidP="00BB1A32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CA1">
        <w:rPr>
          <w:rStyle w:val="hps"/>
          <w:rFonts w:ascii="Times New Roman" w:hAnsi="Times New Roman"/>
          <w:color w:val="000000"/>
          <w:sz w:val="24"/>
          <w:szCs w:val="24"/>
        </w:rPr>
        <w:t xml:space="preserve">9. </w:t>
      </w:r>
      <w:r w:rsidRPr="007F0CA1">
        <w:rPr>
          <w:rFonts w:ascii="Times New Roman" w:hAnsi="Times New Roman"/>
          <w:iCs/>
          <w:sz w:val="24"/>
          <w:szCs w:val="24"/>
        </w:rPr>
        <w:t>Владимиров С.А.</w:t>
      </w:r>
      <w:r w:rsidRPr="007F0CA1">
        <w:rPr>
          <w:rFonts w:ascii="Times New Roman" w:hAnsi="Times New Roman"/>
          <w:sz w:val="24"/>
          <w:szCs w:val="24"/>
        </w:rPr>
        <w:t xml:space="preserve"> Определение минимальной общественной эффективности инвестиционно-строительных проектов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0CA1">
        <w:rPr>
          <w:rFonts w:ascii="Times New Roman" w:hAnsi="Times New Roman"/>
          <w:sz w:val="24"/>
          <w:szCs w:val="24"/>
        </w:rPr>
        <w:t>– один из главных способов борьбы с коррупцией</w:t>
      </w:r>
      <w:r w:rsidRPr="007F0CA1">
        <w:rPr>
          <w:rFonts w:ascii="Times New Roman" w:hAnsi="Times New Roman"/>
          <w:iCs/>
          <w:sz w:val="24"/>
          <w:szCs w:val="24"/>
        </w:rPr>
        <w:t xml:space="preserve"> //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hyperlink r:id="rId87" w:history="1">
        <w:r w:rsidRPr="007F0CA1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История государства и права</w:t>
        </w:r>
      </w:hyperlink>
      <w:r w:rsidRPr="007F0CA1">
        <w:rPr>
          <w:rFonts w:ascii="Times New Roman" w:hAnsi="Times New Roman"/>
          <w:sz w:val="24"/>
          <w:szCs w:val="24"/>
        </w:rPr>
        <w:t xml:space="preserve">. 2002.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7F0CA1">
        <w:rPr>
          <w:rFonts w:ascii="Times New Roman" w:hAnsi="Times New Roman"/>
          <w:sz w:val="24"/>
          <w:szCs w:val="24"/>
        </w:rPr>
        <w:t>№ 6.</w:t>
      </w:r>
    </w:p>
    <w:p w:rsidR="00C8146C" w:rsidRPr="007F0CA1" w:rsidRDefault="00C8146C" w:rsidP="00BB1A32">
      <w:pPr>
        <w:pStyle w:val="NoSpacing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0CA1">
        <w:rPr>
          <w:rFonts w:ascii="Times New Roman" w:hAnsi="Times New Roman"/>
          <w:color w:val="000000"/>
          <w:sz w:val="24"/>
          <w:szCs w:val="24"/>
        </w:rPr>
        <w:t>10. Владимиров С.А. О безупречном внеидеологическом критерии (индикаторе) макроэкономической эффективности государственного бюджета (ВВП)</w:t>
      </w:r>
      <w:r>
        <w:rPr>
          <w:rFonts w:ascii="Times New Roman" w:hAnsi="Times New Roman"/>
          <w:color w:val="000000"/>
          <w:sz w:val="24"/>
          <w:szCs w:val="24"/>
        </w:rPr>
        <w:t xml:space="preserve"> // </w:t>
      </w:r>
      <w:hyperlink r:id="rId88" w:history="1">
        <w:r w:rsidRPr="007F0CA1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Финансы и кредит</w:t>
        </w:r>
      </w:hyperlink>
      <w:r w:rsidRPr="007F0CA1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– М.,</w:t>
      </w:r>
      <w:r w:rsidRPr="007F0CA1">
        <w:rPr>
          <w:rFonts w:ascii="Times New Roman" w:hAnsi="Times New Roman"/>
          <w:color w:val="000000"/>
          <w:sz w:val="24"/>
          <w:szCs w:val="24"/>
        </w:rPr>
        <w:t xml:space="preserve"> 2006.</w:t>
      </w:r>
      <w:r w:rsidRPr="007F0CA1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hyperlink r:id="rId89" w:history="1">
        <w:r w:rsidRPr="007F0CA1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№ 18 (222)</w:t>
        </w:r>
      </w:hyperlink>
      <w:r w:rsidRPr="007F0CA1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F0CA1">
        <w:rPr>
          <w:rFonts w:ascii="Times New Roman" w:hAnsi="Times New Roman"/>
          <w:color w:val="000000"/>
          <w:sz w:val="24"/>
          <w:szCs w:val="24"/>
        </w:rPr>
        <w:t xml:space="preserve">С. 54-60. </w:t>
      </w:r>
    </w:p>
    <w:p w:rsidR="00C8146C" w:rsidRPr="007F0CA1" w:rsidRDefault="00C8146C" w:rsidP="00BB1A32">
      <w:pPr>
        <w:pStyle w:val="NoSpacing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0CA1">
        <w:rPr>
          <w:rFonts w:ascii="Times New Roman" w:hAnsi="Times New Roman"/>
          <w:color w:val="000000"/>
          <w:sz w:val="24"/>
          <w:szCs w:val="24"/>
        </w:rPr>
        <w:t>11. Владимиров С.А. О сущности и основных направлениях регулирования сбалансированности и эффективности макроэкономических состояний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F0CA1">
        <w:rPr>
          <w:rFonts w:ascii="Times New Roman" w:hAnsi="Times New Roman"/>
          <w:color w:val="000000"/>
          <w:sz w:val="24"/>
          <w:szCs w:val="24"/>
        </w:rPr>
        <w:t>//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90" w:history="1">
        <w:r w:rsidRPr="007F0CA1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Журнал экономической теории</w:t>
        </w:r>
      </w:hyperlink>
      <w:r w:rsidRPr="007F0CA1">
        <w:rPr>
          <w:rFonts w:ascii="Times New Roman" w:hAnsi="Times New Roman"/>
          <w:color w:val="000000"/>
          <w:sz w:val="24"/>
          <w:szCs w:val="24"/>
        </w:rPr>
        <w:t>. 2010.</w:t>
      </w:r>
      <w:r w:rsidRPr="007F0CA1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hyperlink r:id="rId91" w:history="1">
        <w:r w:rsidRPr="007F0CA1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№ 1</w:t>
        </w:r>
      </w:hyperlink>
      <w:r w:rsidRPr="007F0CA1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F0CA1">
        <w:rPr>
          <w:rFonts w:ascii="Times New Roman" w:hAnsi="Times New Roman"/>
          <w:color w:val="000000"/>
          <w:sz w:val="24"/>
          <w:szCs w:val="24"/>
        </w:rPr>
        <w:t xml:space="preserve">С. 9. </w:t>
      </w:r>
    </w:p>
    <w:p w:rsidR="00C8146C" w:rsidRPr="007F0CA1" w:rsidRDefault="00C8146C" w:rsidP="00BB1A32">
      <w:pPr>
        <w:pStyle w:val="NoSpacing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0CA1">
        <w:rPr>
          <w:rFonts w:ascii="Times New Roman" w:hAnsi="Times New Roman"/>
          <w:color w:val="000000"/>
          <w:sz w:val="24"/>
          <w:szCs w:val="24"/>
        </w:rPr>
        <w:t>12. Владимиров С. Модель сбалансированной макроэкономической системы //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92" w:history="1">
        <w:r w:rsidRPr="007F0CA1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Проблемы теории и практики управления</w:t>
        </w:r>
      </w:hyperlink>
      <w:r w:rsidRPr="007F0CA1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– М., </w:t>
      </w:r>
      <w:r w:rsidRPr="007F0CA1">
        <w:rPr>
          <w:rFonts w:ascii="Times New Roman" w:hAnsi="Times New Roman"/>
          <w:color w:val="000000"/>
          <w:sz w:val="24"/>
          <w:szCs w:val="24"/>
        </w:rPr>
        <w:t xml:space="preserve">2014.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hyperlink r:id="rId93" w:history="1">
        <w:r w:rsidRPr="007F0CA1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№ 5</w:t>
        </w:r>
      </w:hyperlink>
      <w:r w:rsidRPr="007F0CA1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F0CA1">
        <w:rPr>
          <w:rFonts w:ascii="Times New Roman" w:hAnsi="Times New Roman"/>
          <w:color w:val="000000"/>
          <w:sz w:val="24"/>
          <w:szCs w:val="24"/>
        </w:rPr>
        <w:t>С. 126-134.</w:t>
      </w:r>
    </w:p>
    <w:p w:rsidR="00C8146C" w:rsidRPr="007F0CA1" w:rsidRDefault="00C8146C" w:rsidP="00BB1A32">
      <w:pPr>
        <w:pStyle w:val="NoSpacing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0CA1">
        <w:rPr>
          <w:rFonts w:ascii="Times New Roman" w:hAnsi="Times New Roman"/>
          <w:color w:val="000000"/>
          <w:sz w:val="24"/>
          <w:szCs w:val="24"/>
        </w:rPr>
        <w:t xml:space="preserve">13. Владимиров С.А. Методология оценки и анализа экономической эффективности инвестиционных проектов в строительстве /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Pr="007F0CA1">
        <w:rPr>
          <w:rFonts w:ascii="Times New Roman" w:hAnsi="Times New Roman"/>
          <w:color w:val="000000"/>
          <w:sz w:val="24"/>
          <w:szCs w:val="24"/>
        </w:rPr>
        <w:t xml:space="preserve">иссертация на соискание ученой степени доктора экономических наук / Санкт-Петербургский государственный инженерно-экономический университет.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F0CA1">
        <w:rPr>
          <w:rFonts w:ascii="Times New Roman" w:hAnsi="Times New Roman"/>
          <w:color w:val="000000"/>
          <w:sz w:val="24"/>
          <w:szCs w:val="24"/>
        </w:rPr>
        <w:t>Санкт-Петербург, 2007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8146C" w:rsidRPr="007F0CA1" w:rsidRDefault="00C8146C" w:rsidP="00BB1A32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CA1">
        <w:rPr>
          <w:rFonts w:ascii="Times New Roman" w:hAnsi="Times New Roman"/>
          <w:sz w:val="24"/>
          <w:szCs w:val="24"/>
        </w:rPr>
        <w:t>14. Форд Г. Моя жизнь, мои достижения.</w:t>
      </w:r>
      <w:r>
        <w:rPr>
          <w:rFonts w:ascii="Times New Roman" w:hAnsi="Times New Roman"/>
          <w:sz w:val="24"/>
          <w:szCs w:val="24"/>
        </w:rPr>
        <w:t xml:space="preserve"> -</w:t>
      </w:r>
      <w:r w:rsidRPr="007F0CA1">
        <w:rPr>
          <w:rFonts w:ascii="Times New Roman" w:hAnsi="Times New Roman"/>
          <w:sz w:val="24"/>
          <w:szCs w:val="24"/>
        </w:rPr>
        <w:t xml:space="preserve"> М.: Госиздат, 1924. – 223 с.</w:t>
      </w:r>
    </w:p>
    <w:p w:rsidR="00C8146C" w:rsidRPr="007F0CA1" w:rsidRDefault="00C8146C" w:rsidP="00BB1A32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CA1">
        <w:rPr>
          <w:rFonts w:ascii="Times New Roman" w:hAnsi="Times New Roman"/>
          <w:sz w:val="24"/>
          <w:szCs w:val="24"/>
        </w:rPr>
        <w:t>15. Экономико-математический энциклопедический словарь / Под ред.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0CA1">
        <w:rPr>
          <w:rFonts w:ascii="Times New Roman" w:hAnsi="Times New Roman"/>
          <w:sz w:val="24"/>
          <w:szCs w:val="24"/>
        </w:rPr>
        <w:t xml:space="preserve">В.И.Данилова-Данильяна.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7F0CA1">
        <w:rPr>
          <w:rFonts w:ascii="Times New Roman" w:hAnsi="Times New Roman"/>
          <w:sz w:val="24"/>
          <w:szCs w:val="24"/>
        </w:rPr>
        <w:t>М.: ИНФРА-М, 2003. - 688 с.</w:t>
      </w:r>
    </w:p>
    <w:p w:rsidR="00C8146C" w:rsidRPr="007F0CA1" w:rsidRDefault="00C8146C" w:rsidP="00BB1A32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CA1">
        <w:rPr>
          <w:rFonts w:ascii="Times New Roman" w:hAnsi="Times New Roman"/>
          <w:sz w:val="24"/>
          <w:szCs w:val="24"/>
        </w:rPr>
        <w:t>16. Иноземцев В.Л. «Постамериканский мир»: мечта дилетантов и непростая реальность // Мировая экономика и международные отношения</w:t>
      </w:r>
      <w:r>
        <w:rPr>
          <w:rFonts w:ascii="Times New Roman" w:hAnsi="Times New Roman"/>
          <w:sz w:val="24"/>
          <w:szCs w:val="24"/>
        </w:rPr>
        <w:t>. – М.,</w:t>
      </w:r>
      <w:r w:rsidRPr="007F0CA1">
        <w:rPr>
          <w:rFonts w:ascii="Times New Roman" w:hAnsi="Times New Roman"/>
          <w:sz w:val="24"/>
          <w:szCs w:val="24"/>
        </w:rPr>
        <w:t xml:space="preserve"> 2008</w:t>
      </w:r>
      <w:r>
        <w:rPr>
          <w:rFonts w:ascii="Times New Roman" w:hAnsi="Times New Roman"/>
          <w:sz w:val="24"/>
          <w:szCs w:val="24"/>
        </w:rPr>
        <w:t>. -</w:t>
      </w:r>
      <w:r w:rsidRPr="007F0CA1">
        <w:rPr>
          <w:rFonts w:ascii="Times New Roman" w:hAnsi="Times New Roman"/>
          <w:sz w:val="24"/>
          <w:szCs w:val="24"/>
        </w:rPr>
        <w:t xml:space="preserve"> № 5.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7F0CA1">
        <w:rPr>
          <w:rFonts w:ascii="Times New Roman" w:hAnsi="Times New Roman"/>
          <w:sz w:val="24"/>
          <w:szCs w:val="24"/>
        </w:rPr>
        <w:t>С. 27</w:t>
      </w:r>
      <w:r>
        <w:rPr>
          <w:rFonts w:ascii="Times New Roman" w:hAnsi="Times New Roman"/>
          <w:sz w:val="24"/>
          <w:szCs w:val="24"/>
        </w:rPr>
        <w:t>-</w:t>
      </w:r>
      <w:r w:rsidRPr="007F0CA1">
        <w:rPr>
          <w:rFonts w:ascii="Times New Roman" w:hAnsi="Times New Roman"/>
          <w:sz w:val="24"/>
          <w:szCs w:val="24"/>
        </w:rPr>
        <w:t>36.</w:t>
      </w:r>
    </w:p>
    <w:sectPr w:rsidR="00C8146C" w:rsidRPr="007F0CA1" w:rsidSect="00BB1A32">
      <w:footerReference w:type="even" r:id="rId94"/>
      <w:footerReference w:type="default" r:id="rId95"/>
      <w:pgSz w:w="11906" w:h="16838" w:code="9"/>
      <w:pgMar w:top="1134" w:right="1418" w:bottom="1134" w:left="1418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46C" w:rsidRDefault="00C8146C">
      <w:r>
        <w:separator/>
      </w:r>
    </w:p>
  </w:endnote>
  <w:endnote w:type="continuationSeparator" w:id="0">
    <w:p w:rsidR="00C8146C" w:rsidRDefault="00C81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46C" w:rsidRDefault="00C8146C" w:rsidP="008510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146C" w:rsidRDefault="00C814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46C" w:rsidRPr="00CC56ED" w:rsidRDefault="00C8146C" w:rsidP="00CC56ED">
    <w:pPr>
      <w:pStyle w:val="Footer"/>
      <w:framePr w:wrap="around" w:vAnchor="text" w:hAnchor="margin" w:xAlign="center" w:y="1"/>
      <w:spacing w:after="0" w:line="240" w:lineRule="auto"/>
      <w:rPr>
        <w:rStyle w:val="PageNumber"/>
        <w:rFonts w:ascii="Times New Roman" w:hAnsi="Times New Roman"/>
        <w:sz w:val="24"/>
        <w:szCs w:val="24"/>
      </w:rPr>
    </w:pPr>
    <w:r w:rsidRPr="00CC56ED">
      <w:rPr>
        <w:rStyle w:val="PageNumber"/>
        <w:rFonts w:ascii="Times New Roman" w:hAnsi="Times New Roman"/>
        <w:sz w:val="24"/>
        <w:szCs w:val="24"/>
      </w:rPr>
      <w:fldChar w:fldCharType="begin"/>
    </w:r>
    <w:r w:rsidRPr="00CC56ED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CC56ED">
      <w:rPr>
        <w:rStyle w:val="PageNumber"/>
        <w:rFonts w:ascii="Times New Roman" w:hAnsi="Times New Roman"/>
        <w:sz w:val="24"/>
        <w:szCs w:val="24"/>
      </w:rPr>
      <w:fldChar w:fldCharType="separate"/>
    </w:r>
    <w:r>
      <w:rPr>
        <w:rStyle w:val="PageNumber"/>
        <w:rFonts w:ascii="Times New Roman" w:hAnsi="Times New Roman"/>
        <w:noProof/>
        <w:sz w:val="24"/>
        <w:szCs w:val="24"/>
      </w:rPr>
      <w:t>1</w:t>
    </w:r>
    <w:r w:rsidRPr="00CC56ED">
      <w:rPr>
        <w:rStyle w:val="PageNumber"/>
        <w:rFonts w:ascii="Times New Roman" w:hAnsi="Times New Roman"/>
        <w:sz w:val="24"/>
        <w:szCs w:val="24"/>
      </w:rPr>
      <w:fldChar w:fldCharType="end"/>
    </w:r>
  </w:p>
  <w:p w:rsidR="00C8146C" w:rsidRDefault="00C814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46C" w:rsidRDefault="00C8146C">
      <w:r>
        <w:separator/>
      </w:r>
    </w:p>
  </w:footnote>
  <w:footnote w:type="continuationSeparator" w:id="0">
    <w:p w:rsidR="00C8146C" w:rsidRDefault="00C814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42A"/>
    <w:rsid w:val="00020774"/>
    <w:rsid w:val="0009712A"/>
    <w:rsid w:val="000C4342"/>
    <w:rsid w:val="00291FBE"/>
    <w:rsid w:val="00355C50"/>
    <w:rsid w:val="003C62D7"/>
    <w:rsid w:val="004154D5"/>
    <w:rsid w:val="0046055B"/>
    <w:rsid w:val="004A3287"/>
    <w:rsid w:val="0059045D"/>
    <w:rsid w:val="006B1032"/>
    <w:rsid w:val="006B152D"/>
    <w:rsid w:val="007B0637"/>
    <w:rsid w:val="007F0CA1"/>
    <w:rsid w:val="007F4F7E"/>
    <w:rsid w:val="00851057"/>
    <w:rsid w:val="008517E1"/>
    <w:rsid w:val="0090142A"/>
    <w:rsid w:val="00920785"/>
    <w:rsid w:val="009A2D68"/>
    <w:rsid w:val="009B6DEF"/>
    <w:rsid w:val="00A645FA"/>
    <w:rsid w:val="00A86C27"/>
    <w:rsid w:val="00AF22F4"/>
    <w:rsid w:val="00B03476"/>
    <w:rsid w:val="00B52B28"/>
    <w:rsid w:val="00B73EF3"/>
    <w:rsid w:val="00BA5D95"/>
    <w:rsid w:val="00BB1A32"/>
    <w:rsid w:val="00C15435"/>
    <w:rsid w:val="00C8146C"/>
    <w:rsid w:val="00CB6A96"/>
    <w:rsid w:val="00CC56ED"/>
    <w:rsid w:val="00CC5A16"/>
    <w:rsid w:val="00D72141"/>
    <w:rsid w:val="00DB6587"/>
    <w:rsid w:val="00DF3CC8"/>
    <w:rsid w:val="00E029E2"/>
    <w:rsid w:val="00E03798"/>
    <w:rsid w:val="00E3788E"/>
    <w:rsid w:val="00E65F0E"/>
    <w:rsid w:val="00EB3F0F"/>
    <w:rsid w:val="00F7395E"/>
    <w:rsid w:val="00F85E90"/>
    <w:rsid w:val="00FB6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12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0142A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rsid w:val="00901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0142A"/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90142A"/>
  </w:style>
  <w:style w:type="character" w:customStyle="1" w:styleId="hps">
    <w:name w:val="hps"/>
    <w:basedOn w:val="DefaultParagraphFont"/>
    <w:uiPriority w:val="99"/>
    <w:rsid w:val="0090142A"/>
    <w:rPr>
      <w:rFonts w:cs="Times New Roman"/>
    </w:rPr>
  </w:style>
  <w:style w:type="character" w:customStyle="1" w:styleId="st1">
    <w:name w:val="st1"/>
    <w:basedOn w:val="DefaultParagraphFont"/>
    <w:uiPriority w:val="99"/>
    <w:rsid w:val="0090142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0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142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D72141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F85E9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C56E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character" w:styleId="PageNumber">
    <w:name w:val="page number"/>
    <w:basedOn w:val="DefaultParagraphFont"/>
    <w:uiPriority w:val="99"/>
    <w:rsid w:val="00CC56E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C56E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2.bin"/><Relationship Id="rId47" Type="http://schemas.openxmlformats.org/officeDocument/2006/relationships/image" Target="media/image18.wmf"/><Relationship Id="rId50" Type="http://schemas.openxmlformats.org/officeDocument/2006/relationships/oleObject" Target="embeddings/oleObject26.bin"/><Relationship Id="rId55" Type="http://schemas.openxmlformats.org/officeDocument/2006/relationships/oleObject" Target="embeddings/oleObject29.bin"/><Relationship Id="rId63" Type="http://schemas.openxmlformats.org/officeDocument/2006/relationships/oleObject" Target="embeddings/oleObject35.bin"/><Relationship Id="rId68" Type="http://schemas.openxmlformats.org/officeDocument/2006/relationships/oleObject" Target="embeddings/oleObject39.bin"/><Relationship Id="rId76" Type="http://schemas.openxmlformats.org/officeDocument/2006/relationships/oleObject" Target="embeddings/oleObject44.bin"/><Relationship Id="rId84" Type="http://schemas.openxmlformats.org/officeDocument/2006/relationships/hyperlink" Target="http://elibrary.ru/contents.asp?issueid=968834&amp;selid=16972506" TargetMode="External"/><Relationship Id="rId89" Type="http://schemas.openxmlformats.org/officeDocument/2006/relationships/hyperlink" Target="http://elibrary.ru/contents.asp?issueid=423912&amp;selid=9167267" TargetMode="External"/><Relationship Id="rId97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image" Target="media/image26.wmf"/><Relationship Id="rId92" Type="http://schemas.openxmlformats.org/officeDocument/2006/relationships/hyperlink" Target="http://elibrary.ru/contents.asp?issueid=1267754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9.bin"/><Relationship Id="rId40" Type="http://schemas.openxmlformats.org/officeDocument/2006/relationships/image" Target="media/image15.jpeg"/><Relationship Id="rId45" Type="http://schemas.openxmlformats.org/officeDocument/2006/relationships/image" Target="media/image17.wmf"/><Relationship Id="rId53" Type="http://schemas.openxmlformats.org/officeDocument/2006/relationships/image" Target="media/image21.wmf"/><Relationship Id="rId58" Type="http://schemas.openxmlformats.org/officeDocument/2006/relationships/image" Target="media/image23.wmf"/><Relationship Id="rId66" Type="http://schemas.openxmlformats.org/officeDocument/2006/relationships/oleObject" Target="embeddings/oleObject38.bin"/><Relationship Id="rId74" Type="http://schemas.openxmlformats.org/officeDocument/2006/relationships/oleObject" Target="embeddings/oleObject43.bin"/><Relationship Id="rId79" Type="http://schemas.openxmlformats.org/officeDocument/2006/relationships/image" Target="media/image29.wmf"/><Relationship Id="rId87" Type="http://schemas.openxmlformats.org/officeDocument/2006/relationships/hyperlink" Target="http://elibrary.ru/contents.asp?titleid=8758" TargetMode="External"/><Relationship Id="rId5" Type="http://schemas.openxmlformats.org/officeDocument/2006/relationships/endnotes" Target="endnotes.xml"/><Relationship Id="rId61" Type="http://schemas.openxmlformats.org/officeDocument/2006/relationships/oleObject" Target="embeddings/oleObject33.bin"/><Relationship Id="rId82" Type="http://schemas.openxmlformats.org/officeDocument/2006/relationships/oleObject" Target="embeddings/oleObject48.bin"/><Relationship Id="rId90" Type="http://schemas.openxmlformats.org/officeDocument/2006/relationships/hyperlink" Target="http://elibrary.ru/contents.asp?issueid=679718" TargetMode="External"/><Relationship Id="rId95" Type="http://schemas.openxmlformats.org/officeDocument/2006/relationships/footer" Target="footer2.xml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8.bin"/><Relationship Id="rId43" Type="http://schemas.openxmlformats.org/officeDocument/2006/relationships/image" Target="media/image16.wmf"/><Relationship Id="rId48" Type="http://schemas.openxmlformats.org/officeDocument/2006/relationships/oleObject" Target="embeddings/oleObject25.bin"/><Relationship Id="rId56" Type="http://schemas.openxmlformats.org/officeDocument/2006/relationships/image" Target="media/image22.wmf"/><Relationship Id="rId64" Type="http://schemas.openxmlformats.org/officeDocument/2006/relationships/oleObject" Target="embeddings/oleObject36.bin"/><Relationship Id="rId69" Type="http://schemas.openxmlformats.org/officeDocument/2006/relationships/image" Target="media/image25.wmf"/><Relationship Id="rId77" Type="http://schemas.openxmlformats.org/officeDocument/2006/relationships/image" Target="media/image28.wmf"/><Relationship Id="rId8" Type="http://schemas.openxmlformats.org/officeDocument/2006/relationships/image" Target="media/image2.wmf"/><Relationship Id="rId51" Type="http://schemas.openxmlformats.org/officeDocument/2006/relationships/image" Target="media/image20.wmf"/><Relationship Id="rId72" Type="http://schemas.openxmlformats.org/officeDocument/2006/relationships/oleObject" Target="embeddings/oleObject41.bin"/><Relationship Id="rId80" Type="http://schemas.openxmlformats.org/officeDocument/2006/relationships/oleObject" Target="embeddings/oleObject46.bin"/><Relationship Id="rId85" Type="http://schemas.openxmlformats.org/officeDocument/2006/relationships/hyperlink" Target="http://elibrary.ru/contents.asp?issueid=718739" TargetMode="External"/><Relationship Id="rId93" Type="http://schemas.openxmlformats.org/officeDocument/2006/relationships/hyperlink" Target="http://elibrary.ru/contents.asp?issueid=1267754&amp;selid=21544493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4.wmf"/><Relationship Id="rId46" Type="http://schemas.openxmlformats.org/officeDocument/2006/relationships/oleObject" Target="embeddings/oleObject24.bin"/><Relationship Id="rId59" Type="http://schemas.openxmlformats.org/officeDocument/2006/relationships/oleObject" Target="embeddings/oleObject31.bin"/><Relationship Id="rId67" Type="http://schemas.openxmlformats.org/officeDocument/2006/relationships/image" Target="media/image24.wmf"/><Relationship Id="rId20" Type="http://schemas.openxmlformats.org/officeDocument/2006/relationships/image" Target="media/image8.wmf"/><Relationship Id="rId41" Type="http://schemas.openxmlformats.org/officeDocument/2006/relationships/oleObject" Target="embeddings/oleObject21.bin"/><Relationship Id="rId54" Type="http://schemas.openxmlformats.org/officeDocument/2006/relationships/oleObject" Target="embeddings/oleObject28.bin"/><Relationship Id="rId62" Type="http://schemas.openxmlformats.org/officeDocument/2006/relationships/oleObject" Target="embeddings/oleObject34.bin"/><Relationship Id="rId70" Type="http://schemas.openxmlformats.org/officeDocument/2006/relationships/oleObject" Target="embeddings/oleObject40.bin"/><Relationship Id="rId75" Type="http://schemas.openxmlformats.org/officeDocument/2006/relationships/image" Target="media/image27.wmf"/><Relationship Id="rId83" Type="http://schemas.openxmlformats.org/officeDocument/2006/relationships/hyperlink" Target="http://elibrary.ru/contents.asp?issueid=968834" TargetMode="External"/><Relationship Id="rId88" Type="http://schemas.openxmlformats.org/officeDocument/2006/relationships/hyperlink" Target="http://elibrary.ru/contents.asp?issueid=423912" TargetMode="External"/><Relationship Id="rId91" Type="http://schemas.openxmlformats.org/officeDocument/2006/relationships/hyperlink" Target="http://elibrary.ru/contents.asp?issueid=679718&amp;selid=13607579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image" Target="media/image13.wmf"/><Relationship Id="rId49" Type="http://schemas.openxmlformats.org/officeDocument/2006/relationships/image" Target="media/image19.wmf"/><Relationship Id="rId57" Type="http://schemas.openxmlformats.org/officeDocument/2006/relationships/oleObject" Target="embeddings/oleObject30.bin"/><Relationship Id="rId10" Type="http://schemas.openxmlformats.org/officeDocument/2006/relationships/image" Target="media/image3.wmf"/><Relationship Id="rId31" Type="http://schemas.openxmlformats.org/officeDocument/2006/relationships/image" Target="media/image12.wmf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2.bin"/><Relationship Id="rId65" Type="http://schemas.openxmlformats.org/officeDocument/2006/relationships/oleObject" Target="embeddings/oleObject37.bin"/><Relationship Id="rId73" Type="http://schemas.openxmlformats.org/officeDocument/2006/relationships/oleObject" Target="embeddings/oleObject42.bin"/><Relationship Id="rId78" Type="http://schemas.openxmlformats.org/officeDocument/2006/relationships/oleObject" Target="embeddings/oleObject45.bin"/><Relationship Id="rId81" Type="http://schemas.openxmlformats.org/officeDocument/2006/relationships/oleObject" Target="embeddings/oleObject47.bin"/><Relationship Id="rId86" Type="http://schemas.openxmlformats.org/officeDocument/2006/relationships/hyperlink" Target="http://elibrary.ru/contents.asp?issueid=718739&amp;selid=13757539" TargetMode="External"/><Relationship Id="rId94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12</Pages>
  <Words>3653</Words>
  <Characters>20828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330</dc:title>
  <dc:subject/>
  <dc:creator>User</dc:creator>
  <cp:keywords/>
  <dc:description/>
  <cp:lastModifiedBy>1</cp:lastModifiedBy>
  <cp:revision>6</cp:revision>
  <dcterms:created xsi:type="dcterms:W3CDTF">2015-12-06T14:28:00Z</dcterms:created>
  <dcterms:modified xsi:type="dcterms:W3CDTF">2015-12-23T07:19:00Z</dcterms:modified>
</cp:coreProperties>
</file>