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5" w:rsidRDefault="00506BA5" w:rsidP="00EF0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06BA5" w:rsidRPr="00DF77D2" w:rsidTr="00DF77D2">
        <w:tc>
          <w:tcPr>
            <w:tcW w:w="4785" w:type="dxa"/>
          </w:tcPr>
          <w:p w:rsidR="00506BA5" w:rsidRPr="00DF77D2" w:rsidRDefault="00506BA5" w:rsidP="00DF77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DF77D2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alt="http://a.education.ua/wp-content/uploads/2011/05/gluhiv.jpg" style="width:166pt;height:110.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506BA5" w:rsidRPr="00DF77D2" w:rsidRDefault="00506BA5" w:rsidP="00DF77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" o:spid="_x0000_s1026" type="#_x0000_t75" style="position:absolute;left:0;text-align:left;margin-left:58.45pt;margin-top:-13.9pt;width:106.7pt;height:115.4pt;z-index:251658240;visibility:visible;mso-position-horizontal-relative:text;mso-position-vertical-relative:text">
                  <v:imagedata r:id="rId5" o:title=""/>
                  <w10:wrap type="square"/>
                </v:shape>
              </w:pict>
            </w:r>
          </w:p>
        </w:tc>
      </w:tr>
    </w:tbl>
    <w:p w:rsidR="00506BA5" w:rsidRPr="00E859CB" w:rsidRDefault="00506BA5" w:rsidP="00EF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A5" w:rsidRPr="00C55785" w:rsidRDefault="00506BA5" w:rsidP="00C55785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55785">
        <w:rPr>
          <w:rFonts w:ascii="Times New Roman" w:hAnsi="Times New Roman"/>
          <w:b/>
          <w:sz w:val="26"/>
          <w:szCs w:val="26"/>
          <w:lang w:eastAsia="ru-RU"/>
        </w:rPr>
        <w:t>Глуховский национальный педагогический университет имени Александра Довженко</w:t>
      </w:r>
    </w:p>
    <w:p w:rsidR="00506BA5" w:rsidRPr="00C55785" w:rsidRDefault="00506BA5" w:rsidP="00EF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785">
        <w:rPr>
          <w:rFonts w:ascii="Times New Roman" w:hAnsi="Times New Roman"/>
          <w:b/>
          <w:sz w:val="28"/>
          <w:szCs w:val="28"/>
          <w:lang w:eastAsia="ru-RU"/>
        </w:rPr>
        <w:t>Национальная Научная Сельскохозяйственная библиотека</w:t>
      </w:r>
    </w:p>
    <w:p w:rsidR="00506BA5" w:rsidRDefault="00506BA5" w:rsidP="00EF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785">
        <w:rPr>
          <w:rFonts w:ascii="Times New Roman" w:hAnsi="Times New Roman"/>
          <w:b/>
          <w:sz w:val="28"/>
          <w:szCs w:val="28"/>
          <w:lang w:eastAsia="ru-RU"/>
        </w:rPr>
        <w:t>Национальной Академии Аграрных Наук Украины</w:t>
      </w:r>
    </w:p>
    <w:p w:rsidR="00506BA5" w:rsidRPr="00C55785" w:rsidRDefault="00506BA5" w:rsidP="00EF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A5" w:rsidRDefault="00506BA5" w:rsidP="00EF0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F058D">
        <w:rPr>
          <w:rFonts w:ascii="Times New Roman" w:hAnsi="Times New Roman"/>
          <w:sz w:val="28"/>
          <w:szCs w:val="28"/>
          <w:lang w:eastAsia="ru-RU"/>
        </w:rPr>
        <w:t xml:space="preserve">бъявляют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  <w:r w:rsidRPr="00FE0A9B">
        <w:rPr>
          <w:rFonts w:ascii="Times New Roman" w:hAnsi="Times New Roman"/>
          <w:sz w:val="28"/>
          <w:szCs w:val="28"/>
          <w:lang w:eastAsia="ru-RU"/>
        </w:rPr>
        <w:t>набор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A9B">
        <w:rPr>
          <w:rFonts w:ascii="Times New Roman" w:hAnsi="Times New Roman"/>
          <w:sz w:val="28"/>
          <w:szCs w:val="28"/>
          <w:lang w:eastAsia="ru-RU"/>
        </w:rPr>
        <w:t xml:space="preserve">статей </w:t>
      </w:r>
      <w:r>
        <w:rPr>
          <w:rFonts w:ascii="Times New Roman" w:hAnsi="Times New Roman"/>
          <w:sz w:val="28"/>
          <w:szCs w:val="28"/>
          <w:lang w:val="uk-UA" w:eastAsia="ru-RU"/>
        </w:rPr>
        <w:t>для</w:t>
      </w:r>
      <w:r w:rsidRPr="00016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A9B">
        <w:rPr>
          <w:rFonts w:ascii="Times New Roman" w:hAnsi="Times New Roman"/>
          <w:sz w:val="28"/>
          <w:szCs w:val="28"/>
          <w:lang w:eastAsia="ru-RU"/>
        </w:rPr>
        <w:t>журнала «</w:t>
      </w:r>
      <w:r w:rsidRPr="00FE0A9B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Исторические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студии</w:t>
      </w:r>
      <w:r w:rsidRPr="00FE0A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общественного прогресса»</w:t>
      </w:r>
      <w:r w:rsidRPr="00FE0A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7582">
        <w:rPr>
          <w:rFonts w:ascii="Times New Roman" w:hAnsi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hAnsi="Times New Roman"/>
          <w:b/>
          <w:sz w:val="28"/>
          <w:szCs w:val="28"/>
          <w:lang w:eastAsia="ru-RU"/>
        </w:rPr>
        <w:t>входит в наукометрические базы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7582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Pr="00667582">
        <w:rPr>
          <w:rFonts w:ascii="Times New Roman" w:hAnsi="Times New Roman"/>
          <w:sz w:val="28"/>
          <w:szCs w:val="28"/>
          <w:lang w:eastAsia="ru-RU"/>
        </w:rPr>
        <w:t>исторически</w:t>
      </w:r>
      <w:r w:rsidRPr="00667582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667582">
        <w:rPr>
          <w:rFonts w:ascii="Times New Roman" w:hAnsi="Times New Roman"/>
          <w:sz w:val="28"/>
          <w:szCs w:val="28"/>
          <w:lang w:eastAsia="ru-RU"/>
        </w:rPr>
        <w:t xml:space="preserve"> наук</w:t>
      </w:r>
      <w:r w:rsidRPr="00667582"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667582">
        <w:rPr>
          <w:rFonts w:ascii="Times New Roman" w:hAnsi="Times New Roman"/>
          <w:sz w:val="28"/>
          <w:szCs w:val="28"/>
          <w:lang w:eastAsia="ru-RU"/>
        </w:rPr>
        <w:t>.</w:t>
      </w:r>
      <w:r w:rsidRPr="00EF058D">
        <w:rPr>
          <w:rFonts w:ascii="Times New Roman" w:hAnsi="Times New Roman"/>
          <w:sz w:val="28"/>
          <w:szCs w:val="28"/>
          <w:lang w:eastAsia="ru-RU"/>
        </w:rPr>
        <w:t xml:space="preserve"> Преимущество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исследованиям</w:t>
      </w:r>
      <w:r w:rsidRPr="00EF058D">
        <w:rPr>
          <w:rFonts w:ascii="Times New Roman" w:hAnsi="Times New Roman"/>
          <w:sz w:val="28"/>
          <w:szCs w:val="28"/>
          <w:lang w:eastAsia="ru-RU"/>
        </w:rPr>
        <w:t xml:space="preserve"> по истории науки и техники.</w:t>
      </w:r>
    </w:p>
    <w:p w:rsidR="00506BA5" w:rsidRPr="007F3268" w:rsidRDefault="00506BA5" w:rsidP="00EF0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Также в издании предусмотр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ен</w:t>
      </w:r>
      <w:r w:rsidRPr="007F3268">
        <w:rPr>
          <w:rFonts w:ascii="Times New Roman" w:hAnsi="Times New Roman"/>
          <w:sz w:val="24"/>
          <w:szCs w:val="28"/>
          <w:lang w:eastAsia="ru-RU"/>
        </w:rPr>
        <w:t>ы и другие тематические рубрики (история Украины, всемирная история, краеведение). К печати в сборнике принимаются статьи, обзоры, рецензии, переводы, информации о научных событиях.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 xml:space="preserve">На страницах журнала будут публиковаться оригинальные статьи, которые не печатались ранее и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соответствую</w:t>
      </w:r>
      <w:r w:rsidRPr="007F3268">
        <w:rPr>
          <w:rFonts w:ascii="Times New Roman" w:hAnsi="Times New Roman"/>
          <w:sz w:val="24"/>
          <w:szCs w:val="28"/>
          <w:lang w:eastAsia="ru-RU"/>
        </w:rPr>
        <w:t>т следующим требованиям: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Текст на украинском, русском и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ли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английском языке должен быть хорошо вычитан и отредактирован;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Общий объем статьи не должен превышать 25 тысяч знаков (вместе с пробелами) с учетом приложений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,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сокращений, списка источников и литературы.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7F3268">
        <w:rPr>
          <w:rFonts w:ascii="Times New Roman" w:hAnsi="Times New Roman"/>
          <w:sz w:val="24"/>
          <w:szCs w:val="28"/>
          <w:lang w:eastAsia="ru-RU"/>
        </w:rPr>
        <w:tab/>
        <w:t xml:space="preserve">Материалы подаются в текстовом редакторе Microsoft Word (расширение .rtf), шрифт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Times New Roman, размер шрифта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14, межстрочный интервал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1,5, выравнивание текста статьи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по ширине. Все поля по два сантиметра. Слова выделять курсивом, полужирным, изменять, уменьшать или увеличивать шрифт нельзя. В тексте необходимо четко различать дефис « - » и тире «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». Подчеркивания в тексте не допускаются. Таблицы и другие графические изображения сопровождаются размещением названия (таблицы - справа над таблицей рисунке снизу). Страницы статьи не нумеруются. Фотографии и другие визуальные элементы (черно-белые, с градациями серого цвета) размещаются как в самом тексте статьи, так и направляются отдельно в виде самостоятельных файлов в одном из распространенных форматов (TIFF, PCX, JPG, BMP, CDR). Допускается использование общепринятых сокращений.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обязательным условием является наличие кода Универсальной десятичной классификации (УДК).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В соответствии с постановлением Президиума Высшей аттестационной комиссии Украины «О повышении требований к профессиональным изданиям, внесенных в перечни ВАК Украины» от 15.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 </w:t>
      </w:r>
      <w:r w:rsidRPr="007F3268">
        <w:rPr>
          <w:rFonts w:ascii="Times New Roman" w:hAnsi="Times New Roman"/>
          <w:sz w:val="24"/>
          <w:szCs w:val="28"/>
          <w:lang w:eastAsia="ru-RU"/>
        </w:rPr>
        <w:t>01.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 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2003 г. № 7-05/1 (Бюллетень ВАК Украины.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2003.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№ 1. </w:t>
      </w:r>
      <w:r w:rsidRPr="007F3268">
        <w:rPr>
          <w:rFonts w:ascii="Times New Roman" w:hAnsi="Times New Roman"/>
          <w:sz w:val="24"/>
          <w:szCs w:val="28"/>
          <w:lang w:eastAsia="ru-RU"/>
        </w:rPr>
        <w:noBreakHyphen/>
        <w:t xml:space="preserve"> С. 2) обязательным условием публикации статьи является наличие в ней следующих элементов: постановка проблемы в общем виде и ее связь с важными научными или практическими задачами; анализ последних исследований и публикаций, в которых начато решение данной проблемы, выделение нерешенных ранее частей общей проблемы; формулирование целей статьи; изложение основного материала; выводы и перспективы дальнейших исследований в данном направлении.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 xml:space="preserve">• Ссылки оформляются в квадратных скобках, при этом указываются номер источника в списке литературы и номер страницы [3, c. 236], тогда как примечания - в форме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концев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ых сносок. Аналогичный вид имеют ссылки на архивные материалы [5, л. 236]. Перечень источников и литературы размещается после основного текста. Слово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«</w:t>
      </w:r>
      <w:r w:rsidRPr="007F3268">
        <w:rPr>
          <w:rFonts w:ascii="Times New Roman" w:hAnsi="Times New Roman"/>
          <w:sz w:val="24"/>
          <w:szCs w:val="28"/>
          <w:lang w:eastAsia="ru-RU"/>
        </w:rPr>
        <w:t>литература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»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не пишется. Оформление библиографического аппарата осуществляется согласно требованиям ДСТУ ГОСТ 7.1: 2006 "Библиографическая запись. Библиографическое описание. Общие требования и правила составления". </w:t>
      </w:r>
      <w:r w:rsidRPr="007F3268">
        <w:rPr>
          <w:rFonts w:ascii="Times New Roman" w:hAnsi="Times New Roman"/>
          <w:b/>
          <w:i/>
          <w:sz w:val="24"/>
          <w:szCs w:val="28"/>
          <w:lang w:eastAsia="ru-RU"/>
        </w:rPr>
        <w:t>Кроме того перечень литературы дублируется в английской транслитерации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 xml:space="preserve">• На английском языке подаются транслитерированные (по правилам указанным в Постановлении КМУ от 27 января 2010 г.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№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55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«</w:t>
      </w:r>
      <w:r w:rsidRPr="007F3268">
        <w:rPr>
          <w:rFonts w:ascii="Times New Roman" w:hAnsi="Times New Roman"/>
          <w:sz w:val="24"/>
          <w:szCs w:val="28"/>
          <w:lang w:eastAsia="ru-RU"/>
        </w:rPr>
        <w:t>О упорядочении транслитерации украинского алфавита латиницей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»</w:t>
      </w:r>
      <w:r w:rsidRPr="007F3268">
        <w:rPr>
          <w:rFonts w:ascii="Times New Roman" w:hAnsi="Times New Roman"/>
          <w:sz w:val="24"/>
          <w:szCs w:val="28"/>
          <w:lang w:eastAsia="ru-RU"/>
        </w:rPr>
        <w:t>) фамилия и инициалы автора, место работы и занимаемая должность, город, страна, название статьи, ключевые слова (5-10), расширенная аннотация-резюме (350 - 500 слов, 3500 - 5000 знаков). Подобная информация подается на украинском и русском языках (в этом случае аннотация может быть меньше).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Англоязычные версии статей (расширенные аннотации) будут размещаться на сайте издания бесплатно.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Авторы пред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оставляют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сведения о себе (ФИО, указывают наличие ученой степени или ученого звания, место работы / учебы и занимаемая должность, контактные данные - почтовый адрес, телефон, e-mail)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После текста статьи указывается дата ее поступления в редколлегию.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Лица, не имеющие ученой степени статье добавляют рецензию.</w:t>
      </w:r>
      <w:r w:rsidRPr="007F3268">
        <w:rPr>
          <w:rFonts w:ascii="Times New Roman" w:hAnsi="Times New Roman"/>
          <w:sz w:val="24"/>
          <w:szCs w:val="28"/>
          <w:lang w:eastAsia="ru-RU"/>
        </w:rPr>
        <w:br/>
        <w:t>• Тексты, оформление которых не соответствует требованиям, будут отклонены. Решение о публикации принимается редакционной коллегией. Материалы, опубликованные в журнале, отражают взгляды авторов, которые не всегда могут совпадать с позицией редакционной коллегии. За достоверность представленной информации, основное содержание статьи и выводы полную ответственность несет автор (авторы).</w:t>
      </w:r>
    </w:p>
    <w:p w:rsidR="00506BA5" w:rsidRPr="007F3268" w:rsidRDefault="00506BA5" w:rsidP="008E21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>• Материалы для публикации принимаются на электронную почту кафедры истории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Глуховского национального педагогического университета имени Александра Довженко: </w:t>
      </w:r>
      <w:hyperlink r:id="rId6" w:history="1">
        <w:r w:rsidRPr="007F3268">
          <w:rPr>
            <w:rStyle w:val="Hyperlink"/>
            <w:rFonts w:ascii="Times New Roman" w:hAnsi="Times New Roman"/>
            <w:sz w:val="24"/>
            <w:szCs w:val="28"/>
            <w:lang w:val="en-US" w:eastAsia="ru-RU"/>
          </w:rPr>
          <w:t>issp</w:t>
        </w:r>
        <w:r w:rsidRPr="007F3268">
          <w:rPr>
            <w:rStyle w:val="Hyperlink"/>
            <w:rFonts w:ascii="Times New Roman" w:hAnsi="Times New Roman"/>
            <w:sz w:val="24"/>
            <w:szCs w:val="28"/>
            <w:lang w:eastAsia="ru-RU"/>
          </w:rPr>
          <w:t>-</w:t>
        </w:r>
        <w:r w:rsidRPr="007F3268">
          <w:rPr>
            <w:rStyle w:val="Hyperlink"/>
            <w:rFonts w:ascii="Times New Roman" w:hAnsi="Times New Roman"/>
            <w:sz w:val="24"/>
            <w:szCs w:val="28"/>
            <w:lang w:val="en-US" w:eastAsia="ru-RU"/>
          </w:rPr>
          <w:t>gnpu</w:t>
        </w:r>
        <w:r w:rsidRPr="007F3268">
          <w:rPr>
            <w:rStyle w:val="Hyperlink"/>
            <w:rFonts w:ascii="Times New Roman" w:hAnsi="Times New Roman"/>
            <w:sz w:val="24"/>
            <w:szCs w:val="28"/>
            <w:lang w:eastAsia="ru-RU"/>
          </w:rPr>
          <w:t>@ukr.net</w:t>
        </w:r>
      </w:hyperlink>
    </w:p>
    <w:p w:rsidR="00506BA5" w:rsidRDefault="00506BA5" w:rsidP="009201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3268">
        <w:rPr>
          <w:rFonts w:ascii="Times New Roman" w:hAnsi="Times New Roman"/>
          <w:sz w:val="24"/>
          <w:szCs w:val="28"/>
          <w:lang w:eastAsia="ru-RU"/>
        </w:rPr>
        <w:t xml:space="preserve">• После сообщения редколлегии о принятии статьи к печати автору будет </w:t>
      </w:r>
      <w:r w:rsidRPr="007F3268">
        <w:rPr>
          <w:rFonts w:ascii="Times New Roman" w:hAnsi="Times New Roman"/>
          <w:sz w:val="24"/>
          <w:szCs w:val="28"/>
          <w:lang w:val="uk-UA" w:eastAsia="ru-RU"/>
        </w:rPr>
        <w:t>назван</w:t>
      </w:r>
      <w:r w:rsidRPr="007F3268">
        <w:rPr>
          <w:rFonts w:ascii="Times New Roman" w:hAnsi="Times New Roman"/>
          <w:sz w:val="24"/>
          <w:szCs w:val="28"/>
          <w:lang w:eastAsia="ru-RU"/>
        </w:rPr>
        <w:t xml:space="preserve"> точный размер оргвзноса и реквизиты для его оплаты. Материалы, присланные докторами наук публикуются бесплатно.</w:t>
      </w: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0A9B">
        <w:rPr>
          <w:rFonts w:ascii="Times New Roman" w:hAnsi="Times New Roman"/>
          <w:i/>
          <w:sz w:val="28"/>
          <w:szCs w:val="28"/>
          <w:lang w:eastAsia="ru-RU"/>
        </w:rPr>
        <w:t>Прило</w:t>
      </w:r>
      <w:r>
        <w:rPr>
          <w:rFonts w:ascii="Times New Roman" w:hAnsi="Times New Roman"/>
          <w:i/>
          <w:sz w:val="28"/>
          <w:szCs w:val="28"/>
          <w:lang w:eastAsia="ru-RU"/>
        </w:rPr>
        <w:t>ж</w:t>
      </w:r>
      <w:r w:rsidRPr="00FE0A9B">
        <w:rPr>
          <w:rFonts w:ascii="Times New Roman" w:hAnsi="Times New Roman"/>
          <w:i/>
          <w:sz w:val="28"/>
          <w:szCs w:val="28"/>
          <w:lang w:eastAsia="ru-RU"/>
        </w:rPr>
        <w:t>ение А. Образец оформления статьи</w:t>
      </w:r>
      <w:r w:rsidRPr="00EF058D">
        <w:rPr>
          <w:rFonts w:ascii="Times New Roman" w:hAnsi="Times New Roman"/>
          <w:sz w:val="28"/>
          <w:szCs w:val="28"/>
          <w:lang w:eastAsia="ru-RU"/>
        </w:rPr>
        <w:t>:</w:t>
      </w: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A9B">
        <w:rPr>
          <w:rFonts w:ascii="Times New Roman" w:hAnsi="Times New Roman"/>
          <w:i/>
          <w:sz w:val="28"/>
          <w:szCs w:val="28"/>
          <w:lang w:eastAsia="ru-RU"/>
        </w:rPr>
        <w:t>УДК</w:t>
      </w:r>
    </w:p>
    <w:p w:rsidR="00506BA5" w:rsidRDefault="00506BA5" w:rsidP="002056E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58D">
        <w:rPr>
          <w:rFonts w:ascii="Times New Roman" w:hAnsi="Times New Roman"/>
          <w:sz w:val="28"/>
          <w:szCs w:val="28"/>
          <w:lang w:eastAsia="ru-RU"/>
        </w:rPr>
        <w:t>Петренко П. П.</w:t>
      </w: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A5" w:rsidRDefault="00506BA5" w:rsidP="00FE0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НАЗВАНИЕ СТАТЬИ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Аннотация на украинском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Ключевые слова на украинском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ТЕКСТ СТАТЬИ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Литература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Расширенная аннотация на английском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Ключевые слова на английском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ФИО автора и название статьи на английском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Аннотация на русском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Ключевые слова на русском языке</w:t>
      </w:r>
    </w:p>
    <w:p w:rsidR="00506BA5" w:rsidRPr="0016151E" w:rsidRDefault="00506BA5" w:rsidP="0016151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6151E">
        <w:rPr>
          <w:rFonts w:ascii="Times New Roman" w:hAnsi="Times New Roman"/>
          <w:i/>
          <w:sz w:val="28"/>
          <w:szCs w:val="28"/>
          <w:lang w:eastAsia="ru-RU"/>
        </w:rPr>
        <w:t>ФИО автора и название статьи на русском языке</w:t>
      </w:r>
    </w:p>
    <w:p w:rsidR="00506BA5" w:rsidRPr="00EF058D" w:rsidRDefault="00506BA5" w:rsidP="00FE0A9B">
      <w:pPr>
        <w:spacing w:after="0"/>
        <w:jc w:val="center"/>
        <w:rPr>
          <w:sz w:val="28"/>
          <w:szCs w:val="28"/>
        </w:rPr>
      </w:pPr>
    </w:p>
    <w:sectPr w:rsidR="00506BA5" w:rsidRPr="00EF058D" w:rsidSect="002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46"/>
    <w:rsid w:val="00004528"/>
    <w:rsid w:val="00016765"/>
    <w:rsid w:val="00024841"/>
    <w:rsid w:val="00031C50"/>
    <w:rsid w:val="00044C6F"/>
    <w:rsid w:val="00054A3F"/>
    <w:rsid w:val="000710D5"/>
    <w:rsid w:val="00084B0F"/>
    <w:rsid w:val="000E6AB8"/>
    <w:rsid w:val="00150841"/>
    <w:rsid w:val="0016151E"/>
    <w:rsid w:val="00170660"/>
    <w:rsid w:val="001A2A1C"/>
    <w:rsid w:val="001E6338"/>
    <w:rsid w:val="002056E4"/>
    <w:rsid w:val="002100C5"/>
    <w:rsid w:val="00214A34"/>
    <w:rsid w:val="00232719"/>
    <w:rsid w:val="002A1D46"/>
    <w:rsid w:val="002B2F48"/>
    <w:rsid w:val="002E20C3"/>
    <w:rsid w:val="00303E5D"/>
    <w:rsid w:val="0034426D"/>
    <w:rsid w:val="00407581"/>
    <w:rsid w:val="00415D11"/>
    <w:rsid w:val="004177AE"/>
    <w:rsid w:val="00433DFB"/>
    <w:rsid w:val="00473CC6"/>
    <w:rsid w:val="00490219"/>
    <w:rsid w:val="004A308F"/>
    <w:rsid w:val="00506BA5"/>
    <w:rsid w:val="005C35E0"/>
    <w:rsid w:val="005F3888"/>
    <w:rsid w:val="005F4858"/>
    <w:rsid w:val="006277DB"/>
    <w:rsid w:val="00667582"/>
    <w:rsid w:val="00694FE0"/>
    <w:rsid w:val="006A20A5"/>
    <w:rsid w:val="006D41D7"/>
    <w:rsid w:val="006F01CB"/>
    <w:rsid w:val="007621AC"/>
    <w:rsid w:val="007A168B"/>
    <w:rsid w:val="007A7009"/>
    <w:rsid w:val="007B1598"/>
    <w:rsid w:val="007B5A22"/>
    <w:rsid w:val="007E46AB"/>
    <w:rsid w:val="007F3268"/>
    <w:rsid w:val="008A6513"/>
    <w:rsid w:val="008B1542"/>
    <w:rsid w:val="008E2173"/>
    <w:rsid w:val="008F5B56"/>
    <w:rsid w:val="009201D9"/>
    <w:rsid w:val="00952AA5"/>
    <w:rsid w:val="00997933"/>
    <w:rsid w:val="00A20C94"/>
    <w:rsid w:val="00A30246"/>
    <w:rsid w:val="00A348DD"/>
    <w:rsid w:val="00A92951"/>
    <w:rsid w:val="00AA292F"/>
    <w:rsid w:val="00AB21D9"/>
    <w:rsid w:val="00B56F97"/>
    <w:rsid w:val="00B9403A"/>
    <w:rsid w:val="00C55785"/>
    <w:rsid w:val="00C64405"/>
    <w:rsid w:val="00C93A5E"/>
    <w:rsid w:val="00D06CDC"/>
    <w:rsid w:val="00D30C3D"/>
    <w:rsid w:val="00D57C54"/>
    <w:rsid w:val="00DB13D7"/>
    <w:rsid w:val="00DB2839"/>
    <w:rsid w:val="00DD150C"/>
    <w:rsid w:val="00DF77D2"/>
    <w:rsid w:val="00E859CB"/>
    <w:rsid w:val="00EA66FF"/>
    <w:rsid w:val="00EF058D"/>
    <w:rsid w:val="00F06924"/>
    <w:rsid w:val="00F6143A"/>
    <w:rsid w:val="00F63299"/>
    <w:rsid w:val="00FE0A9B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AB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2A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p-gnpu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792</Words>
  <Characters>4520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kaf-hist</dc:creator>
  <cp:keywords/>
  <dc:description/>
  <cp:lastModifiedBy>1</cp:lastModifiedBy>
  <cp:revision>2</cp:revision>
  <cp:lastPrinted>2014-02-26T10:12:00Z</cp:lastPrinted>
  <dcterms:created xsi:type="dcterms:W3CDTF">2015-09-16T06:49:00Z</dcterms:created>
  <dcterms:modified xsi:type="dcterms:W3CDTF">2015-09-16T06:49:00Z</dcterms:modified>
</cp:coreProperties>
</file>