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82E8A">
        <w:rPr>
          <w:rFonts w:ascii="Times New Roman" w:hAnsi="Times New Roman"/>
          <w:b/>
          <w:i/>
          <w:sz w:val="24"/>
          <w:szCs w:val="24"/>
        </w:rPr>
        <w:t>Назаров В.И.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color w:val="000000"/>
          <w:sz w:val="24"/>
          <w:szCs w:val="24"/>
          <w:lang w:eastAsia="ru-RU"/>
        </w:rPr>
        <w:t>д.т.н., профессор, в</w:t>
      </w:r>
      <w:r w:rsidRPr="00182E8A">
        <w:rPr>
          <w:rFonts w:ascii="Times New Roman" w:hAnsi="Times New Roman"/>
          <w:sz w:val="24"/>
          <w:szCs w:val="24"/>
        </w:rPr>
        <w:t>ице-президент НП «Консорциум СОЮЗНЕФТЕГАЗИНВЕСТ»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F77" w:rsidRPr="00182E8A" w:rsidRDefault="002B0F77" w:rsidP="00182E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2E8A">
        <w:rPr>
          <w:rFonts w:ascii="Times New Roman" w:hAnsi="Times New Roman"/>
          <w:b/>
          <w:sz w:val="24"/>
          <w:szCs w:val="24"/>
        </w:rPr>
        <w:t>МЕХАНИЗМ КОМПЛЕКСНОГО РАЗВИТИЯ ПРОИЗВОДИТЕЛЬНЫХ СИЛ РЕГИОНОВ СОВЕРШЕНСТВОВАНИЕМ ИХ БИЗНЕС-СРЕДЫ ПО ПУТИ СНИЖЕНИЯ ИНВЕСТИЦИОННЫХ РИСКОВ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О</w:t>
      </w:r>
      <w:r w:rsidRPr="00182E8A">
        <w:rPr>
          <w:rFonts w:ascii="Times New Roman" w:hAnsi="Times New Roman"/>
          <w:bCs/>
          <w:sz w:val="24"/>
          <w:szCs w:val="24"/>
        </w:rPr>
        <w:t>снованиями для разработки предлагаемого Механизма явились следующие обстоятельства: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- развитие регионов стран-участниц Шанхайской Организации сотрудничества осуществляется в соответствии с намерениями отдельных участников рынка, преследующих частные и локальные интересы, в результате чего из их внимания, а также из внимания органов власти регионов и стран-членов ШОС выпадает главный по масштабам интерес – комплексное и эффективное развитие территории, понимаемое, как использование всей полноты ресурсов, средств производства и человеческого потенциала, куда отдельные бизнесы входят лишь составными частями;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- отнесение развития регионов стран-участниц ШОС всецело на рыночные механизмы создает условия недружественной конкуренции для каждого нового инвестора, за счет высокой доли риска «отторжения» предлагаемого им бизнеса со стороны существующей структуры бизнес-среды (не только из-за конкуренции, но и от неопределенности сырьевой и сбытовой кооперации), а также высокой уязвимости такого бизнеса со стороны благожелательности чиновников и пр.;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- неопределенность перспектив развития регионов исключает возможность привлечения стратегических инвесторов с крупными инвестиционными ресурсами, оставляя возможность лишь для локального кредитования отдельных проектов, успешность которых в кризисных условиях все более не очевидна, что в целом ведет к затуханию кредитования и финансового обращения</w:t>
      </w:r>
      <w:r w:rsidRPr="00182E8A">
        <w:rPr>
          <w:rFonts w:ascii="Times New Roman" w:hAnsi="Times New Roman"/>
          <w:b/>
          <w:bCs/>
          <w:sz w:val="24"/>
          <w:szCs w:val="24"/>
        </w:rPr>
        <w:t>.</w:t>
      </w:r>
      <w:r w:rsidRPr="00182E8A">
        <w:rPr>
          <w:rFonts w:ascii="Times New Roman" w:hAnsi="Times New Roman"/>
          <w:bCs/>
          <w:sz w:val="24"/>
          <w:szCs w:val="24"/>
        </w:rPr>
        <w:t xml:space="preserve"> 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Предлагаемый в настоящем докладе Механизм основан на достижениях русской и советской экономических школ и направлен на решение вышеуказанных проблем по следующему алгоритму:</w:t>
      </w:r>
    </w:p>
    <w:p w:rsidR="002B0F77" w:rsidRPr="00182E8A" w:rsidRDefault="002B0F77" w:rsidP="00E40623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Проводится комплексная оценка ресурсного потенциала регионов и многовариантные расчеты введения каждого из видов ресурсов в эффективное хозяйственное освоение.</w:t>
      </w:r>
    </w:p>
    <w:p w:rsidR="002B0F77" w:rsidRPr="00182E8A" w:rsidRDefault="002B0F77" w:rsidP="00E40623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Из множества бизнес-планов формируются нескольких сценариев развития регионов, существенно различающиеся по инвестиционной емкости трудозанятости и пр., которые предоставляются в региональ</w:t>
      </w:r>
      <w:r>
        <w:rPr>
          <w:rFonts w:ascii="Times New Roman" w:hAnsi="Times New Roman"/>
          <w:sz w:val="24"/>
          <w:szCs w:val="24"/>
        </w:rPr>
        <w:t>ны</w:t>
      </w:r>
      <w:r w:rsidRPr="00182E8A">
        <w:rPr>
          <w:rFonts w:ascii="Times New Roman" w:hAnsi="Times New Roman"/>
          <w:sz w:val="24"/>
          <w:szCs w:val="24"/>
        </w:rPr>
        <w:t>й, либо национальный парламент на рассмотрение и утверждение одного из них в качестве Программы развития территории.</w:t>
      </w:r>
    </w:p>
    <w:p w:rsidR="002B0F77" w:rsidRPr="00182E8A" w:rsidRDefault="002B0F77" w:rsidP="00E40623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Для реализации Программы развития создается Оператор, не имеющий «конфликта интересов» с привлекаемыми в Программу инвесторами.</w:t>
      </w:r>
    </w:p>
    <w:p w:rsidR="002B0F77" w:rsidRPr="00182E8A" w:rsidRDefault="002B0F77" w:rsidP="00E40623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 xml:space="preserve">Оператор Программы развития осуществляет свою деятельность по снятию рисков с привлекаемых в Программу инвесторов путем «вписывания» бизнеса инвесторов в технологические цепочки единого территориально-хозяйственного комплекса и целенаправленного достраивания недостающих бизнесу смежных и инфраструктурных звеньев. </w:t>
      </w:r>
    </w:p>
    <w:p w:rsidR="002B0F77" w:rsidRPr="00182E8A" w:rsidRDefault="002B0F77" w:rsidP="00E40623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Определяется инвестиционная емкость каждой из Программ развития и подбираются целевые инвесторы, задача которых не столько получить краткосрочную спекулятивно высокую норму прибыли, сколько разместить капитал надолго, надежно и устойчиво доходно. Если учесть, что инвестиционный рейтинг, например, Финляндии, лишенной запасов нефти и газа, чернозема и никеля, выше на 5 уровней рейтинга России, то смыслом предложенного Механизма является создание в составе России объектов инвестирования, аналогичных Финляндии по сбалансированности региональной структуры своей экономики.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Результатами реализации указанного Механизма будут: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 xml:space="preserve">- развитие существующей рыночной бизнес-среды регионов дополнением институционального механизма, привлекающего инвесторов в комплексное развитие территорий, осуществляемое на принципах рационального использования всего природно-ресурсного, промышленного и человеческого потенциала регионов; 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- увеличение кооперационных межгосударственных связей в рамках ШОС, создание трансграничных вертикально-интегрированных цепочек;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- повышение доходов бюджетной системы и трудозанятости регионов и стран-членов ШОС, увеличение валового регионального продукта;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>- создание региональных территориально-хозяйственных комплексов в качестве объектов стратегического инвестирования, столь необходимых в современных кризисных условиях.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sz w:val="24"/>
          <w:szCs w:val="24"/>
        </w:rPr>
        <w:t xml:space="preserve">Консорциум СОЮЗНЕФТЕГАЗИНВЕСТ </w:t>
      </w:r>
      <w:r w:rsidRPr="00182E8A">
        <w:rPr>
          <w:rFonts w:ascii="Times New Roman" w:hAnsi="Times New Roman"/>
          <w:bCs/>
          <w:sz w:val="24"/>
          <w:szCs w:val="24"/>
        </w:rPr>
        <w:t>готов предложить странам-членам Шанхайской Организации сотрудничества свои консалтинговые услуги по реализации вышеуказанного Механизма, в том числе по созданию субъекта регионального развития в форме некоммерческой организации, чтобы исключить конфликт её интереса с желанием инвесторов по прибыльному и возвратному размещению капитала.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Предложение Консорциума основано на имеющемся опыте решения аналогичных задач в ряде районов Западной Сибири в 1994-2008 годах, в результате которого пришло понимание, что современное неустройство в экономике регионов проистекает от разрыва существовавших ранее производственных бизнес-цепочек и неспособности каждого отдельного звена (завода, колхоза, фермера и др.) самостоятельно воспроизвести всю цепочку целиком. Приведу два примера работы с фермерами и колхозами.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Так, при работе с фермерами и частными предпринимателями, Корпорация регионального развития предоставляла им в пользование, например, стадо высокопородных коров (200-600 голов), машины для стерилизации молока и его пакетирования, производства молокосодержащих продуктов, причем все эти активы находились на балансе Корпорации. Они переоценивались в соответствии с инфляцией (стадо не амортизировало) и происходил рост б</w:t>
      </w:r>
      <w:r>
        <w:rPr>
          <w:rFonts w:ascii="Times New Roman" w:hAnsi="Times New Roman"/>
          <w:bCs/>
          <w:sz w:val="24"/>
          <w:szCs w:val="24"/>
        </w:rPr>
        <w:t>а</w:t>
      </w:r>
      <w:r w:rsidRPr="00182E8A">
        <w:rPr>
          <w:rFonts w:ascii="Times New Roman" w:hAnsi="Times New Roman"/>
          <w:bCs/>
          <w:sz w:val="24"/>
          <w:szCs w:val="24"/>
        </w:rPr>
        <w:t>лансовой стоимости актива. Кроме этого, каждый фермер платил «подъемную» для него сумму аренды актива – на уровне 2-4% его стоимости, а Корпорация оптом закупала почти весь объем продукции для перевозки и реализации через собственную розничную сеть. В результате, Корпорация по этим трем источникам имела доход более 24% в год от стоимости актива, никогда не отчуждала денежных средств (не занималась кредитованием), а несла полную ответственность за эффективность их использования в совместной деятельности.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При работе с колхозами Корпорация регионального развития предоставляла комплексную услугу по полному циклу обработки земли (культивация, сев, уборка, вывоз и пр.), сама сеяла своим посевным материалом, сам</w:t>
      </w:r>
      <w:r>
        <w:rPr>
          <w:rFonts w:ascii="Times New Roman" w:hAnsi="Times New Roman"/>
          <w:bCs/>
          <w:sz w:val="24"/>
          <w:szCs w:val="24"/>
        </w:rPr>
        <w:t>а</w:t>
      </w:r>
      <w:r w:rsidRPr="00182E8A">
        <w:rPr>
          <w:rFonts w:ascii="Times New Roman" w:hAnsi="Times New Roman"/>
          <w:bCs/>
          <w:sz w:val="24"/>
          <w:szCs w:val="24"/>
        </w:rPr>
        <w:t xml:space="preserve"> убирала урожай, потребляя собственный ГСМ. Урожай же делился между каждым колхозом и Корпорацией поровну. При этом Корпорация никогда не отчуждала денежные средства, а несла полную ответственность за эффективность их использования в совместной деятельности. 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Предлагаемый Механизм основан на целенаправленном достраивании недостающих звеньев, воспроизводящих бизнес-цепочки, включающие на добровольных началах бизнесы любых форм собственности: оператор Программы развития должен «подстроиться» под намерения каждого из участников цепочки, обеспечивая перспективы его развития.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Второй составляющей успеха построения бизнес-цепочек является создание недостающих звеньев на самом современном технологическом уровне, что обеспечивает условия для развития других бизнес-звеньев и является залогом рентабельности всей цепочки.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 xml:space="preserve">Третьей составляющей успеха являлся принцип персональной ответственности руководителей Корпорации регионального развития за сохранность и преумножение активов и категорический отказ от отчуждения денежных средств – Корпорация выращивала и копила общественное богатство на собственном балансе, либо балансе дочерних производств. 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 xml:space="preserve">Предлагаемый Механизм согласован, как возможный к применению,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Pr="00182E8A">
        <w:rPr>
          <w:rFonts w:ascii="Times New Roman" w:hAnsi="Times New Roman"/>
          <w:bCs/>
          <w:sz w:val="24"/>
          <w:szCs w:val="24"/>
        </w:rPr>
        <w:t>Минэкономразвития России (от 05.10.2011 № Д14-2232) и Минрегионразвития России (от 02.08.2011 № 20168-02 ВК-ОГ), однако не нашел своего применения ввиду приверженности руководителей уровня принятия решения принципу, что «только иностранный инвестор знает, как сделать нам счастье».</w:t>
      </w:r>
    </w:p>
    <w:p w:rsidR="002B0F77" w:rsidRPr="00182E8A" w:rsidRDefault="002B0F77" w:rsidP="00E40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Выводы:</w:t>
      </w:r>
    </w:p>
    <w:p w:rsidR="002B0F77" w:rsidRPr="00182E8A" w:rsidRDefault="002B0F77" w:rsidP="00E406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 xml:space="preserve">Предлагается возврат в практику рыночных отношений планирования комплексного развития регионов, что не только способно создавать долю прибавочного продукта, возможно кратно большую, чем совокупность разрозненных производств, но и, возможно, является механизмом прохождения современного кризиса. </w:t>
      </w:r>
    </w:p>
    <w:p w:rsidR="002B0F77" w:rsidRPr="00182E8A" w:rsidRDefault="002B0F77" w:rsidP="00E406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 xml:space="preserve">Предложена процедура создания и утверждения стратегии развития территории. </w:t>
      </w:r>
    </w:p>
    <w:p w:rsidR="002B0F77" w:rsidRPr="00182E8A" w:rsidRDefault="002B0F77" w:rsidP="00E406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Предлагается создание Субъекта реализации программ развития территорий – недостающего элемента рыночных отношений, осуществляющего функции агента региона или государства по снижению инвестиционных рисков.</w:t>
      </w:r>
    </w:p>
    <w:p w:rsidR="002B0F77" w:rsidRPr="00182E8A" w:rsidRDefault="002B0F77" w:rsidP="00E406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 xml:space="preserve">Предлагается возврат ответственности власти за результат управления развитием территории, в том числе – полной ответственностью её агента, – Оператора по реализации Программы развития, - за результат этого развития, когда главная форма его деятельности – не отчуждение ресурсов развития, а наоборот – аккумулирование их на собственном балансе до завершения формирования бизнес-цепочек, которые вполне затем могут быть приватизированы (функция дивелопера). </w:t>
      </w:r>
    </w:p>
    <w:p w:rsidR="002B0F77" w:rsidRPr="00182E8A" w:rsidRDefault="002B0F77" w:rsidP="00E406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Вне формата настоящего доклада, в его развитие, имеется адаптация представленного Механизма к условиям современного Кризиса, характеризующегося падением совокупного спроса и разделением единого мирового рынка на региональные и более локальные, с постепенным формированием для каждого из них специфической платежной системы, а также, возможно, существенно различными условиями товарообмена.</w:t>
      </w:r>
    </w:p>
    <w:p w:rsidR="002B0F77" w:rsidRPr="00182E8A" w:rsidRDefault="002B0F77" w:rsidP="00E406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2E8A">
        <w:rPr>
          <w:rFonts w:ascii="Times New Roman" w:hAnsi="Times New Roman"/>
          <w:bCs/>
          <w:sz w:val="24"/>
          <w:szCs w:val="24"/>
        </w:rPr>
        <w:t>Предложен Механизм преодоления кризисных явлений, эффективного развития территорий и стран в целом, основанный на привлечении стратегических инвесторов, а не исключительно спекулятивных.</w:t>
      </w:r>
    </w:p>
    <w:sectPr w:rsidR="002B0F77" w:rsidRPr="00182E8A" w:rsidSect="00182E8A">
      <w:footerReference w:type="even" r:id="rId7"/>
      <w:footerReference w:type="default" r:id="rId8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77" w:rsidRDefault="002B0F77">
      <w:r>
        <w:separator/>
      </w:r>
    </w:p>
  </w:endnote>
  <w:endnote w:type="continuationSeparator" w:id="0">
    <w:p w:rsidR="002B0F77" w:rsidRDefault="002B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77" w:rsidRDefault="002B0F77" w:rsidP="004076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F77" w:rsidRDefault="002B0F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77" w:rsidRPr="00182E8A" w:rsidRDefault="002B0F77" w:rsidP="00182E8A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182E8A">
      <w:rPr>
        <w:rStyle w:val="PageNumber"/>
        <w:rFonts w:ascii="Times New Roman" w:hAnsi="Times New Roman"/>
        <w:sz w:val="24"/>
        <w:szCs w:val="24"/>
      </w:rPr>
      <w:fldChar w:fldCharType="begin"/>
    </w:r>
    <w:r w:rsidRPr="00182E8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82E8A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182E8A">
      <w:rPr>
        <w:rStyle w:val="PageNumber"/>
        <w:rFonts w:ascii="Times New Roman" w:hAnsi="Times New Roman"/>
        <w:sz w:val="24"/>
        <w:szCs w:val="24"/>
      </w:rPr>
      <w:fldChar w:fldCharType="end"/>
    </w:r>
  </w:p>
  <w:p w:rsidR="002B0F77" w:rsidRPr="00182E8A" w:rsidRDefault="002B0F77" w:rsidP="00182E8A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77" w:rsidRDefault="002B0F77">
      <w:r>
        <w:separator/>
      </w:r>
    </w:p>
  </w:footnote>
  <w:footnote w:type="continuationSeparator" w:id="0">
    <w:p w:rsidR="002B0F77" w:rsidRDefault="002B0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0982"/>
    <w:multiLevelType w:val="hybridMultilevel"/>
    <w:tmpl w:val="CBC4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216D2F"/>
    <w:multiLevelType w:val="hybridMultilevel"/>
    <w:tmpl w:val="4D62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603"/>
    <w:rsid w:val="00095A96"/>
    <w:rsid w:val="000D59D9"/>
    <w:rsid w:val="000F7C5B"/>
    <w:rsid w:val="00182E8A"/>
    <w:rsid w:val="001B4AA4"/>
    <w:rsid w:val="001C40AB"/>
    <w:rsid w:val="0025130F"/>
    <w:rsid w:val="002763B2"/>
    <w:rsid w:val="002B0F77"/>
    <w:rsid w:val="002B4062"/>
    <w:rsid w:val="003011E4"/>
    <w:rsid w:val="003200CC"/>
    <w:rsid w:val="00346D1E"/>
    <w:rsid w:val="00386FD4"/>
    <w:rsid w:val="003F3004"/>
    <w:rsid w:val="0040765A"/>
    <w:rsid w:val="0041260E"/>
    <w:rsid w:val="004A4334"/>
    <w:rsid w:val="004D05EF"/>
    <w:rsid w:val="00531D36"/>
    <w:rsid w:val="0055223B"/>
    <w:rsid w:val="00576C73"/>
    <w:rsid w:val="005B3B2E"/>
    <w:rsid w:val="005D4E71"/>
    <w:rsid w:val="00627E2D"/>
    <w:rsid w:val="006408CB"/>
    <w:rsid w:val="00690A44"/>
    <w:rsid w:val="00697BBD"/>
    <w:rsid w:val="006A284A"/>
    <w:rsid w:val="006C762E"/>
    <w:rsid w:val="006F756D"/>
    <w:rsid w:val="007A7038"/>
    <w:rsid w:val="007D0FBF"/>
    <w:rsid w:val="008150CF"/>
    <w:rsid w:val="008268F6"/>
    <w:rsid w:val="00863F32"/>
    <w:rsid w:val="008705DF"/>
    <w:rsid w:val="0088475B"/>
    <w:rsid w:val="008A368E"/>
    <w:rsid w:val="00937028"/>
    <w:rsid w:val="009D1F94"/>
    <w:rsid w:val="009D6BAF"/>
    <w:rsid w:val="009F7D00"/>
    <w:rsid w:val="00A83BA9"/>
    <w:rsid w:val="00A852E8"/>
    <w:rsid w:val="00AB1E3D"/>
    <w:rsid w:val="00AB45BC"/>
    <w:rsid w:val="00AF56D8"/>
    <w:rsid w:val="00B270FE"/>
    <w:rsid w:val="00B72371"/>
    <w:rsid w:val="00BD2BF3"/>
    <w:rsid w:val="00C22C0D"/>
    <w:rsid w:val="00C75B40"/>
    <w:rsid w:val="00C8391C"/>
    <w:rsid w:val="00CC7F57"/>
    <w:rsid w:val="00CE5122"/>
    <w:rsid w:val="00D03CD1"/>
    <w:rsid w:val="00D100E7"/>
    <w:rsid w:val="00D50C33"/>
    <w:rsid w:val="00D569FD"/>
    <w:rsid w:val="00D82BEA"/>
    <w:rsid w:val="00DB36CB"/>
    <w:rsid w:val="00E357CC"/>
    <w:rsid w:val="00E40623"/>
    <w:rsid w:val="00E969D4"/>
    <w:rsid w:val="00EA7B08"/>
    <w:rsid w:val="00EB3603"/>
    <w:rsid w:val="00F253C1"/>
    <w:rsid w:val="00F80DFC"/>
    <w:rsid w:val="00FC51FD"/>
    <w:rsid w:val="00FE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22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82E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00"/>
    <w:rPr>
      <w:lang w:eastAsia="en-US"/>
    </w:rPr>
  </w:style>
  <w:style w:type="character" w:styleId="PageNumber">
    <w:name w:val="page number"/>
    <w:basedOn w:val="DefaultParagraphFont"/>
    <w:uiPriority w:val="99"/>
    <w:rsid w:val="00182E8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2E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1162</Words>
  <Characters>7983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2013-12-05T05:35:00Z</cp:lastPrinted>
  <dcterms:created xsi:type="dcterms:W3CDTF">2013-12-18T06:31:00Z</dcterms:created>
  <dcterms:modified xsi:type="dcterms:W3CDTF">2014-02-12T14:15:00Z</dcterms:modified>
</cp:coreProperties>
</file>