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D9" w:rsidRPr="000E7ED9" w:rsidRDefault="000E7ED9" w:rsidP="000E7ED9">
      <w:pPr>
        <w:widowControl w:val="0"/>
        <w:spacing w:before="0" w:after="0" w:line="360" w:lineRule="auto"/>
        <w:outlineLvl w:val="0"/>
      </w:pPr>
      <w:bookmarkStart w:id="0" w:name="_Toc376538298"/>
      <w:bookmarkStart w:id="1" w:name="_GoBack"/>
      <w:bookmarkEnd w:id="1"/>
      <w:r w:rsidRPr="000E7ED9">
        <w:rPr>
          <w:b/>
          <w:i/>
        </w:rPr>
        <w:t>Денисов И.В.</w:t>
      </w:r>
      <w:r w:rsidRPr="000E7ED9">
        <w:rPr>
          <w:rStyle w:val="af"/>
        </w:rPr>
        <w:footnoteReference w:id="1"/>
      </w:r>
    </w:p>
    <w:p w:rsidR="000E7ED9" w:rsidRDefault="000E7ED9" w:rsidP="000E7ED9">
      <w:pPr>
        <w:widowControl w:val="0"/>
        <w:spacing w:before="0" w:after="0" w:line="360" w:lineRule="auto"/>
        <w:outlineLvl w:val="0"/>
        <w:rPr>
          <w:b/>
          <w:lang w:val="en-US"/>
        </w:rPr>
      </w:pPr>
    </w:p>
    <w:p w:rsidR="000C1C71" w:rsidRPr="000E7ED9" w:rsidRDefault="000E7ED9" w:rsidP="000E7ED9">
      <w:pPr>
        <w:widowControl w:val="0"/>
        <w:spacing w:before="0" w:after="0" w:line="360" w:lineRule="auto"/>
        <w:ind w:left="708" w:firstLine="1"/>
        <w:jc w:val="center"/>
        <w:outlineLvl w:val="0"/>
        <w:rPr>
          <w:b/>
        </w:rPr>
      </w:pPr>
      <w:r w:rsidRPr="000E7ED9">
        <w:rPr>
          <w:b/>
        </w:rPr>
        <w:t>СТРАТЕГИЯ РАЗВИТИЯ КОРПОРАТИВНОГО СЕКТОРА СТРАНЫ НА ОСНОВЕ ЗАКОНОВ ЭКОНОМИКО-ТЕХНОЛОГИЧЕСКОГО РАЗВИТИЯ</w:t>
      </w:r>
    </w:p>
    <w:p w:rsidR="00644E17" w:rsidRPr="000E7ED9" w:rsidRDefault="00644E17" w:rsidP="000E7ED9">
      <w:pPr>
        <w:widowControl w:val="0"/>
        <w:spacing w:before="0" w:after="0" w:line="360" w:lineRule="auto"/>
      </w:pPr>
    </w:p>
    <w:bookmarkEnd w:id="0"/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</w:t>
      </w:r>
      <w:r w:rsidR="000E7ED9" w:rsidRPr="000E7ED9">
        <w:t xml:space="preserve"> </w:t>
      </w:r>
      <w:r w:rsidRPr="000E7ED9">
        <w:t>настояще</w:t>
      </w:r>
      <w:r w:rsidR="003C08CB" w:rsidRPr="000E7ED9">
        <w:t>й</w:t>
      </w:r>
      <w:r w:rsidR="000E7ED9" w:rsidRPr="000E7ED9">
        <w:t xml:space="preserve"> </w:t>
      </w:r>
      <w:r w:rsidR="003C08CB" w:rsidRPr="000E7ED9">
        <w:t>статье</w:t>
      </w:r>
      <w:r w:rsidR="000E7ED9" w:rsidRPr="000E7ED9">
        <w:t xml:space="preserve"> </w:t>
      </w:r>
      <w:r w:rsidR="003C08CB" w:rsidRPr="000E7ED9">
        <w:t>показ</w:t>
      </w:r>
      <w:r w:rsidRPr="000E7ED9">
        <w:t>аны</w:t>
      </w:r>
      <w:r w:rsidR="000E7ED9" w:rsidRPr="000E7ED9">
        <w:t xml:space="preserve"> </w:t>
      </w:r>
      <w:r w:rsidR="004150D1" w:rsidRPr="000E7ED9">
        <w:t>возможные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="003C08CB" w:rsidRPr="000E7ED9">
        <w:t>развитием</w:t>
      </w:r>
      <w:r w:rsidR="000E7ED9" w:rsidRPr="000E7ED9">
        <w:t xml:space="preserve"> </w:t>
      </w:r>
      <w:r w:rsidR="003C08CB" w:rsidRPr="000E7ED9">
        <w:t>коммерческих</w:t>
      </w:r>
      <w:r w:rsidR="000E7ED9" w:rsidRPr="000E7ED9">
        <w:t xml:space="preserve"> </w:t>
      </w:r>
      <w:r w:rsidRPr="000E7ED9">
        <w:t>организаци</w:t>
      </w:r>
      <w:r w:rsidR="003C08CB" w:rsidRPr="000E7ED9">
        <w:t>й</w:t>
      </w:r>
      <w:r w:rsidR="004150D1" w:rsidRPr="000E7ED9">
        <w:t>,</w:t>
      </w:r>
      <w:r w:rsidR="000E7ED9" w:rsidRPr="000E7ED9">
        <w:t xml:space="preserve"> </w:t>
      </w:r>
      <w:r w:rsidR="004150D1" w:rsidRPr="000E7ED9">
        <w:t>разработанные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закономерностей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фирм.</w:t>
      </w:r>
      <w:r w:rsidR="000E7ED9" w:rsidRPr="000E7ED9">
        <w:t xml:space="preserve"> </w:t>
      </w:r>
      <w:r w:rsidRPr="000E7ED9">
        <w:t>Кажущееся</w:t>
      </w:r>
      <w:r w:rsidR="000E7ED9" w:rsidRPr="000E7ED9">
        <w:t xml:space="preserve"> </w:t>
      </w:r>
      <w:r w:rsidRPr="000E7ED9">
        <w:t>стихийным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реальности</w:t>
      </w:r>
      <w:r w:rsidR="000E7ED9" w:rsidRPr="000E7ED9">
        <w:t xml:space="preserve"> </w:t>
      </w:r>
      <w:r w:rsidRPr="000E7ED9">
        <w:t>подчинено</w:t>
      </w:r>
      <w:r w:rsidR="000E7ED9" w:rsidRPr="000E7ED9">
        <w:t xml:space="preserve"> </w:t>
      </w:r>
      <w:r w:rsidRPr="000E7ED9">
        <w:t>совершенно</w:t>
      </w:r>
      <w:r w:rsidR="000E7ED9" w:rsidRPr="000E7ED9">
        <w:t xml:space="preserve"> </w:t>
      </w:r>
      <w:r w:rsidRPr="000E7ED9">
        <w:t>четким</w:t>
      </w:r>
      <w:r w:rsidR="000E7ED9" w:rsidRPr="000E7ED9">
        <w:t xml:space="preserve"> </w:t>
      </w:r>
      <w:r w:rsidRPr="000E7ED9">
        <w:t>закономерностям.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таких</w:t>
      </w:r>
      <w:r w:rsidR="000E7ED9" w:rsidRPr="000E7ED9">
        <w:t xml:space="preserve"> </w:t>
      </w:r>
      <w:r w:rsidRPr="000E7ED9">
        <w:t>сложных</w:t>
      </w:r>
      <w:r w:rsidR="000E7ED9" w:rsidRPr="000E7ED9">
        <w:t xml:space="preserve"> </w:t>
      </w:r>
      <w:r w:rsidRPr="000E7ED9">
        <w:t>социальных</w:t>
      </w:r>
      <w:r w:rsidR="000E7ED9" w:rsidRPr="000E7ED9">
        <w:t xml:space="preserve"> </w:t>
      </w:r>
      <w:r w:rsidRPr="000E7ED9">
        <w:t>системах,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экономика,</w:t>
      </w:r>
      <w:r w:rsidR="000E7ED9" w:rsidRPr="000E7ED9">
        <w:t xml:space="preserve"> </w:t>
      </w:r>
      <w:r w:rsidRPr="000E7ED9">
        <w:t>действие</w:t>
      </w:r>
      <w:r w:rsidR="000E7ED9" w:rsidRPr="000E7ED9">
        <w:t xml:space="preserve"> </w:t>
      </w:r>
      <w:r w:rsidR="00644E17" w:rsidRPr="000E7ED9">
        <w:t>законов,</w:t>
      </w:r>
      <w:r w:rsidR="000E7ED9" w:rsidRPr="000E7ED9">
        <w:t xml:space="preserve"> </w:t>
      </w:r>
      <w:r w:rsidR="00923B88" w:rsidRPr="000E7ED9">
        <w:t>конечно</w:t>
      </w:r>
      <w:r w:rsidR="000E7ED9" w:rsidRPr="000E7ED9">
        <w:t xml:space="preserve"> </w:t>
      </w:r>
      <w:r w:rsidR="00644E17" w:rsidRPr="000E7ED9">
        <w:t>же,</w:t>
      </w:r>
      <w:r w:rsidR="000E7ED9" w:rsidRPr="000E7ED9">
        <w:t xml:space="preserve"> </w:t>
      </w:r>
      <w:r w:rsidRPr="000E7ED9">
        <w:t>отличается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норм,</w:t>
      </w:r>
      <w:r w:rsidR="000E7ED9" w:rsidRPr="000E7ED9">
        <w:t xml:space="preserve"> </w:t>
      </w:r>
      <w:r w:rsidRPr="000E7ED9">
        <w:t>присутствующих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естественных</w:t>
      </w:r>
      <w:r w:rsidR="000E7ED9" w:rsidRPr="000E7ED9">
        <w:t xml:space="preserve"> </w:t>
      </w:r>
      <w:r w:rsidRPr="000E7ED9">
        <w:t>науках,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знание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принимать</w:t>
      </w:r>
      <w:r w:rsidR="000E7ED9" w:rsidRPr="000E7ED9">
        <w:t xml:space="preserve"> </w:t>
      </w:r>
      <w:r w:rsidRPr="000E7ED9">
        <w:t>оптимальные</w:t>
      </w:r>
      <w:r w:rsidR="000E7ED9" w:rsidRPr="000E7ED9">
        <w:t xml:space="preserve"> </w:t>
      </w:r>
      <w:r w:rsidRPr="000E7ED9">
        <w:t>решения,</w:t>
      </w:r>
      <w:r w:rsidR="000E7ED9" w:rsidRPr="000E7ED9">
        <w:t xml:space="preserve"> </w:t>
      </w:r>
      <w:r w:rsidRPr="000E7ED9">
        <w:t>четко</w:t>
      </w:r>
      <w:r w:rsidR="000E7ED9" w:rsidRPr="000E7ED9">
        <w:t xml:space="preserve"> </w:t>
      </w:r>
      <w:r w:rsidRPr="000E7ED9">
        <w:t>представляя</w:t>
      </w:r>
      <w:r w:rsidR="000E7ED9" w:rsidRPr="000E7ED9">
        <w:t xml:space="preserve"> </w:t>
      </w:r>
      <w:r w:rsidRPr="000E7ED9">
        <w:t>последствия.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ВВП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20</w:t>
      </w:r>
      <w:r w:rsidR="0037662A" w:rsidRPr="000E7ED9">
        <w:t>12</w:t>
      </w:r>
      <w:r w:rsidR="000E7ED9" w:rsidRPr="000E7ED9">
        <w:t xml:space="preserve"> </w:t>
      </w:r>
      <w:r w:rsidRPr="000E7ED9">
        <w:t>г.</w:t>
      </w:r>
      <w:r w:rsidR="000E7ED9" w:rsidRPr="000E7ED9">
        <w:t xml:space="preserve"> </w:t>
      </w:r>
      <w:r w:rsidRPr="000E7ED9">
        <w:t>согласно</w:t>
      </w:r>
      <w:r w:rsidR="000E7ED9" w:rsidRPr="000E7ED9">
        <w:t xml:space="preserve"> </w:t>
      </w:r>
      <w:r w:rsidRPr="000E7ED9">
        <w:t>официальным</w:t>
      </w:r>
      <w:r w:rsidR="000E7ED9" w:rsidRPr="000E7ED9">
        <w:t xml:space="preserve"> </w:t>
      </w:r>
      <w:r w:rsidRPr="000E7ED9">
        <w:t>данным</w:t>
      </w:r>
      <w:r w:rsidR="0039784F" w:rsidRPr="000E7ED9">
        <w:rPr>
          <w:rStyle w:val="af"/>
        </w:rPr>
        <w:footnoteReference w:id="2"/>
      </w:r>
      <w:r w:rsidR="000E7ED9" w:rsidRPr="000E7ED9">
        <w:t xml:space="preserve"> </w:t>
      </w:r>
      <w:r w:rsidRPr="000E7ED9">
        <w:t>достиг</w:t>
      </w:r>
      <w:r w:rsidR="000E7ED9" w:rsidRPr="000E7ED9">
        <w:t xml:space="preserve"> </w:t>
      </w:r>
      <w:r w:rsidR="00B5352B" w:rsidRPr="000E7ED9">
        <w:t>1</w:t>
      </w:r>
      <w:r w:rsidRPr="000E7ED9">
        <w:t>,</w:t>
      </w:r>
      <w:r w:rsidR="00B5352B" w:rsidRPr="000E7ED9">
        <w:t>99</w:t>
      </w:r>
      <w:r w:rsidR="000E7ED9" w:rsidRPr="000E7ED9">
        <w:t xml:space="preserve"> </w:t>
      </w:r>
      <w:r w:rsidRPr="000E7ED9">
        <w:t>трлн.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официальному</w:t>
      </w:r>
      <w:r w:rsidR="000E7ED9" w:rsidRPr="000E7ED9">
        <w:t xml:space="preserve"> </w:t>
      </w:r>
      <w:r w:rsidRPr="000E7ED9">
        <w:t>обменному</w:t>
      </w:r>
      <w:r w:rsidR="000E7ED9" w:rsidRPr="000E7ED9">
        <w:t xml:space="preserve"> </w:t>
      </w:r>
      <w:r w:rsidRPr="000E7ED9">
        <w:t>курсу.</w:t>
      </w:r>
      <w:r w:rsidR="000E7ED9" w:rsidRPr="000E7ED9">
        <w:t xml:space="preserve"> </w:t>
      </w:r>
      <w:r w:rsidRPr="000E7ED9">
        <w:t>Соответственно</w:t>
      </w:r>
      <w:r w:rsidR="000E7ED9" w:rsidRPr="000E7ED9">
        <w:t xml:space="preserve"> </w:t>
      </w:r>
      <w:r w:rsidRPr="000E7ED9">
        <w:t>показатель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составил</w:t>
      </w:r>
      <w:r w:rsidR="000E7ED9" w:rsidRPr="000E7ED9">
        <w:t xml:space="preserve"> </w:t>
      </w:r>
      <w:r w:rsidRPr="000E7ED9">
        <w:t>1</w:t>
      </w:r>
      <w:r w:rsidR="00B5352B" w:rsidRPr="000E7ED9">
        <w:t>3</w:t>
      </w:r>
      <w:r w:rsidRPr="000E7ED9">
        <w:t>,</w:t>
      </w:r>
      <w:r w:rsidR="00B5352B" w:rsidRPr="000E7ED9">
        <w:t>95</w:t>
      </w:r>
      <w:r w:rsidR="000E7ED9" w:rsidRPr="000E7ED9">
        <w:t xml:space="preserve"> </w:t>
      </w:r>
      <w:r w:rsidRPr="000E7ED9">
        <w:t>тыс.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достаточно</w:t>
      </w:r>
      <w:r w:rsidR="000E7ED9" w:rsidRPr="000E7ED9">
        <w:t xml:space="preserve"> </w:t>
      </w:r>
      <w:r w:rsidRPr="000E7ED9">
        <w:t>высокий</w:t>
      </w:r>
      <w:r w:rsidR="000E7ED9" w:rsidRPr="000E7ED9">
        <w:t xml:space="preserve"> </w:t>
      </w:r>
      <w:r w:rsidRPr="000E7ED9">
        <w:t>уровень,</w:t>
      </w:r>
      <w:r w:rsidR="000E7ED9" w:rsidRPr="000E7ED9">
        <w:t xml:space="preserve"> </w:t>
      </w:r>
      <w:r w:rsidRPr="000E7ED9">
        <w:t>который</w:t>
      </w:r>
      <w:r w:rsidR="000E7ED9" w:rsidRPr="000E7ED9">
        <w:t xml:space="preserve"> </w:t>
      </w:r>
      <w:r w:rsidRPr="000E7ED9">
        <w:t>превосходит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абсолютным</w:t>
      </w:r>
      <w:r w:rsidR="000E7ED9" w:rsidRPr="000E7ED9">
        <w:t xml:space="preserve"> </w:t>
      </w:r>
      <w:r w:rsidRPr="000E7ED9">
        <w:t>значениям</w:t>
      </w:r>
      <w:r w:rsidR="000E7ED9" w:rsidRPr="000E7ED9">
        <w:t xml:space="preserve"> </w:t>
      </w:r>
      <w:r w:rsidRPr="000E7ED9">
        <w:t>индикаторы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Азии,</w:t>
      </w:r>
      <w:r w:rsidR="000E7ED9" w:rsidRPr="000E7ED9">
        <w:t xml:space="preserve"> </w:t>
      </w:r>
      <w:r w:rsidRPr="000E7ED9">
        <w:t>Африки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Латинской</w:t>
      </w:r>
      <w:r w:rsidR="000E7ED9" w:rsidRPr="000E7ED9">
        <w:t xml:space="preserve"> </w:t>
      </w:r>
      <w:r w:rsidRPr="000E7ED9">
        <w:t>Америки,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же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="007E0A17" w:rsidRPr="000E7ED9">
        <w:t>несколько</w:t>
      </w:r>
      <w:r w:rsidR="000E7ED9" w:rsidRPr="000E7ED9">
        <w:t xml:space="preserve"> </w:t>
      </w:r>
      <w:r w:rsidRPr="000E7ED9">
        <w:t>раз</w:t>
      </w:r>
      <w:r w:rsidR="000E7ED9" w:rsidRPr="000E7ED9">
        <w:t xml:space="preserve"> </w:t>
      </w:r>
      <w:r w:rsidRPr="000E7ED9">
        <w:t>ниже,</w:t>
      </w:r>
      <w:r w:rsidR="000E7ED9" w:rsidRPr="000E7ED9">
        <w:t xml:space="preserve"> </w:t>
      </w:r>
      <w:r w:rsidRPr="000E7ED9">
        <w:t>чем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США,</w:t>
      </w:r>
      <w:r w:rsidR="000E7ED9" w:rsidRPr="000E7ED9">
        <w:t xml:space="preserve"> </w:t>
      </w:r>
      <w:r w:rsidRPr="000E7ED9">
        <w:t>где</w:t>
      </w:r>
      <w:r w:rsidR="000E7ED9" w:rsidRPr="000E7ED9">
        <w:t xml:space="preserve"> </w:t>
      </w:r>
      <w:r w:rsidR="0037662A" w:rsidRPr="000E7ED9">
        <w:t>соответствующие</w:t>
      </w:r>
      <w:r w:rsidR="000E7ED9" w:rsidRPr="000E7ED9">
        <w:t xml:space="preserve"> </w:t>
      </w:r>
      <w:r w:rsidR="0037662A" w:rsidRPr="000E7ED9">
        <w:t>показатели</w:t>
      </w:r>
      <w:r w:rsidR="000E7ED9" w:rsidRPr="000E7ED9">
        <w:t xml:space="preserve"> </w:t>
      </w:r>
      <w:r w:rsidRPr="000E7ED9">
        <w:t>равнялись</w:t>
      </w:r>
      <w:r w:rsidR="000E7ED9" w:rsidRPr="000E7ED9">
        <w:t xml:space="preserve"> </w:t>
      </w:r>
      <w:r w:rsidRPr="000E7ED9">
        <w:t>1</w:t>
      </w:r>
      <w:r w:rsidR="0039784F" w:rsidRPr="000E7ED9">
        <w:t>5</w:t>
      </w:r>
      <w:r w:rsidRPr="000E7ED9">
        <w:t>,</w:t>
      </w:r>
      <w:r w:rsidR="0039784F" w:rsidRPr="000E7ED9">
        <w:t>7</w:t>
      </w:r>
      <w:r w:rsidR="000E7ED9" w:rsidRPr="000E7ED9">
        <w:t xml:space="preserve"> </w:t>
      </w:r>
      <w:r w:rsidRPr="000E7ED9">
        <w:t>трлн.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превысили</w:t>
      </w:r>
      <w:r w:rsidR="000E7ED9" w:rsidRPr="000E7ED9">
        <w:t xml:space="preserve"> </w:t>
      </w:r>
      <w:r w:rsidR="0039784F" w:rsidRPr="000E7ED9">
        <w:t>50</w:t>
      </w:r>
      <w:r w:rsidR="000E7ED9" w:rsidRPr="000E7ED9">
        <w:t xml:space="preserve"> </w:t>
      </w:r>
      <w:r w:rsidRPr="000E7ED9">
        <w:t>тыс.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</w:t>
      </w:r>
      <w:r w:rsidR="00B5352B" w:rsidRPr="000E7ED9">
        <w:rPr>
          <w:rStyle w:val="af"/>
        </w:rPr>
        <w:footnoteReference w:id="3"/>
      </w:r>
      <w:r w:rsidRPr="000E7ED9">
        <w:t>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="00923B88" w:rsidRPr="000E7ED9">
        <w:t>являются</w:t>
      </w:r>
      <w:r w:rsidR="000E7ED9" w:rsidRPr="000E7ED9">
        <w:t xml:space="preserve"> </w:t>
      </w:r>
      <w:r w:rsidR="00923B88" w:rsidRPr="000E7ED9">
        <w:t>страной,</w:t>
      </w:r>
      <w:r w:rsidR="000E7ED9" w:rsidRPr="000E7ED9">
        <w:t xml:space="preserve"> </w:t>
      </w:r>
      <w:r w:rsidR="00923B88" w:rsidRPr="000E7ED9">
        <w:t>объективно</w:t>
      </w:r>
      <w:r w:rsidR="000E7ED9" w:rsidRPr="000E7ED9">
        <w:t xml:space="preserve"> </w:t>
      </w:r>
      <w:r w:rsidR="00923B88" w:rsidRPr="000E7ED9">
        <w:t>являющейся</w:t>
      </w:r>
      <w:r w:rsidR="000E7ED9" w:rsidRPr="000E7ED9">
        <w:t xml:space="preserve"> </w:t>
      </w:r>
      <w:r w:rsidRPr="000E7ED9">
        <w:t>экономическим</w:t>
      </w:r>
      <w:r w:rsidR="000E7ED9" w:rsidRPr="000E7ED9">
        <w:t xml:space="preserve"> </w:t>
      </w:r>
      <w:r w:rsidRPr="000E7ED9">
        <w:t>лидером</w:t>
      </w:r>
      <w:r w:rsidR="000E7ED9" w:rsidRPr="000E7ED9">
        <w:t xml:space="preserve"> </w:t>
      </w:r>
      <w:r w:rsidR="00923B88" w:rsidRPr="000E7ED9">
        <w:t>и</w:t>
      </w:r>
      <w:r w:rsidR="000E7ED9" w:rsidRPr="000E7ED9">
        <w:t xml:space="preserve"> </w:t>
      </w:r>
      <w:r w:rsidR="00923B88" w:rsidRPr="000E7ED9">
        <w:t>производящей</w:t>
      </w:r>
      <w:r w:rsidR="000E7ED9" w:rsidRPr="000E7ED9">
        <w:t xml:space="preserve"> </w:t>
      </w:r>
      <w:r w:rsidR="00923B88" w:rsidRPr="000E7ED9">
        <w:t>21,8%</w:t>
      </w:r>
      <w:r w:rsidR="000E7ED9" w:rsidRPr="000E7ED9">
        <w:t xml:space="preserve"> </w:t>
      </w:r>
      <w:r w:rsidR="00923B88" w:rsidRPr="000E7ED9">
        <w:t>мирового</w:t>
      </w:r>
      <w:r w:rsidR="000E7ED9" w:rsidRPr="000E7ED9">
        <w:t xml:space="preserve"> </w:t>
      </w:r>
      <w:r w:rsidR="00923B88" w:rsidRPr="000E7ED9">
        <w:t>ВВП</w:t>
      </w:r>
      <w:r w:rsidR="000E7ED9" w:rsidRPr="000E7ED9">
        <w:t xml:space="preserve"> </w:t>
      </w:r>
      <w:r w:rsidR="00923B88" w:rsidRPr="000E7ED9">
        <w:t>при</w:t>
      </w:r>
      <w:r w:rsidR="000E7ED9" w:rsidRPr="000E7ED9">
        <w:t xml:space="preserve"> </w:t>
      </w:r>
      <w:r w:rsidR="00923B88" w:rsidRPr="000E7ED9">
        <w:t>доле</w:t>
      </w:r>
      <w:r w:rsidR="000E7ED9" w:rsidRPr="000E7ED9">
        <w:t xml:space="preserve"> </w:t>
      </w:r>
      <w:r w:rsidR="00923B88" w:rsidRPr="000E7ED9">
        <w:t>населения</w:t>
      </w:r>
      <w:r w:rsidR="000E7ED9" w:rsidRPr="000E7ED9">
        <w:t xml:space="preserve"> </w:t>
      </w:r>
      <w:r w:rsidR="00923B88" w:rsidRPr="000E7ED9">
        <w:t>равной</w:t>
      </w:r>
      <w:r w:rsidR="000E7ED9" w:rsidRPr="000E7ED9">
        <w:t xml:space="preserve"> </w:t>
      </w:r>
      <w:r w:rsidR="00923B88" w:rsidRPr="000E7ED9">
        <w:t>4,4%</w:t>
      </w:r>
      <w:r w:rsidRPr="000E7ED9">
        <w:t>.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лидерство</w:t>
      </w:r>
      <w:r w:rsidR="000E7ED9" w:rsidRPr="000E7ED9">
        <w:t xml:space="preserve"> </w:t>
      </w:r>
      <w:r w:rsidRPr="000E7ED9">
        <w:t>проявляется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периоды</w:t>
      </w:r>
      <w:r w:rsidR="000E7ED9" w:rsidRPr="000E7ED9">
        <w:t xml:space="preserve"> </w:t>
      </w:r>
      <w:r w:rsidRPr="000E7ED9">
        <w:t>подъемов,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также</w:t>
      </w:r>
      <w:r w:rsidR="000E7ED9" w:rsidRPr="000E7ED9">
        <w:t xml:space="preserve"> </w:t>
      </w:r>
      <w:r w:rsidRPr="000E7ED9">
        <w:t>может</w:t>
      </w:r>
      <w:r w:rsidR="000E7ED9" w:rsidRPr="000E7ED9">
        <w:t xml:space="preserve"> </w:t>
      </w:r>
      <w:r w:rsidRPr="000E7ED9">
        <w:t>инициировать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замедление</w:t>
      </w:r>
      <w:r w:rsidR="000E7ED9" w:rsidRPr="000E7ED9">
        <w:t xml:space="preserve"> </w:t>
      </w:r>
      <w:r w:rsidRPr="000E7ED9">
        <w:t>глобальной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во</w:t>
      </w:r>
      <w:r w:rsidR="000E7ED9" w:rsidRPr="000E7ED9">
        <w:t xml:space="preserve"> </w:t>
      </w:r>
      <w:r w:rsidRPr="000E7ED9">
        <w:t>времена</w:t>
      </w:r>
      <w:r w:rsidR="000E7ED9" w:rsidRPr="000E7ED9">
        <w:t xml:space="preserve"> </w:t>
      </w:r>
      <w:r w:rsidRPr="000E7ED9">
        <w:t>спадов.</w:t>
      </w:r>
      <w:r w:rsidR="000E7ED9" w:rsidRPr="000E7ED9">
        <w:t xml:space="preserve"> </w:t>
      </w:r>
      <w:r w:rsidRPr="000E7ED9">
        <w:t>Поэтому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количественные</w:t>
      </w:r>
      <w:r w:rsidR="000E7ED9" w:rsidRPr="000E7ED9">
        <w:t xml:space="preserve"> </w:t>
      </w:r>
      <w:r w:rsidRPr="000E7ED9">
        <w:t>показатели</w:t>
      </w:r>
      <w:r w:rsidR="000E7ED9" w:rsidRPr="000E7ED9">
        <w:t xml:space="preserve"> </w:t>
      </w:r>
      <w:r w:rsidRPr="000E7ED9">
        <w:t>вполне</w:t>
      </w:r>
      <w:r w:rsidR="000E7ED9" w:rsidRPr="000E7ED9">
        <w:t xml:space="preserve"> </w:t>
      </w:r>
      <w:r w:rsidRPr="000E7ED9">
        <w:t>могут</w:t>
      </w:r>
      <w:r w:rsidR="000E7ED9" w:rsidRPr="000E7ED9">
        <w:t xml:space="preserve"> </w:t>
      </w:r>
      <w:r w:rsidRPr="000E7ED9">
        <w:t>служить</w:t>
      </w:r>
      <w:r w:rsidR="000E7ED9" w:rsidRPr="000E7ED9">
        <w:t xml:space="preserve"> </w:t>
      </w:r>
      <w:r w:rsidRPr="000E7ED9">
        <w:t>ориентиром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оценки</w:t>
      </w:r>
      <w:r w:rsidR="000E7ED9" w:rsidRPr="000E7ED9">
        <w:t xml:space="preserve"> </w:t>
      </w:r>
      <w:r w:rsidRPr="000E7ED9">
        <w:t>дальнейших</w:t>
      </w:r>
      <w:r w:rsidR="000E7ED9" w:rsidRPr="000E7ED9">
        <w:t xml:space="preserve"> </w:t>
      </w:r>
      <w:r w:rsidRPr="000E7ED9">
        <w:t>перспектив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="00923B88" w:rsidRPr="000E7ED9">
        <w:t>экономики</w:t>
      </w:r>
      <w:r w:rsidR="000E7ED9" w:rsidRPr="000E7ED9">
        <w:t xml:space="preserve"> </w:t>
      </w:r>
      <w:r w:rsidRPr="000E7ED9">
        <w:t>России.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Россия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численности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(142,</w:t>
      </w:r>
      <w:r w:rsidR="0039784F" w:rsidRPr="000E7ED9">
        <w:t>5</w:t>
      </w:r>
      <w:r w:rsidR="000E7ED9" w:rsidRPr="000E7ED9">
        <w:t xml:space="preserve"> </w:t>
      </w:r>
      <w:r w:rsidRPr="000E7ED9">
        <w:t>млн.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20</w:t>
      </w:r>
      <w:r w:rsidR="0037662A" w:rsidRPr="000E7ED9">
        <w:t>12</w:t>
      </w:r>
      <w:r w:rsidR="000E7ED9" w:rsidRPr="000E7ED9">
        <w:t xml:space="preserve"> </w:t>
      </w:r>
      <w:r w:rsidRPr="000E7ED9">
        <w:t>г.)</w:t>
      </w:r>
      <w:r w:rsidR="000E7ED9" w:rsidRPr="000E7ED9">
        <w:t xml:space="preserve"> </w:t>
      </w:r>
      <w:r w:rsidRPr="000E7ED9">
        <w:t>примерно</w:t>
      </w:r>
      <w:r w:rsidR="000E7ED9" w:rsidRPr="000E7ED9">
        <w:t xml:space="preserve"> </w:t>
      </w:r>
      <w:r w:rsidRPr="000E7ED9">
        <w:t>сравнима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1943</w:t>
      </w:r>
      <w:r w:rsidR="000E7ED9" w:rsidRPr="000E7ED9">
        <w:t xml:space="preserve"> </w:t>
      </w:r>
      <w:r w:rsidRPr="000E7ED9">
        <w:t>г.,</w:t>
      </w:r>
      <w:r w:rsidR="000E7ED9" w:rsidRPr="000E7ED9">
        <w:t xml:space="preserve"> </w:t>
      </w:r>
      <w:r w:rsidRPr="000E7ED9">
        <w:t>где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проживало</w:t>
      </w:r>
      <w:r w:rsidR="000E7ED9" w:rsidRPr="000E7ED9">
        <w:t xml:space="preserve"> </w:t>
      </w:r>
      <w:r w:rsidRPr="000E7ED9">
        <w:t>13</w:t>
      </w:r>
      <w:r w:rsidR="00B5352B" w:rsidRPr="000E7ED9">
        <w:t>6</w:t>
      </w:r>
      <w:r w:rsidRPr="000E7ED9">
        <w:t>,7</w:t>
      </w:r>
      <w:r w:rsidR="000E7ED9" w:rsidRPr="000E7ED9">
        <w:t xml:space="preserve"> </w:t>
      </w:r>
      <w:r w:rsidRPr="000E7ED9">
        <w:t>млн.</w:t>
      </w:r>
      <w:r w:rsidR="000E7ED9" w:rsidRPr="000E7ED9">
        <w:t xml:space="preserve"> </w:t>
      </w:r>
      <w:r w:rsidRPr="000E7ED9">
        <w:t>чел.,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каждого</w:t>
      </w:r>
      <w:r w:rsidR="000E7ED9" w:rsidRPr="000E7ED9">
        <w:t xml:space="preserve"> </w:t>
      </w:r>
      <w:r w:rsidRPr="000E7ED9">
        <w:t>человека</w:t>
      </w:r>
      <w:r w:rsidR="000E7ED9" w:rsidRPr="000E7ED9">
        <w:t xml:space="preserve"> </w:t>
      </w:r>
      <w:r w:rsidRPr="000E7ED9">
        <w:t>приходилось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1</w:t>
      </w:r>
      <w:r w:rsidR="00B5352B" w:rsidRPr="000E7ED9">
        <w:t>3</w:t>
      </w:r>
      <w:r w:rsidRPr="000E7ED9">
        <w:t>,</w:t>
      </w:r>
      <w:r w:rsidR="00B5352B" w:rsidRPr="000E7ED9">
        <w:t>7</w:t>
      </w:r>
      <w:r w:rsidR="000E7ED9" w:rsidRPr="000E7ED9">
        <w:t xml:space="preserve"> </w:t>
      </w:r>
      <w:r w:rsidRPr="000E7ED9">
        <w:t>тыс.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ВВП</w:t>
      </w:r>
      <w:r w:rsidRPr="000E7ED9">
        <w:rPr>
          <w:vertAlign w:val="superscript"/>
        </w:rPr>
        <w:footnoteReference w:id="4"/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год.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первый</w:t>
      </w:r>
      <w:r w:rsidR="000E7ED9" w:rsidRPr="000E7ED9">
        <w:t xml:space="preserve"> </w:t>
      </w:r>
      <w:r w:rsidRPr="000E7ED9">
        <w:t>взгляд</w:t>
      </w:r>
      <w:r w:rsidR="000E7ED9" w:rsidRPr="000E7ED9">
        <w:t xml:space="preserve"> </w:t>
      </w:r>
      <w:r w:rsidRPr="000E7ED9">
        <w:t>формальное</w:t>
      </w:r>
      <w:r w:rsidR="000E7ED9" w:rsidRPr="000E7ED9">
        <w:t xml:space="preserve"> </w:t>
      </w:r>
      <w:r w:rsidRPr="000E7ED9">
        <w:t>сравнение</w:t>
      </w:r>
      <w:r w:rsidR="000E7ED9" w:rsidRPr="000E7ED9">
        <w:t xml:space="preserve"> </w:t>
      </w:r>
      <w:r w:rsidRPr="000E7ED9">
        <w:t>довольно</w:t>
      </w:r>
      <w:r w:rsidR="000E7ED9" w:rsidRPr="000E7ED9">
        <w:t xml:space="preserve"> </w:t>
      </w:r>
      <w:r w:rsidRPr="000E7ED9">
        <w:t>красноречиво</w:t>
      </w:r>
      <w:r w:rsidR="000E7ED9" w:rsidRPr="000E7ED9">
        <w:t xml:space="preserve"> </w:t>
      </w:r>
      <w:r w:rsidRPr="000E7ED9">
        <w:t>демонстрирует,</w:t>
      </w:r>
      <w:r w:rsidR="000E7ED9" w:rsidRPr="000E7ED9">
        <w:t xml:space="preserve"> </w:t>
      </w:r>
      <w:r w:rsidRPr="000E7ED9">
        <w:t>какой</w:t>
      </w:r>
      <w:r w:rsidR="000E7ED9" w:rsidRPr="000E7ED9">
        <w:t xml:space="preserve"> </w:t>
      </w:r>
      <w:r w:rsidRPr="000E7ED9">
        <w:t>трудный</w:t>
      </w:r>
      <w:r w:rsidR="000E7ED9" w:rsidRPr="000E7ED9">
        <w:t xml:space="preserve"> </w:t>
      </w:r>
      <w:r w:rsidRPr="000E7ED9">
        <w:t>и,</w:t>
      </w:r>
      <w:r w:rsidR="000E7ED9" w:rsidRPr="000E7ED9">
        <w:t xml:space="preserve"> </w:t>
      </w:r>
      <w:r w:rsidRPr="000E7ED9">
        <w:t>возможно,</w:t>
      </w:r>
      <w:r w:rsidR="000E7ED9" w:rsidRPr="000E7ED9">
        <w:t xml:space="preserve"> </w:t>
      </w:r>
      <w:r w:rsidRPr="000E7ED9">
        <w:t>долгий</w:t>
      </w:r>
      <w:r w:rsidR="000E7ED9" w:rsidRPr="000E7ED9">
        <w:t xml:space="preserve"> </w:t>
      </w:r>
      <w:r w:rsidRPr="000E7ED9">
        <w:t>путь</w:t>
      </w:r>
      <w:r w:rsidR="000E7ED9" w:rsidRPr="000E7ED9">
        <w:t xml:space="preserve"> </w:t>
      </w:r>
      <w:r w:rsidRPr="000E7ED9">
        <w:t>предстоит</w:t>
      </w:r>
      <w:r w:rsidR="000E7ED9" w:rsidRPr="000E7ED9">
        <w:t xml:space="preserve"> </w:t>
      </w:r>
      <w:r w:rsidRPr="000E7ED9">
        <w:t>пройти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стране,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достичь</w:t>
      </w:r>
      <w:r w:rsidR="000E7ED9" w:rsidRPr="000E7ED9">
        <w:t xml:space="preserve"> </w:t>
      </w:r>
      <w:r w:rsidRPr="000E7ED9">
        <w:t>сегодняшнего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США.</w:t>
      </w:r>
      <w:r w:rsidR="000E7ED9" w:rsidRPr="000E7ED9">
        <w:t xml:space="preserve"> </w:t>
      </w:r>
      <w:r w:rsidRPr="000E7ED9">
        <w:t>Самим</w:t>
      </w:r>
      <w:r w:rsidR="000E7ED9" w:rsidRPr="000E7ED9">
        <w:t xml:space="preserve"> </w:t>
      </w:r>
      <w:r w:rsidRPr="000E7ED9">
        <w:t>американцам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этого</w:t>
      </w:r>
      <w:r w:rsidR="000E7ED9" w:rsidRPr="000E7ED9">
        <w:t xml:space="preserve"> </w:t>
      </w:r>
      <w:r w:rsidRPr="000E7ED9">
        <w:t>понадобилось</w:t>
      </w:r>
      <w:r w:rsidR="000E7ED9" w:rsidRPr="000E7ED9">
        <w:t xml:space="preserve"> </w:t>
      </w:r>
      <w:r w:rsidR="00321178" w:rsidRPr="000E7ED9">
        <w:t>сем</w:t>
      </w:r>
      <w:r w:rsidR="007E0A17" w:rsidRPr="000E7ED9">
        <w:t>ь</w:t>
      </w:r>
      <w:r w:rsidRPr="000E7ED9">
        <w:t>д</w:t>
      </w:r>
      <w:r w:rsidR="007E0A17" w:rsidRPr="000E7ED9">
        <w:t>е</w:t>
      </w:r>
      <w:r w:rsidRPr="000E7ED9">
        <w:t>с</w:t>
      </w:r>
      <w:r w:rsidR="007E0A17" w:rsidRPr="000E7ED9">
        <w:t>я</w:t>
      </w:r>
      <w:r w:rsidRPr="000E7ED9">
        <w:t>т</w:t>
      </w:r>
      <w:r w:rsidR="000E7ED9" w:rsidRPr="000E7ED9">
        <w:t xml:space="preserve"> </w:t>
      </w:r>
      <w:r w:rsidRPr="000E7ED9">
        <w:t>лет.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Сопоставление</w:t>
      </w:r>
      <w:r w:rsidR="000E7ED9" w:rsidRPr="000E7ED9">
        <w:t xml:space="preserve"> </w:t>
      </w:r>
      <w:r w:rsidRPr="000E7ED9">
        <w:t>показателей,</w:t>
      </w:r>
      <w:r w:rsidR="000E7ED9" w:rsidRPr="000E7ED9">
        <w:t xml:space="preserve"> </w:t>
      </w:r>
      <w:r w:rsidRPr="000E7ED9">
        <w:t>наглядно</w:t>
      </w:r>
      <w:r w:rsidR="000E7ED9" w:rsidRPr="000E7ED9">
        <w:t xml:space="preserve"> </w:t>
      </w:r>
      <w:r w:rsidRPr="000E7ED9">
        <w:t>характеризующих</w:t>
      </w:r>
      <w:r w:rsidR="000E7ED9" w:rsidRPr="000E7ED9">
        <w:t xml:space="preserve"> </w:t>
      </w:r>
      <w:r w:rsidRPr="000E7ED9">
        <w:t>состояние</w:t>
      </w:r>
      <w:r w:rsidR="000E7ED9" w:rsidRPr="000E7ED9">
        <w:t xml:space="preserve"> </w:t>
      </w:r>
      <w:r w:rsidRPr="000E7ED9">
        <w:t>экономик</w:t>
      </w:r>
      <w:r w:rsidR="000E7ED9" w:rsidRPr="000E7ED9">
        <w:t xml:space="preserve"> </w:t>
      </w:r>
      <w:r w:rsidRPr="000E7ED9">
        <w:lastRenderedPageBreak/>
        <w:t>двух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вполне</w:t>
      </w:r>
      <w:r w:rsidR="000E7ED9" w:rsidRPr="000E7ED9">
        <w:t xml:space="preserve"> </w:t>
      </w:r>
      <w:r w:rsidRPr="000E7ED9">
        <w:t>допустимо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той</w:t>
      </w:r>
      <w:r w:rsidR="000E7ED9" w:rsidRPr="000E7ED9">
        <w:t xml:space="preserve"> </w:t>
      </w:r>
      <w:r w:rsidRPr="000E7ED9">
        <w:t>причине,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конца</w:t>
      </w:r>
      <w:r w:rsidR="000E7ED9" w:rsidRPr="000E7ED9">
        <w:t xml:space="preserve"> </w:t>
      </w:r>
      <w:r w:rsidRPr="000E7ED9">
        <w:t>начала</w:t>
      </w:r>
      <w:r w:rsidR="000E7ED9" w:rsidRPr="000E7ED9">
        <w:t xml:space="preserve"> </w:t>
      </w:r>
      <w:r w:rsidRPr="000E7ED9">
        <w:t>сороковых</w:t>
      </w:r>
      <w:r w:rsidR="000E7ED9" w:rsidRPr="000E7ED9">
        <w:t xml:space="preserve"> </w:t>
      </w:r>
      <w:r w:rsidRPr="000E7ED9">
        <w:t>годов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выхода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кризиса</w:t>
      </w:r>
      <w:r w:rsidR="000E7ED9" w:rsidRPr="000E7ED9">
        <w:t xml:space="preserve"> </w:t>
      </w:r>
      <w:r w:rsidRPr="000E7ED9">
        <w:t>30-х</w:t>
      </w:r>
      <w:r w:rsidR="000E7ED9" w:rsidRPr="000E7ED9">
        <w:t xml:space="preserve"> </w:t>
      </w:r>
      <w:r w:rsidRPr="000E7ED9">
        <w:t>годов,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начало</w:t>
      </w:r>
      <w:r w:rsidR="000E7ED9" w:rsidRPr="000E7ED9">
        <w:t xml:space="preserve"> </w:t>
      </w:r>
      <w:r w:rsidRPr="000E7ED9">
        <w:rPr>
          <w:lang w:val="en-US"/>
        </w:rPr>
        <w:t>XXI</w:t>
      </w:r>
      <w:r w:rsidR="000E7ED9" w:rsidRPr="000E7ED9">
        <w:t xml:space="preserve"> </w:t>
      </w:r>
      <w:r w:rsidRPr="000E7ED9">
        <w:t>в.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восстановительного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после</w:t>
      </w:r>
      <w:r w:rsidR="000E7ED9" w:rsidRPr="000E7ED9">
        <w:t xml:space="preserve"> </w:t>
      </w:r>
      <w:r w:rsidRPr="000E7ED9">
        <w:t>катастрофического</w:t>
      </w:r>
      <w:r w:rsidR="000E7ED9" w:rsidRPr="000E7ED9">
        <w:t xml:space="preserve"> </w:t>
      </w:r>
      <w:r w:rsidRPr="000E7ED9">
        <w:t>падения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90-е</w:t>
      </w:r>
      <w:r w:rsidR="000E7ED9" w:rsidRPr="000E7ED9">
        <w:t xml:space="preserve"> </w:t>
      </w:r>
      <w:r w:rsidRPr="000E7ED9">
        <w:t>гг.</w:t>
      </w:r>
      <w:r w:rsidR="000E7ED9" w:rsidRPr="000E7ED9">
        <w:t xml:space="preserve"> </w:t>
      </w:r>
      <w:r w:rsidRPr="000E7ED9">
        <w:t>прошлого</w:t>
      </w:r>
      <w:r w:rsidR="000E7ED9" w:rsidRPr="000E7ED9">
        <w:t xml:space="preserve"> </w:t>
      </w:r>
      <w:r w:rsidRPr="000E7ED9">
        <w:t>столетия.</w:t>
      </w:r>
      <w:r w:rsidR="000E7ED9" w:rsidRPr="000E7ED9">
        <w:t xml:space="preserve"> </w:t>
      </w:r>
      <w:r w:rsidRPr="000E7ED9">
        <w:t>Экономика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предыдущие</w:t>
      </w:r>
      <w:r w:rsidR="000E7ED9" w:rsidRPr="000E7ED9">
        <w:t xml:space="preserve"> </w:t>
      </w:r>
      <w:r w:rsidRPr="000E7ED9">
        <w:t>несколько</w:t>
      </w:r>
      <w:r w:rsidR="000E7ED9" w:rsidRPr="000E7ED9">
        <w:t xml:space="preserve"> </w:t>
      </w:r>
      <w:r w:rsidRPr="000E7ED9">
        <w:t>лет</w:t>
      </w:r>
      <w:r w:rsidR="000E7ED9" w:rsidRPr="000E7ED9">
        <w:t xml:space="preserve"> </w:t>
      </w:r>
      <w:r w:rsidRPr="000E7ED9">
        <w:t>характеризовалась</w:t>
      </w:r>
      <w:r w:rsidR="000E7ED9" w:rsidRPr="000E7ED9">
        <w:t xml:space="preserve"> </w:t>
      </w:r>
      <w:r w:rsidRPr="000E7ED9">
        <w:t>высокими</w:t>
      </w:r>
      <w:r w:rsidR="000E7ED9" w:rsidRPr="000E7ED9">
        <w:t xml:space="preserve"> </w:t>
      </w:r>
      <w:r w:rsidRPr="000E7ED9">
        <w:t>показателями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ВВП,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сравниваемые</w:t>
      </w:r>
      <w:r w:rsidR="000E7ED9" w:rsidRPr="000E7ED9">
        <w:t xml:space="preserve"> </w:t>
      </w:r>
      <w:r w:rsidRPr="000E7ED9">
        <w:t>годы</w:t>
      </w:r>
      <w:r w:rsidR="000E7ED9" w:rsidRPr="000E7ED9">
        <w:t xml:space="preserve"> </w:t>
      </w:r>
      <w:r w:rsidRPr="000E7ED9">
        <w:t>были</w:t>
      </w:r>
      <w:r w:rsidR="000E7ED9" w:rsidRPr="000E7ED9">
        <w:t xml:space="preserve"> </w:t>
      </w:r>
      <w:r w:rsidRPr="000E7ED9">
        <w:t>также</w:t>
      </w:r>
      <w:r w:rsidR="000E7ED9" w:rsidRPr="000E7ED9">
        <w:t xml:space="preserve"> </w:t>
      </w:r>
      <w:r w:rsidRPr="000E7ED9">
        <w:t>одними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самых</w:t>
      </w:r>
      <w:r w:rsidR="000E7ED9" w:rsidRPr="000E7ED9">
        <w:t xml:space="preserve"> </w:t>
      </w:r>
      <w:r w:rsidRPr="000E7ED9">
        <w:t>больших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ХХ</w:t>
      </w:r>
      <w:r w:rsidR="000E7ED9" w:rsidRPr="000E7ED9">
        <w:t xml:space="preserve"> </w:t>
      </w:r>
      <w:r w:rsidRPr="000E7ED9">
        <w:t>в.</w:t>
      </w:r>
      <w:r w:rsidR="000E7ED9" w:rsidRPr="000E7ED9">
        <w:t xml:space="preserve"> </w:t>
      </w:r>
      <w:r w:rsidRPr="000E7ED9">
        <w:t>Задача</w:t>
      </w:r>
      <w:r w:rsidR="000E7ED9" w:rsidRPr="000E7ED9">
        <w:t xml:space="preserve"> </w:t>
      </w:r>
      <w:r w:rsidRPr="000E7ED9">
        <w:t>удержания</w:t>
      </w:r>
      <w:r w:rsidR="000E7ED9" w:rsidRPr="000E7ED9">
        <w:t xml:space="preserve"> </w:t>
      </w:r>
      <w:r w:rsidRPr="000E7ED9">
        <w:t>высоких</w:t>
      </w:r>
      <w:r w:rsidR="000E7ED9" w:rsidRPr="000E7ED9">
        <w:t xml:space="preserve"> </w:t>
      </w:r>
      <w:r w:rsidRPr="000E7ED9">
        <w:t>темпов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достаточно</w:t>
      </w:r>
      <w:r w:rsidR="000E7ED9" w:rsidRPr="000E7ED9">
        <w:t xml:space="preserve"> </w:t>
      </w:r>
      <w:r w:rsidRPr="000E7ED9">
        <w:t>сложна,</w:t>
      </w:r>
      <w:r w:rsidR="000E7ED9" w:rsidRPr="000E7ED9">
        <w:t xml:space="preserve"> </w:t>
      </w:r>
      <w:r w:rsidRPr="000E7ED9">
        <w:t>о</w:t>
      </w:r>
      <w:r w:rsidR="000E7ED9" w:rsidRPr="000E7ED9">
        <w:t xml:space="preserve"> </w:t>
      </w:r>
      <w:r w:rsidRPr="000E7ED9">
        <w:t>чем</w:t>
      </w:r>
      <w:r w:rsidR="000E7ED9" w:rsidRPr="000E7ED9">
        <w:t xml:space="preserve"> </w:t>
      </w:r>
      <w:r w:rsidRPr="000E7ED9">
        <w:t>свидетельствует</w:t>
      </w:r>
      <w:r w:rsidR="000E7ED9" w:rsidRPr="000E7ED9">
        <w:t xml:space="preserve"> </w:t>
      </w:r>
      <w:r w:rsidRPr="000E7ED9">
        <w:t>пример</w:t>
      </w:r>
      <w:r w:rsidR="000E7ED9" w:rsidRPr="000E7ED9">
        <w:t xml:space="preserve"> </w:t>
      </w:r>
      <w:r w:rsidRPr="000E7ED9">
        <w:t>США,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после</w:t>
      </w:r>
      <w:r w:rsidR="000E7ED9" w:rsidRPr="000E7ED9">
        <w:t xml:space="preserve"> </w:t>
      </w:r>
      <w:r w:rsidRPr="000E7ED9">
        <w:t>успеха</w:t>
      </w:r>
      <w:r w:rsidR="000E7ED9" w:rsidRPr="000E7ED9">
        <w:t xml:space="preserve"> </w:t>
      </w:r>
      <w:r w:rsidRPr="000E7ED9">
        <w:t>начала</w:t>
      </w:r>
      <w:r w:rsidR="000E7ED9" w:rsidRPr="000E7ED9">
        <w:t xml:space="preserve"> </w:t>
      </w:r>
      <w:r w:rsidRPr="000E7ED9">
        <w:t>сороковых</w:t>
      </w:r>
      <w:r w:rsidR="000E7ED9" w:rsidRPr="000E7ED9">
        <w:t xml:space="preserve"> </w:t>
      </w:r>
      <w:r w:rsidRPr="000E7ED9">
        <w:t>годов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1946</w:t>
      </w:r>
      <w:r w:rsidR="000E7ED9" w:rsidRPr="000E7ED9">
        <w:t xml:space="preserve"> </w:t>
      </w:r>
      <w:r w:rsidRPr="000E7ED9">
        <w:t>г.</w:t>
      </w:r>
      <w:r w:rsidR="000E7ED9" w:rsidRPr="000E7ED9">
        <w:t xml:space="preserve"> </w:t>
      </w:r>
      <w:r w:rsidRPr="000E7ED9">
        <w:t>последовал</w:t>
      </w:r>
      <w:r w:rsidR="000E7ED9" w:rsidRPr="000E7ED9">
        <w:t xml:space="preserve"> </w:t>
      </w:r>
      <w:r w:rsidRPr="000E7ED9">
        <w:t>спад,</w:t>
      </w:r>
      <w:r w:rsidR="000E7ED9" w:rsidRPr="000E7ED9">
        <w:t xml:space="preserve"> </w:t>
      </w:r>
      <w:r w:rsidRPr="000E7ED9">
        <w:t>достигший</w:t>
      </w:r>
      <w:r w:rsidR="000E7ED9" w:rsidRPr="000E7ED9">
        <w:t xml:space="preserve"> </w:t>
      </w:r>
      <w:r w:rsidRPr="000E7ED9">
        <w:t>-11,02%</w:t>
      </w:r>
      <w:r w:rsidR="00645A51" w:rsidRPr="000E7ED9">
        <w:t>.</w:t>
      </w:r>
      <w:r w:rsidR="000E7ED9" w:rsidRPr="000E7ED9">
        <w:t xml:space="preserve"> </w:t>
      </w:r>
      <w:r w:rsidR="00645A51" w:rsidRPr="000E7ED9">
        <w:t>В</w:t>
      </w:r>
      <w:r w:rsidR="00321178" w:rsidRPr="000E7ED9">
        <w:t>новь</w:t>
      </w:r>
      <w:r w:rsidR="000E7ED9" w:rsidRPr="000E7ED9">
        <w:t xml:space="preserve"> </w:t>
      </w:r>
      <w:r w:rsidR="00645A51" w:rsidRPr="000E7ED9">
        <w:t>уровня</w:t>
      </w:r>
      <w:r w:rsidR="000E7ED9" w:rsidRPr="000E7ED9">
        <w:t xml:space="preserve"> </w:t>
      </w:r>
      <w:r w:rsidR="00645A51" w:rsidRPr="000E7ED9">
        <w:t>в</w:t>
      </w:r>
      <w:r w:rsidR="000E7ED9" w:rsidRPr="000E7ED9">
        <w:t xml:space="preserve"> </w:t>
      </w:r>
      <w:r w:rsidR="00321178" w:rsidRPr="000E7ED9">
        <w:t>14,2</w:t>
      </w:r>
      <w:r w:rsidR="000E7ED9" w:rsidRPr="000E7ED9">
        <w:t xml:space="preserve"> </w:t>
      </w:r>
      <w:r w:rsidR="00321178" w:rsidRPr="000E7ED9">
        <w:t>тыс.</w:t>
      </w:r>
      <w:r w:rsidR="000E7ED9" w:rsidRPr="000E7ED9">
        <w:t xml:space="preserve"> </w:t>
      </w:r>
      <w:r w:rsidR="00321178" w:rsidRPr="000E7ED9">
        <w:t>долл.</w:t>
      </w:r>
      <w:r w:rsidR="000E7ED9" w:rsidRPr="000E7ED9">
        <w:t xml:space="preserve"> </w:t>
      </w:r>
      <w:r w:rsidR="00321178" w:rsidRPr="000E7ED9">
        <w:t>в</w:t>
      </w:r>
      <w:r w:rsidR="000E7ED9" w:rsidRPr="000E7ED9">
        <w:t xml:space="preserve"> </w:t>
      </w:r>
      <w:r w:rsidR="00321178" w:rsidRPr="000E7ED9">
        <w:t>год</w:t>
      </w:r>
      <w:r w:rsidR="000E7ED9" w:rsidRPr="000E7ED9">
        <w:t xml:space="preserve"> </w:t>
      </w:r>
      <w:r w:rsidR="00321178" w:rsidRPr="000E7ED9">
        <w:t>на</w:t>
      </w:r>
      <w:r w:rsidR="000E7ED9" w:rsidRPr="000E7ED9">
        <w:t xml:space="preserve"> </w:t>
      </w:r>
      <w:r w:rsidR="00321178" w:rsidRPr="000E7ED9">
        <w:t>одного</w:t>
      </w:r>
      <w:r w:rsidR="000E7ED9" w:rsidRPr="000E7ED9">
        <w:t xml:space="preserve"> </w:t>
      </w:r>
      <w:r w:rsidR="00321178" w:rsidRPr="000E7ED9">
        <w:t>человека</w:t>
      </w:r>
      <w:r w:rsidR="000E7ED9" w:rsidRPr="000E7ED9">
        <w:t xml:space="preserve"> </w:t>
      </w:r>
      <w:r w:rsidR="00645A51" w:rsidRPr="000E7ED9">
        <w:t>ВВП</w:t>
      </w:r>
      <w:r w:rsidR="000E7ED9" w:rsidRPr="000E7ED9">
        <w:t xml:space="preserve"> </w:t>
      </w:r>
      <w:r w:rsidR="00321178" w:rsidRPr="000E7ED9">
        <w:t>удалось</w:t>
      </w:r>
      <w:r w:rsidR="000E7ED9" w:rsidRPr="000E7ED9">
        <w:t xml:space="preserve"> </w:t>
      </w:r>
      <w:r w:rsidR="00321178" w:rsidRPr="000E7ED9">
        <w:t>достичь</w:t>
      </w:r>
      <w:r w:rsidR="000E7ED9" w:rsidRPr="000E7ED9">
        <w:t xml:space="preserve"> </w:t>
      </w:r>
      <w:r w:rsidR="00321178" w:rsidRPr="000E7ED9">
        <w:t>лишь</w:t>
      </w:r>
      <w:r w:rsidR="000E7ED9" w:rsidRPr="000E7ED9">
        <w:t xml:space="preserve"> </w:t>
      </w:r>
      <w:r w:rsidR="00321178" w:rsidRPr="000E7ED9">
        <w:t>через</w:t>
      </w:r>
      <w:r w:rsidR="000E7ED9" w:rsidRPr="000E7ED9">
        <w:t xml:space="preserve"> </w:t>
      </w:r>
      <w:r w:rsidR="00321178" w:rsidRPr="000E7ED9">
        <w:t>шесть</w:t>
      </w:r>
      <w:r w:rsidR="000E7ED9" w:rsidRPr="000E7ED9">
        <w:t xml:space="preserve"> </w:t>
      </w:r>
      <w:r w:rsidR="00321178" w:rsidRPr="000E7ED9">
        <w:t>лет</w:t>
      </w:r>
      <w:r w:rsidR="000E7ED9" w:rsidRPr="000E7ED9">
        <w:t xml:space="preserve"> </w:t>
      </w:r>
      <w:r w:rsidR="00321178" w:rsidRPr="000E7ED9">
        <w:t>в</w:t>
      </w:r>
      <w:r w:rsidR="000E7ED9" w:rsidRPr="000E7ED9">
        <w:t xml:space="preserve"> </w:t>
      </w:r>
      <w:r w:rsidR="00321178" w:rsidRPr="000E7ED9">
        <w:t>1952</w:t>
      </w:r>
      <w:r w:rsidR="000E7ED9" w:rsidRPr="000E7ED9">
        <w:t xml:space="preserve"> </w:t>
      </w:r>
      <w:r w:rsidR="00321178" w:rsidRPr="000E7ED9">
        <w:t>г</w:t>
      </w:r>
      <w:r w:rsidRPr="000E7ED9">
        <w:t>.</w:t>
      </w:r>
      <w:r w:rsidR="000E7ED9" w:rsidRPr="000E7ED9">
        <w:t xml:space="preserve"> </w:t>
      </w:r>
      <w:r w:rsidRPr="000E7ED9">
        <w:t>Последнее</w:t>
      </w:r>
      <w:r w:rsidR="000E7ED9" w:rsidRPr="000E7ED9">
        <w:t xml:space="preserve"> </w:t>
      </w:r>
      <w:r w:rsidRPr="000E7ED9">
        <w:t>является</w:t>
      </w:r>
      <w:r w:rsidR="000E7ED9" w:rsidRPr="000E7ED9">
        <w:t xml:space="preserve"> </w:t>
      </w:r>
      <w:r w:rsidRPr="000E7ED9">
        <w:t>своеобразным</w:t>
      </w:r>
      <w:r w:rsidR="000E7ED9" w:rsidRPr="000E7ED9">
        <w:t xml:space="preserve"> </w:t>
      </w:r>
      <w:r w:rsidRPr="000E7ED9">
        <w:t>сигналом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="00645A51" w:rsidRPr="000E7ED9">
        <w:t>отчасти</w:t>
      </w:r>
      <w:r w:rsidR="000E7ED9" w:rsidRPr="000E7ED9">
        <w:t xml:space="preserve"> </w:t>
      </w:r>
      <w:r w:rsidRPr="000E7ED9">
        <w:t>предупреждением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условиях</w:t>
      </w:r>
      <w:r w:rsidR="000E7ED9" w:rsidRPr="000E7ED9">
        <w:t xml:space="preserve"> </w:t>
      </w:r>
      <w:r w:rsidRPr="000E7ED9">
        <w:t>мирового</w:t>
      </w:r>
      <w:r w:rsidR="000E7ED9" w:rsidRPr="000E7ED9">
        <w:t xml:space="preserve"> </w:t>
      </w:r>
      <w:r w:rsidRPr="000E7ED9">
        <w:t>экономического</w:t>
      </w:r>
      <w:r w:rsidR="000E7ED9" w:rsidRPr="000E7ED9">
        <w:t xml:space="preserve"> </w:t>
      </w:r>
      <w:r w:rsidRPr="000E7ED9">
        <w:t>кризиса.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Сходство</w:t>
      </w:r>
      <w:r w:rsidR="000E7ED9" w:rsidRPr="000E7ED9">
        <w:t xml:space="preserve"> </w:t>
      </w:r>
      <w:r w:rsidRPr="000E7ED9">
        <w:t>экономик</w:t>
      </w:r>
      <w:r w:rsidR="000E7ED9" w:rsidRPr="000E7ED9">
        <w:t xml:space="preserve"> </w:t>
      </w:r>
      <w:r w:rsidRPr="000E7ED9">
        <w:t>двух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дополняется</w:t>
      </w:r>
      <w:r w:rsidR="000E7ED9" w:rsidRPr="000E7ED9">
        <w:t xml:space="preserve"> </w:t>
      </w:r>
      <w:r w:rsidRPr="000E7ED9">
        <w:t>близким</w:t>
      </w:r>
      <w:r w:rsidR="000E7ED9" w:rsidRPr="000E7ED9">
        <w:t xml:space="preserve"> </w:t>
      </w:r>
      <w:r w:rsidRPr="000E7ED9">
        <w:t>значением</w:t>
      </w:r>
      <w:r w:rsidR="000E7ED9" w:rsidRPr="000E7ED9">
        <w:t xml:space="preserve"> </w:t>
      </w:r>
      <w:r w:rsidRPr="000E7ED9">
        <w:t>количества</w:t>
      </w:r>
      <w:r w:rsidR="000E7ED9" w:rsidRPr="000E7ED9">
        <w:t xml:space="preserve"> </w:t>
      </w:r>
      <w:r w:rsidR="00A651A9" w:rsidRPr="000E7ED9">
        <w:t>коммерческих</w:t>
      </w:r>
      <w:r w:rsidR="000E7ED9" w:rsidRPr="000E7ED9">
        <w:t xml:space="preserve"> </w:t>
      </w:r>
      <w:r w:rsidRPr="000E7ED9">
        <w:t>организаций.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1943</w:t>
      </w:r>
      <w:r w:rsidR="000E7ED9" w:rsidRPr="000E7ED9">
        <w:t xml:space="preserve"> </w:t>
      </w:r>
      <w:r w:rsidRPr="000E7ED9">
        <w:t>г.</w:t>
      </w:r>
      <w:r w:rsidR="000E7ED9" w:rsidRPr="000E7ED9">
        <w:t xml:space="preserve"> </w:t>
      </w:r>
      <w:r w:rsidRPr="000E7ED9">
        <w:t>статистика</w:t>
      </w:r>
      <w:r w:rsidR="000E7ED9" w:rsidRPr="000E7ED9">
        <w:t xml:space="preserve"> </w:t>
      </w:r>
      <w:r w:rsidRPr="000E7ED9">
        <w:t>зафиксировала</w:t>
      </w:r>
      <w:r w:rsidR="000E7ED9" w:rsidRPr="000E7ED9">
        <w:t xml:space="preserve"> </w:t>
      </w:r>
      <w:r w:rsidRPr="000E7ED9">
        <w:t>3,3</w:t>
      </w:r>
      <w:r w:rsidR="000E7ED9" w:rsidRPr="000E7ED9">
        <w:t xml:space="preserve"> </w:t>
      </w:r>
      <w:r w:rsidRPr="000E7ED9">
        <w:t>млн.</w:t>
      </w:r>
      <w:r w:rsidR="000E7ED9" w:rsidRPr="000E7ED9">
        <w:t xml:space="preserve"> </w:t>
      </w:r>
      <w:r w:rsidRPr="000E7ED9">
        <w:t>частных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современной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3,8</w:t>
      </w:r>
      <w:r w:rsidR="000E7ED9" w:rsidRPr="000E7ED9">
        <w:t xml:space="preserve"> </w:t>
      </w:r>
      <w:r w:rsidRPr="000E7ED9">
        <w:t>млн.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всей</w:t>
      </w:r>
      <w:r w:rsidR="000E7ED9" w:rsidRPr="000E7ED9">
        <w:t xml:space="preserve"> </w:t>
      </w:r>
      <w:r w:rsidRPr="000E7ED9">
        <w:t>видимости,</w:t>
      </w:r>
      <w:r w:rsidR="000E7ED9" w:rsidRPr="000E7ED9">
        <w:t xml:space="preserve"> </w:t>
      </w:r>
      <w:r w:rsidRPr="000E7ED9">
        <w:t>эти</w:t>
      </w:r>
      <w:r w:rsidR="000E7ED9" w:rsidRPr="000E7ED9">
        <w:t xml:space="preserve"> </w:t>
      </w:r>
      <w:r w:rsidRPr="000E7ED9">
        <w:t>количественные</w:t>
      </w:r>
      <w:r w:rsidR="000E7ED9" w:rsidRPr="000E7ED9">
        <w:t xml:space="preserve"> </w:t>
      </w:r>
      <w:r w:rsidRPr="000E7ED9">
        <w:t>совпадения</w:t>
      </w:r>
      <w:r w:rsidR="000E7ED9" w:rsidRPr="000E7ED9">
        <w:t xml:space="preserve"> </w:t>
      </w:r>
      <w:r w:rsidRPr="000E7ED9">
        <w:t>могут</w:t>
      </w:r>
      <w:r w:rsidR="000E7ED9" w:rsidRPr="000E7ED9">
        <w:t xml:space="preserve"> </w:t>
      </w:r>
      <w:r w:rsidRPr="000E7ED9">
        <w:t>служить</w:t>
      </w:r>
      <w:r w:rsidR="000E7ED9" w:rsidRPr="000E7ED9">
        <w:t xml:space="preserve"> </w:t>
      </w:r>
      <w:r w:rsidRPr="000E7ED9">
        <w:t>объективной</w:t>
      </w:r>
      <w:r w:rsidR="000E7ED9" w:rsidRPr="000E7ED9">
        <w:t xml:space="preserve"> </w:t>
      </w:r>
      <w:r w:rsidRPr="000E7ED9">
        <w:t>характеристикой</w:t>
      </w:r>
      <w:r w:rsidR="000E7ED9" w:rsidRPr="000E7ED9">
        <w:t xml:space="preserve"> </w:t>
      </w:r>
      <w:r w:rsidRPr="000E7ED9">
        <w:t>экономики.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Таким</w:t>
      </w:r>
      <w:r w:rsidR="000E7ED9" w:rsidRPr="000E7ED9">
        <w:t xml:space="preserve"> </w:t>
      </w:r>
      <w:r w:rsidRPr="000E7ED9">
        <w:t>образом,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предположить,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современный</w:t>
      </w:r>
      <w:r w:rsidR="000E7ED9" w:rsidRPr="000E7ED9">
        <w:t xml:space="preserve"> </w:t>
      </w:r>
      <w:r w:rsidRPr="000E7ED9">
        <w:t>комплекс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Российской</w:t>
      </w:r>
      <w:r w:rsidR="000E7ED9" w:rsidRPr="000E7ED9">
        <w:t xml:space="preserve"> </w:t>
      </w:r>
      <w:r w:rsidRPr="000E7ED9">
        <w:t>Федерации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своим</w:t>
      </w:r>
      <w:r w:rsidR="000E7ED9" w:rsidRPr="000E7ED9">
        <w:t xml:space="preserve"> </w:t>
      </w:r>
      <w:r w:rsidRPr="000E7ED9">
        <w:t>размерам,</w:t>
      </w:r>
      <w:r w:rsidR="000E7ED9" w:rsidRPr="000E7ED9">
        <w:t xml:space="preserve"> </w:t>
      </w:r>
      <w:r w:rsidRPr="000E7ED9">
        <w:t>структуре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производственному</w:t>
      </w:r>
      <w:r w:rsidR="000E7ED9" w:rsidRPr="000E7ED9">
        <w:t xml:space="preserve"> </w:t>
      </w:r>
      <w:r w:rsidRPr="000E7ED9">
        <w:t>потенциалу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значительной</w:t>
      </w:r>
      <w:r w:rsidR="000E7ED9" w:rsidRPr="000E7ED9">
        <w:t xml:space="preserve"> </w:t>
      </w:r>
      <w:r w:rsidRPr="000E7ED9">
        <w:t>степени</w:t>
      </w:r>
      <w:r w:rsidR="000E7ED9" w:rsidRPr="000E7ED9">
        <w:t xml:space="preserve"> </w:t>
      </w:r>
      <w:r w:rsidRPr="000E7ED9">
        <w:t>аналогичен</w:t>
      </w:r>
      <w:r w:rsidR="000E7ED9" w:rsidRPr="000E7ED9">
        <w:t xml:space="preserve"> </w:t>
      </w:r>
      <w:r w:rsidRPr="000E7ED9">
        <w:t>комплексу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середины</w:t>
      </w:r>
      <w:r w:rsidR="000E7ED9" w:rsidRPr="000E7ED9">
        <w:t xml:space="preserve"> </w:t>
      </w:r>
      <w:r w:rsidRPr="000E7ED9">
        <w:t>сороковых</w:t>
      </w:r>
      <w:r w:rsidR="000E7ED9" w:rsidRPr="000E7ED9">
        <w:t xml:space="preserve"> </w:t>
      </w:r>
      <w:r w:rsidRPr="000E7ED9">
        <w:t>годов</w:t>
      </w:r>
      <w:r w:rsidR="000E7ED9" w:rsidRPr="000E7ED9">
        <w:t xml:space="preserve"> </w:t>
      </w:r>
      <w:r w:rsidRPr="000E7ED9">
        <w:t>XX</w:t>
      </w:r>
      <w:r w:rsidR="000E7ED9" w:rsidRPr="000E7ED9">
        <w:t xml:space="preserve"> </w:t>
      </w:r>
      <w:r w:rsidRPr="000E7ED9">
        <w:t>в.</w:t>
      </w:r>
      <w:r w:rsidR="000E7ED9" w:rsidRPr="000E7ED9">
        <w:t xml:space="preserve"> </w:t>
      </w:r>
      <w:r w:rsidRPr="000E7ED9">
        <w:t>Следовательно,</w:t>
      </w:r>
      <w:r w:rsidR="000E7ED9" w:rsidRPr="000E7ED9">
        <w:t xml:space="preserve"> </w:t>
      </w:r>
      <w:r w:rsidRPr="000E7ED9">
        <w:t>ожидаемо,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он</w:t>
      </w:r>
      <w:r w:rsidR="000E7ED9" w:rsidRPr="000E7ED9">
        <w:t xml:space="preserve"> </w:t>
      </w:r>
      <w:r w:rsidRPr="000E7ED9">
        <w:t>может</w:t>
      </w:r>
      <w:r w:rsidR="000E7ED9" w:rsidRPr="000E7ED9">
        <w:t xml:space="preserve"> </w:t>
      </w:r>
      <w:r w:rsidRPr="000E7ED9">
        <w:t>повторить</w:t>
      </w:r>
      <w:r w:rsidR="000E7ED9" w:rsidRPr="000E7ED9">
        <w:t xml:space="preserve"> </w:t>
      </w:r>
      <w:r w:rsidRPr="000E7ED9">
        <w:t>похожие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прироста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3,25%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год,</w:t>
      </w:r>
      <w:r w:rsidR="000E7ED9" w:rsidRPr="000E7ED9">
        <w:t xml:space="preserve"> </w:t>
      </w:r>
      <w:r w:rsidRPr="000E7ED9">
        <w:t>рассчитанных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сложным</w:t>
      </w:r>
      <w:r w:rsidR="000E7ED9" w:rsidRPr="000E7ED9">
        <w:t xml:space="preserve"> </w:t>
      </w:r>
      <w:r w:rsidRPr="000E7ED9">
        <w:t>процентам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Pr="000E7ED9">
        <w:t>последние</w:t>
      </w:r>
      <w:r w:rsidR="000E7ED9" w:rsidRPr="000E7ED9">
        <w:t xml:space="preserve"> </w:t>
      </w:r>
      <w:r w:rsidR="003B5F36" w:rsidRPr="000E7ED9">
        <w:t>70</w:t>
      </w:r>
      <w:r w:rsidR="000E7ED9" w:rsidRPr="000E7ED9">
        <w:t xml:space="preserve"> </w:t>
      </w:r>
      <w:r w:rsidRPr="000E7ED9">
        <w:t>лет.</w:t>
      </w:r>
      <w:r w:rsidR="000E7ED9" w:rsidRPr="000E7ED9">
        <w:t xml:space="preserve"> </w:t>
      </w:r>
      <w:r w:rsidRPr="000E7ED9">
        <w:t>Разница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положениях</w:t>
      </w:r>
      <w:r w:rsidR="000E7ED9" w:rsidRPr="000E7ED9">
        <w:t xml:space="preserve"> </w:t>
      </w:r>
      <w:r w:rsidRPr="000E7ED9">
        <w:t>заключается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том,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Соединенные</w:t>
      </w:r>
      <w:r w:rsidR="000E7ED9" w:rsidRPr="000E7ED9">
        <w:t xml:space="preserve"> </w:t>
      </w:r>
      <w:r w:rsidRPr="000E7ED9">
        <w:t>Штаты</w:t>
      </w:r>
      <w:r w:rsidR="000E7ED9" w:rsidRPr="000E7ED9">
        <w:t xml:space="preserve"> </w:t>
      </w:r>
      <w:r w:rsidRPr="000E7ED9">
        <w:t>того</w:t>
      </w:r>
      <w:r w:rsidR="000E7ED9" w:rsidRPr="000E7ED9">
        <w:t xml:space="preserve"> </w:t>
      </w:r>
      <w:r w:rsidRPr="000E7ED9">
        <w:t>периода</w:t>
      </w:r>
      <w:r w:rsidR="000E7ED9" w:rsidRPr="000E7ED9">
        <w:t xml:space="preserve"> </w:t>
      </w:r>
      <w:r w:rsidRPr="000E7ED9">
        <w:t>уже</w:t>
      </w:r>
      <w:r w:rsidR="000E7ED9" w:rsidRPr="000E7ED9">
        <w:t xml:space="preserve"> </w:t>
      </w:r>
      <w:r w:rsidRPr="000E7ED9">
        <w:t>доминировали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мировом</w:t>
      </w:r>
      <w:r w:rsidR="000E7ED9" w:rsidRPr="000E7ED9">
        <w:t xml:space="preserve"> </w:t>
      </w:r>
      <w:r w:rsidRPr="000E7ED9">
        <w:t>экономическом</w:t>
      </w:r>
      <w:r w:rsidR="000E7ED9" w:rsidRPr="000E7ED9">
        <w:t xml:space="preserve"> </w:t>
      </w:r>
      <w:r w:rsidRPr="000E7ED9">
        <w:t>пространстве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перед</w:t>
      </w:r>
      <w:r w:rsidR="000E7ED9" w:rsidRPr="000E7ED9">
        <w:t xml:space="preserve"> </w:t>
      </w:r>
      <w:r w:rsidRPr="000E7ED9">
        <w:t>ними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стояли</w:t>
      </w:r>
      <w:r w:rsidR="000E7ED9" w:rsidRPr="000E7ED9">
        <w:t xml:space="preserve"> </w:t>
      </w:r>
      <w:r w:rsidRPr="000E7ED9">
        <w:t>те</w:t>
      </w:r>
      <w:r w:rsidR="000E7ED9" w:rsidRPr="000E7ED9">
        <w:t xml:space="preserve"> </w:t>
      </w:r>
      <w:r w:rsidRPr="000E7ED9">
        <w:t>проблемы,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которыми</w:t>
      </w:r>
      <w:r w:rsidR="000E7ED9" w:rsidRPr="000E7ED9">
        <w:t xml:space="preserve"> </w:t>
      </w:r>
      <w:r w:rsidRPr="000E7ED9">
        <w:t>сталкивается</w:t>
      </w:r>
      <w:r w:rsidR="000E7ED9" w:rsidRPr="000E7ED9">
        <w:t xml:space="preserve"> </w:t>
      </w:r>
      <w:r w:rsidRPr="000E7ED9">
        <w:t>Российская</w:t>
      </w:r>
      <w:r w:rsidR="000E7ED9" w:rsidRPr="000E7ED9">
        <w:t xml:space="preserve"> </w:t>
      </w:r>
      <w:r w:rsidRPr="000E7ED9">
        <w:t>Федерация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время.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Очевидно,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приблизиться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современному</w:t>
      </w:r>
      <w:r w:rsidR="000E7ED9" w:rsidRPr="000E7ED9">
        <w:t xml:space="preserve"> </w:t>
      </w:r>
      <w:r w:rsidRPr="000E7ED9">
        <w:t>уровню</w:t>
      </w:r>
      <w:r w:rsidR="000E7ED9" w:rsidRPr="000E7ED9">
        <w:t xml:space="preserve"> </w:t>
      </w:r>
      <w:r w:rsidRPr="000E7ED9">
        <w:t>производства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потребления</w:t>
      </w:r>
      <w:r w:rsidR="000E7ED9" w:rsidRPr="000E7ED9">
        <w:t xml:space="preserve"> </w:t>
      </w:r>
      <w:r w:rsidRPr="000E7ED9">
        <w:t>экономически</w:t>
      </w:r>
      <w:r w:rsidR="000E7ED9" w:rsidRPr="000E7ED9">
        <w:t xml:space="preserve"> </w:t>
      </w:r>
      <w:r w:rsidRPr="000E7ED9">
        <w:t>развитых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стабильно</w:t>
      </w:r>
      <w:r w:rsidR="000E7ED9" w:rsidRPr="000E7ED9">
        <w:t xml:space="preserve"> </w:t>
      </w:r>
      <w:r w:rsidRPr="000E7ED9">
        <w:t>удерживать</w:t>
      </w:r>
      <w:r w:rsidR="000E7ED9" w:rsidRPr="000E7ED9">
        <w:t xml:space="preserve"> </w:t>
      </w:r>
      <w:r w:rsidRPr="000E7ED9">
        <w:t>более</w:t>
      </w:r>
      <w:r w:rsidR="000E7ED9" w:rsidRPr="000E7ED9">
        <w:t xml:space="preserve"> </w:t>
      </w:r>
      <w:r w:rsidRPr="000E7ED9">
        <w:t>высокие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протяжении</w:t>
      </w:r>
      <w:r w:rsidR="000E7ED9" w:rsidRPr="000E7ED9">
        <w:t xml:space="preserve"> </w:t>
      </w:r>
      <w:r w:rsidRPr="000E7ED9">
        <w:t>длительного</w:t>
      </w:r>
      <w:r w:rsidR="000E7ED9" w:rsidRPr="000E7ED9">
        <w:t xml:space="preserve"> </w:t>
      </w:r>
      <w:r w:rsidRPr="000E7ED9">
        <w:t>промежутка</w:t>
      </w:r>
      <w:r w:rsidR="000E7ED9" w:rsidRPr="000E7ED9">
        <w:t xml:space="preserve"> </w:t>
      </w:r>
      <w:r w:rsidRPr="000E7ED9">
        <w:t>времени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минимум</w:t>
      </w:r>
      <w:r w:rsidR="000E7ED9" w:rsidRPr="000E7ED9">
        <w:t xml:space="preserve"> </w:t>
      </w:r>
      <w:r w:rsidRPr="000E7ED9">
        <w:t>одно</w:t>
      </w:r>
      <w:r w:rsidR="00293C74" w:rsidRPr="00293C74">
        <w:t>-</w:t>
      </w:r>
      <w:r w:rsidRPr="000E7ED9">
        <w:t>два</w:t>
      </w:r>
      <w:r w:rsidR="000E7ED9" w:rsidRPr="000E7ED9">
        <w:t xml:space="preserve"> </w:t>
      </w:r>
      <w:r w:rsidRPr="000E7ED9">
        <w:t>десятилетия.</w:t>
      </w:r>
      <w:r w:rsidR="000E7ED9" w:rsidRPr="000E7ED9">
        <w:t xml:space="preserve"> </w:t>
      </w:r>
      <w:r w:rsidRPr="000E7ED9">
        <w:t>Сделать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сложно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существующей</w:t>
      </w:r>
      <w:r w:rsidR="000E7ED9" w:rsidRPr="000E7ED9">
        <w:t xml:space="preserve"> </w:t>
      </w:r>
      <w:r w:rsidRPr="000E7ED9">
        <w:t>структуре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ее</w:t>
      </w:r>
      <w:r w:rsidR="000E7ED9" w:rsidRPr="000E7ED9">
        <w:t xml:space="preserve"> </w:t>
      </w:r>
      <w:r w:rsidRPr="000E7ED9">
        <w:t>однобокой</w:t>
      </w:r>
      <w:r w:rsidR="000E7ED9" w:rsidRPr="000E7ED9">
        <w:t xml:space="preserve"> </w:t>
      </w:r>
      <w:r w:rsidRPr="000E7ED9">
        <w:t>сырьевой</w:t>
      </w:r>
      <w:r w:rsidR="000E7ED9" w:rsidRPr="000E7ED9">
        <w:t xml:space="preserve"> </w:t>
      </w:r>
      <w:r w:rsidRPr="000E7ED9">
        <w:t>направленности,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одной</w:t>
      </w:r>
      <w:r w:rsidR="000E7ED9" w:rsidRPr="000E7ED9">
        <w:t xml:space="preserve"> </w:t>
      </w:r>
      <w:r w:rsidRPr="000E7ED9">
        <w:t>стороны,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другой</w:t>
      </w:r>
      <w:r w:rsidR="000E7ED9" w:rsidRPr="000E7ED9">
        <w:t xml:space="preserve"> </w:t>
      </w:r>
      <w:r w:rsidRPr="000E7ED9">
        <w:t>стороны,</w:t>
      </w:r>
      <w:r w:rsidR="000E7ED9" w:rsidRPr="000E7ED9">
        <w:t xml:space="preserve"> </w:t>
      </w:r>
      <w:r w:rsidRPr="000E7ED9">
        <w:t>отечественный</w:t>
      </w:r>
      <w:r w:rsidR="000E7ED9" w:rsidRPr="000E7ED9">
        <w:t xml:space="preserve"> </w:t>
      </w:r>
      <w:r w:rsidRPr="000E7ED9">
        <w:t>комплекс</w:t>
      </w:r>
      <w:r w:rsidR="000E7ED9" w:rsidRPr="000E7ED9">
        <w:t xml:space="preserve"> </w:t>
      </w:r>
      <w:r w:rsidRPr="000E7ED9">
        <w:t>фирм,</w:t>
      </w:r>
      <w:r w:rsidR="000E7ED9" w:rsidRPr="000E7ED9">
        <w:t xml:space="preserve"> </w:t>
      </w:r>
      <w:r w:rsidRPr="000E7ED9">
        <w:t>находясь</w:t>
      </w:r>
      <w:r w:rsidR="000E7ED9" w:rsidRPr="000E7ED9">
        <w:t xml:space="preserve"> </w:t>
      </w:r>
      <w:r w:rsidRPr="000E7ED9">
        <w:t>между</w:t>
      </w:r>
      <w:r w:rsidR="000E7ED9" w:rsidRPr="000E7ED9">
        <w:t xml:space="preserve"> </w:t>
      </w:r>
      <w:r w:rsidRPr="000E7ED9">
        <w:t>двумя</w:t>
      </w:r>
      <w:r w:rsidR="000E7ED9" w:rsidRPr="000E7ED9">
        <w:t xml:space="preserve"> </w:t>
      </w:r>
      <w:r w:rsidRPr="000E7ED9">
        <w:t>сильными</w:t>
      </w:r>
      <w:r w:rsidR="000E7ED9" w:rsidRPr="000E7ED9">
        <w:t xml:space="preserve"> </w:t>
      </w:r>
      <w:r w:rsidRPr="000E7ED9">
        <w:t>экономическими</w:t>
      </w:r>
      <w:r w:rsidR="000E7ED9" w:rsidRPr="000E7ED9">
        <w:t xml:space="preserve"> </w:t>
      </w:r>
      <w:r w:rsidRPr="000E7ED9">
        <w:t>центрами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быстрорастущей</w:t>
      </w:r>
      <w:r w:rsidR="000E7ED9" w:rsidRPr="000E7ED9">
        <w:t xml:space="preserve"> </w:t>
      </w:r>
      <w:r w:rsidRPr="000E7ED9">
        <w:t>Юго-Восточной</w:t>
      </w:r>
      <w:r w:rsidR="000E7ED9" w:rsidRPr="000E7ED9">
        <w:t xml:space="preserve"> </w:t>
      </w:r>
      <w:r w:rsidRPr="000E7ED9">
        <w:t>Азией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высокоразвитой</w:t>
      </w:r>
      <w:r w:rsidR="000E7ED9" w:rsidRPr="000E7ED9">
        <w:t xml:space="preserve"> </w:t>
      </w:r>
      <w:r w:rsidRPr="000E7ED9">
        <w:t>Западной</w:t>
      </w:r>
      <w:r w:rsidR="000E7ED9" w:rsidRPr="000E7ED9">
        <w:t xml:space="preserve"> </w:t>
      </w:r>
      <w:r w:rsidRPr="000E7ED9">
        <w:t>Европой,</w:t>
      </w:r>
      <w:r w:rsidR="000E7ED9" w:rsidRPr="000E7ED9">
        <w:t xml:space="preserve"> </w:t>
      </w:r>
      <w:r w:rsidRPr="000E7ED9">
        <w:t>постоянно</w:t>
      </w:r>
      <w:r w:rsidR="000E7ED9" w:rsidRPr="000E7ED9">
        <w:t xml:space="preserve"> </w:t>
      </w:r>
      <w:r w:rsidRPr="000E7ED9">
        <w:t>испытывает</w:t>
      </w:r>
      <w:r w:rsidR="000E7ED9" w:rsidRPr="000E7ED9">
        <w:t xml:space="preserve"> </w:t>
      </w:r>
      <w:r w:rsidRPr="000E7ED9">
        <w:t>угрозу</w:t>
      </w:r>
      <w:r w:rsidR="000E7ED9" w:rsidRPr="000E7ED9">
        <w:t xml:space="preserve"> </w:t>
      </w:r>
      <w:r w:rsidRPr="000E7ED9">
        <w:t>товарной</w:t>
      </w:r>
      <w:r w:rsidR="000E7ED9" w:rsidRPr="000E7ED9">
        <w:t xml:space="preserve"> </w:t>
      </w:r>
      <w:r w:rsidRPr="000E7ED9">
        <w:t>экспансии.</w:t>
      </w:r>
      <w:r w:rsidR="000E7ED9" w:rsidRPr="000E7ED9">
        <w:t xml:space="preserve"> 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Для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удерживать</w:t>
      </w:r>
      <w:r w:rsidR="000E7ED9" w:rsidRPr="000E7ED9">
        <w:t xml:space="preserve"> </w:t>
      </w:r>
      <w:r w:rsidRPr="000E7ED9">
        <w:t>высокие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протяжении</w:t>
      </w:r>
      <w:r w:rsidR="000E7ED9" w:rsidRPr="000E7ED9">
        <w:t xml:space="preserve"> </w:t>
      </w:r>
      <w:r w:rsidRPr="000E7ED9">
        <w:t>длительного</w:t>
      </w:r>
      <w:r w:rsidR="000E7ED9" w:rsidRPr="000E7ED9">
        <w:t xml:space="preserve"> </w:t>
      </w:r>
      <w:r w:rsidRPr="000E7ED9">
        <w:t>промежутка</w:t>
      </w:r>
      <w:r w:rsidR="000E7ED9" w:rsidRPr="000E7ED9">
        <w:t xml:space="preserve"> </w:t>
      </w:r>
      <w:r w:rsidRPr="000E7ED9">
        <w:t>времени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просто</w:t>
      </w:r>
      <w:r w:rsidR="000E7ED9" w:rsidRPr="000E7ED9">
        <w:t xml:space="preserve"> </w:t>
      </w:r>
      <w:r w:rsidRPr="000E7ED9">
        <w:t>потребность,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необходимость,</w:t>
      </w:r>
      <w:r w:rsidR="000E7ED9" w:rsidRPr="000E7ED9">
        <w:t xml:space="preserve"> </w:t>
      </w:r>
      <w:r w:rsidRPr="000E7ED9">
        <w:t>обусловленная</w:t>
      </w:r>
      <w:r w:rsidR="000E7ED9" w:rsidRPr="000E7ED9">
        <w:t xml:space="preserve"> </w:t>
      </w:r>
      <w:r w:rsidRPr="000E7ED9">
        <w:t>целями</w:t>
      </w:r>
      <w:r w:rsidR="000E7ED9" w:rsidRPr="000E7ED9">
        <w:t xml:space="preserve"> </w:t>
      </w:r>
      <w:r w:rsidRPr="000E7ED9">
        <w:t>сохранения</w:t>
      </w:r>
      <w:r w:rsidR="000E7ED9" w:rsidRPr="000E7ED9">
        <w:t xml:space="preserve"> </w:t>
      </w:r>
      <w:r w:rsidRPr="000E7ED9">
        <w:t>территориальной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целостности</w:t>
      </w:r>
      <w:r w:rsidR="000E7ED9" w:rsidRPr="000E7ED9">
        <w:t xml:space="preserve"> </w:t>
      </w:r>
      <w:r w:rsidRPr="000E7ED9">
        <w:t>страны.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есть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нужно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приблизиться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экономическому</w:t>
      </w:r>
      <w:r w:rsidR="000E7ED9" w:rsidRPr="000E7ED9">
        <w:t xml:space="preserve"> </w:t>
      </w:r>
      <w:r w:rsidRPr="000E7ED9">
        <w:lastRenderedPageBreak/>
        <w:t>лидеру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уровню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населения,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сохранить</w:t>
      </w:r>
      <w:r w:rsidR="000E7ED9" w:rsidRPr="000E7ED9">
        <w:t xml:space="preserve"> </w:t>
      </w:r>
      <w:r w:rsidRPr="000E7ED9">
        <w:t>экономическую</w:t>
      </w:r>
      <w:r w:rsidR="000E7ED9" w:rsidRPr="000E7ED9">
        <w:t xml:space="preserve"> </w:t>
      </w:r>
      <w:r w:rsidRPr="000E7ED9">
        <w:t>независимость.</w:t>
      </w:r>
    </w:p>
    <w:p w:rsidR="00E82651" w:rsidRPr="000E7ED9" w:rsidRDefault="00CE0DFC" w:rsidP="000E7ED9">
      <w:pPr>
        <w:widowControl w:val="0"/>
        <w:spacing w:before="0" w:after="0" w:line="360" w:lineRule="auto"/>
      </w:pPr>
      <w:r w:rsidRPr="000E7ED9">
        <w:t>Величину</w:t>
      </w:r>
      <w:r w:rsidR="000E7ED9" w:rsidRPr="000E7ED9">
        <w:t xml:space="preserve"> </w:t>
      </w:r>
      <w:r w:rsidRPr="000E7ED9">
        <w:t>потенциальных</w:t>
      </w:r>
      <w:r w:rsidR="000E7ED9" w:rsidRPr="000E7ED9">
        <w:t xml:space="preserve"> </w:t>
      </w:r>
      <w:r w:rsidRPr="000E7ED9">
        <w:t>темпов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корректно</w:t>
      </w:r>
      <w:r w:rsidR="000E7ED9" w:rsidRPr="000E7ED9">
        <w:t xml:space="preserve"> </w:t>
      </w:r>
      <w:r w:rsidRPr="000E7ED9">
        <w:t>определить,</w:t>
      </w:r>
      <w:r w:rsidR="000E7ED9" w:rsidRPr="000E7ED9">
        <w:t xml:space="preserve"> </w:t>
      </w:r>
      <w:r w:rsidRPr="000E7ED9">
        <w:t>опираясь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опыт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экономического</w:t>
      </w:r>
      <w:r w:rsidR="000E7ED9" w:rsidRPr="000E7ED9">
        <w:t xml:space="preserve"> </w:t>
      </w:r>
      <w:r w:rsidRPr="000E7ED9">
        <w:t>лидера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других</w:t>
      </w:r>
      <w:r w:rsidR="000E7ED9" w:rsidRPr="000E7ED9">
        <w:t xml:space="preserve"> </w:t>
      </w:r>
      <w:r w:rsidRPr="000E7ED9">
        <w:t>государств</w:t>
      </w:r>
      <w:r w:rsidR="000E7ED9" w:rsidRPr="000E7ED9">
        <w:t xml:space="preserve"> </w:t>
      </w:r>
      <w:r w:rsidR="00E82651" w:rsidRPr="000E7ED9">
        <w:t>(преимущественно</w:t>
      </w:r>
      <w:r w:rsidR="000E7ED9" w:rsidRPr="000E7ED9">
        <w:t xml:space="preserve"> </w:t>
      </w:r>
      <w:r w:rsidR="00E82651" w:rsidRPr="000E7ED9">
        <w:t>Европы</w:t>
      </w:r>
      <w:r w:rsidR="000E7ED9" w:rsidRPr="000E7ED9">
        <w:t xml:space="preserve"> </w:t>
      </w:r>
      <w:r w:rsidR="00E82651" w:rsidRPr="000E7ED9">
        <w:t>и</w:t>
      </w:r>
      <w:r w:rsidR="000E7ED9" w:rsidRPr="000E7ED9">
        <w:t xml:space="preserve"> </w:t>
      </w:r>
      <w:r w:rsidR="00E82651" w:rsidRPr="000E7ED9">
        <w:t>Северной</w:t>
      </w:r>
      <w:r w:rsidR="000E7ED9" w:rsidRPr="000E7ED9">
        <w:t xml:space="preserve"> </w:t>
      </w:r>
      <w:r w:rsidR="00E82651" w:rsidRPr="000E7ED9">
        <w:t>Америки)</w:t>
      </w:r>
      <w:r w:rsidRPr="000E7ED9">
        <w:t>,</w:t>
      </w:r>
      <w:r w:rsidR="000E7ED9" w:rsidRPr="000E7ED9">
        <w:t xml:space="preserve"> </w:t>
      </w:r>
      <w:r w:rsidRPr="000E7ED9">
        <w:t>превосходящих</w:t>
      </w:r>
      <w:r w:rsidR="000E7ED9" w:rsidRPr="000E7ED9">
        <w:t xml:space="preserve"> </w:t>
      </w:r>
      <w:r w:rsidRPr="000E7ED9">
        <w:t>нашу</w:t>
      </w:r>
      <w:r w:rsidR="000E7ED9" w:rsidRPr="000E7ED9">
        <w:t xml:space="preserve"> </w:t>
      </w:r>
      <w:r w:rsidRPr="000E7ED9">
        <w:t>страну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экономическим</w:t>
      </w:r>
      <w:r w:rsidR="000E7ED9" w:rsidRPr="000E7ED9">
        <w:t xml:space="preserve"> </w:t>
      </w:r>
      <w:r w:rsidRPr="000E7ED9">
        <w:t>показателям.</w:t>
      </w:r>
      <w:r w:rsidR="000E7ED9" w:rsidRPr="000E7ED9">
        <w:t xml:space="preserve"> </w:t>
      </w:r>
      <w:r w:rsidR="00E82651" w:rsidRPr="000E7ED9">
        <w:t>С</w:t>
      </w:r>
      <w:r w:rsidRPr="000E7ED9">
        <w:t>равнительный</w:t>
      </w:r>
      <w:r w:rsidR="000E7ED9" w:rsidRPr="000E7ED9">
        <w:t xml:space="preserve"> </w:t>
      </w:r>
      <w:r w:rsidRPr="000E7ED9">
        <w:t>численный</w:t>
      </w:r>
      <w:r w:rsidR="000E7ED9" w:rsidRPr="000E7ED9">
        <w:t xml:space="preserve"> </w:t>
      </w:r>
      <w:r w:rsidRPr="000E7ED9">
        <w:t>анализ</w:t>
      </w:r>
      <w:r w:rsidR="000E7ED9" w:rsidRPr="000E7ED9">
        <w:t xml:space="preserve"> </w:t>
      </w:r>
      <w:r w:rsidRPr="000E7ED9">
        <w:t>достижений</w:t>
      </w:r>
      <w:r w:rsidR="000E7ED9" w:rsidRPr="000E7ED9">
        <w:t xml:space="preserve"> </w:t>
      </w:r>
      <w:r w:rsidR="00E82651" w:rsidRPr="000E7ED9">
        <w:t>таких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превысивших</w:t>
      </w:r>
      <w:r w:rsidR="000E7ED9" w:rsidRPr="000E7ED9">
        <w:t xml:space="preserve"> </w:t>
      </w:r>
      <w:r w:rsidRPr="000E7ED9">
        <w:t>уровень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1</w:t>
      </w:r>
      <w:r w:rsidR="00382411" w:rsidRPr="000E7ED9">
        <w:t>4</w:t>
      </w:r>
      <w:r w:rsidR="000E7ED9" w:rsidRPr="000E7ED9">
        <w:t xml:space="preserve"> </w:t>
      </w:r>
      <w:r w:rsidRPr="000E7ED9">
        <w:t>тыс.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человека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</w:t>
      </w:r>
      <w:r w:rsidR="000E7ED9" w:rsidRPr="000E7ED9">
        <w:t xml:space="preserve"> </w:t>
      </w:r>
      <w:r w:rsidR="00B5352B" w:rsidRPr="000E7ED9">
        <w:t>(в</w:t>
      </w:r>
      <w:r w:rsidR="000E7ED9" w:rsidRPr="000E7ED9">
        <w:t xml:space="preserve"> </w:t>
      </w:r>
      <w:r w:rsidR="00B5352B" w:rsidRPr="000E7ED9">
        <w:t>основном</w:t>
      </w:r>
      <w:r w:rsidR="000E7ED9" w:rsidRPr="000E7ED9">
        <w:t xml:space="preserve"> </w:t>
      </w:r>
      <w:r w:rsidR="00E82651" w:rsidRPr="000E7ED9">
        <w:t>в</w:t>
      </w:r>
      <w:r w:rsidR="000E7ED9" w:rsidRPr="000E7ED9">
        <w:t xml:space="preserve"> </w:t>
      </w:r>
      <w:r w:rsidR="00E82651" w:rsidRPr="000E7ED9">
        <w:t>шестидесятые</w:t>
      </w:r>
      <w:r w:rsidR="000E7ED9" w:rsidRPr="000E7ED9">
        <w:t xml:space="preserve"> </w:t>
      </w:r>
      <w:r w:rsidR="00E82651" w:rsidRPr="000E7ED9">
        <w:t>годы</w:t>
      </w:r>
      <w:r w:rsidR="00B5352B" w:rsidRPr="000E7ED9">
        <w:t>)</w:t>
      </w:r>
      <w:r w:rsidR="00293C74">
        <w:t>,</w:t>
      </w:r>
      <w:r w:rsidR="000E7ED9" w:rsidRPr="000E7ED9">
        <w:t xml:space="preserve"> </w:t>
      </w:r>
      <w:r w:rsidR="00E82651" w:rsidRPr="000E7ED9">
        <w:t>показал,</w:t>
      </w:r>
      <w:r w:rsidR="000E7ED9" w:rsidRPr="000E7ED9">
        <w:t xml:space="preserve"> </w:t>
      </w:r>
      <w:r w:rsidR="00382411" w:rsidRPr="000E7ED9">
        <w:t>что</w:t>
      </w:r>
      <w:r w:rsidR="000E7ED9" w:rsidRPr="000E7ED9">
        <w:t xml:space="preserve"> </w:t>
      </w:r>
      <w:r w:rsidR="00E82651" w:rsidRPr="000E7ED9">
        <w:t>для</w:t>
      </w:r>
      <w:r w:rsidR="000E7ED9" w:rsidRPr="000E7ED9">
        <w:t xml:space="preserve"> </w:t>
      </w:r>
      <w:r w:rsidR="00E82651" w:rsidRPr="000E7ED9">
        <w:t>обеспечения</w:t>
      </w:r>
      <w:r w:rsidR="000E7ED9" w:rsidRPr="000E7ED9">
        <w:t xml:space="preserve"> </w:t>
      </w:r>
      <w:r w:rsidR="00E82651" w:rsidRPr="000E7ED9">
        <w:t>роста</w:t>
      </w:r>
      <w:r w:rsidR="000E7ED9" w:rsidRPr="000E7ED9">
        <w:t xml:space="preserve"> </w:t>
      </w:r>
      <w:r w:rsidR="00382411" w:rsidRPr="000E7ED9">
        <w:t>опережающими</w:t>
      </w:r>
      <w:r w:rsidR="000E7ED9" w:rsidRPr="000E7ED9">
        <w:t xml:space="preserve"> </w:t>
      </w:r>
      <w:r w:rsidR="00382411" w:rsidRPr="000E7ED9">
        <w:t>темпами</w:t>
      </w:r>
      <w:r w:rsidR="000E7ED9" w:rsidRPr="000E7ED9">
        <w:t xml:space="preserve"> </w:t>
      </w:r>
      <w:r w:rsidRPr="000E7ED9">
        <w:t>управление</w:t>
      </w:r>
      <w:r w:rsidR="000E7ED9" w:rsidRPr="000E7ED9">
        <w:t xml:space="preserve"> </w:t>
      </w:r>
      <w:r w:rsidRPr="000E7ED9">
        <w:t>экономикой,</w:t>
      </w:r>
      <w:r w:rsidR="000E7ED9" w:rsidRPr="000E7ED9">
        <w:t xml:space="preserve"> </w:t>
      </w:r>
      <w:r w:rsidRPr="000E7ED9">
        <w:t>опирающееся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теоретически</w:t>
      </w:r>
      <w:r w:rsidR="000E7ED9" w:rsidRPr="000E7ED9">
        <w:t xml:space="preserve"> </w:t>
      </w:r>
      <w:r w:rsidRPr="000E7ED9">
        <w:t>обоснованный</w:t>
      </w:r>
      <w:r w:rsidR="000E7ED9" w:rsidRPr="000E7ED9">
        <w:t xml:space="preserve"> </w:t>
      </w:r>
      <w:r w:rsidRPr="000E7ED9">
        <w:t>инструментарий,</w:t>
      </w:r>
      <w:r w:rsidR="000E7ED9" w:rsidRPr="000E7ED9">
        <w:t xml:space="preserve"> </w:t>
      </w:r>
      <w:r w:rsidRPr="000E7ED9">
        <w:t>должно</w:t>
      </w:r>
      <w:r w:rsidR="000E7ED9" w:rsidRPr="000E7ED9">
        <w:t xml:space="preserve"> </w:t>
      </w:r>
      <w:r w:rsidRPr="000E7ED9">
        <w:t>обеспечивать</w:t>
      </w:r>
      <w:r w:rsidR="000E7ED9" w:rsidRPr="000E7ED9">
        <w:t xml:space="preserve"> </w:t>
      </w:r>
      <w:r w:rsidRPr="000E7ED9">
        <w:t>прирост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размере,</w:t>
      </w:r>
      <w:r w:rsidR="000E7ED9" w:rsidRPr="000E7ED9">
        <w:t xml:space="preserve"> </w:t>
      </w:r>
      <w:r w:rsidRPr="000E7ED9">
        <w:t>превышающем</w:t>
      </w:r>
      <w:r w:rsidR="000E7ED9" w:rsidRPr="000E7ED9">
        <w:t xml:space="preserve"> </w:t>
      </w:r>
      <w:r w:rsidRPr="000E7ED9">
        <w:t>700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год,</w:t>
      </w:r>
      <w:r w:rsidR="000E7ED9" w:rsidRPr="000E7ED9">
        <w:t xml:space="preserve"> </w:t>
      </w:r>
      <w:r w:rsidRPr="000E7ED9">
        <w:t>без</w:t>
      </w:r>
      <w:r w:rsidR="000E7ED9" w:rsidRPr="000E7ED9">
        <w:t xml:space="preserve"> </w:t>
      </w:r>
      <w:r w:rsidRPr="000E7ED9">
        <w:t>значительных</w:t>
      </w:r>
      <w:r w:rsidR="000E7ED9" w:rsidRPr="000E7ED9">
        <w:t xml:space="preserve"> </w:t>
      </w:r>
      <w:r w:rsidRPr="000E7ED9">
        <w:t>спадов.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="00382411" w:rsidRPr="000E7ED9">
        <w:t>анализ</w:t>
      </w:r>
      <w:r w:rsidR="000E7ED9" w:rsidRPr="000E7ED9">
        <w:t xml:space="preserve"> </w:t>
      </w:r>
      <w:r w:rsidR="00382411" w:rsidRPr="000E7ED9">
        <w:t>экономически</w:t>
      </w:r>
      <w:r w:rsidR="000E7ED9" w:rsidRPr="000E7ED9">
        <w:t xml:space="preserve"> </w:t>
      </w:r>
      <w:r w:rsidR="00382411" w:rsidRPr="000E7ED9">
        <w:t>развитых</w:t>
      </w:r>
      <w:r w:rsidR="000E7ED9" w:rsidRPr="000E7ED9">
        <w:t xml:space="preserve"> </w:t>
      </w:r>
      <w:r w:rsidR="00382411" w:rsidRPr="000E7ED9">
        <w:t>стран</w:t>
      </w:r>
      <w:r w:rsidR="000E7ED9" w:rsidRPr="000E7ED9">
        <w:t xml:space="preserve"> </w:t>
      </w:r>
      <w:r w:rsidR="00382411" w:rsidRPr="000E7ED9">
        <w:t>показал</w:t>
      </w:r>
      <w:r w:rsidR="000E7ED9" w:rsidRPr="000E7ED9">
        <w:t xml:space="preserve"> </w:t>
      </w:r>
      <w:r w:rsidRPr="000E7ED9">
        <w:t>возможность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1</w:t>
      </w:r>
      <w:r w:rsidR="000E7ED9" w:rsidRPr="000E7ED9">
        <w:t xml:space="preserve"> </w:t>
      </w:r>
      <w:r w:rsidRPr="000E7ED9">
        <w:t>400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каждого</w:t>
      </w:r>
      <w:r w:rsidR="000E7ED9" w:rsidRPr="000E7ED9">
        <w:t xml:space="preserve"> </w:t>
      </w:r>
      <w:r w:rsidRPr="000E7ED9">
        <w:t>жителя</w:t>
      </w:r>
      <w:r w:rsidR="000E7ED9" w:rsidRPr="000E7ED9">
        <w:t xml:space="preserve"> </w:t>
      </w:r>
      <w:r w:rsidRPr="000E7ED9">
        <w:t>страны.</w:t>
      </w:r>
      <w:r w:rsidR="000E7ED9" w:rsidRPr="000E7ED9">
        <w:t xml:space="preserve"> </w:t>
      </w:r>
    </w:p>
    <w:p w:rsidR="00CE0DFC" w:rsidRPr="000E7ED9" w:rsidRDefault="00CE0DFC" w:rsidP="000E7ED9">
      <w:pPr>
        <w:widowControl w:val="0"/>
        <w:spacing w:before="0" w:after="0" w:line="360" w:lineRule="auto"/>
      </w:pPr>
      <w:r w:rsidRPr="000E7ED9">
        <w:t>Отсюда</w:t>
      </w:r>
      <w:r w:rsidR="000E7ED9" w:rsidRPr="000E7ED9">
        <w:t xml:space="preserve"> </w:t>
      </w:r>
      <w:r w:rsidRPr="000E7ED9">
        <w:t>следует</w:t>
      </w:r>
      <w:r w:rsidR="000E7ED9" w:rsidRPr="000E7ED9">
        <w:t xml:space="preserve"> </w:t>
      </w:r>
      <w:r w:rsidRPr="000E7ED9">
        <w:t>вывод,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экономика</w:t>
      </w:r>
      <w:r w:rsidR="000E7ED9" w:rsidRPr="000E7ED9">
        <w:t xml:space="preserve"> </w:t>
      </w:r>
      <w:r w:rsidRPr="000E7ED9">
        <w:t>государства</w:t>
      </w:r>
      <w:r w:rsidR="000E7ED9" w:rsidRPr="000E7ED9">
        <w:t xml:space="preserve"> </w:t>
      </w:r>
      <w:r w:rsidRPr="000E7ED9">
        <w:t>может</w:t>
      </w:r>
      <w:r w:rsidR="000E7ED9" w:rsidRPr="000E7ED9">
        <w:t xml:space="preserve"> </w:t>
      </w:r>
      <w:r w:rsidRPr="000E7ED9">
        <w:t>расти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ежегодным</w:t>
      </w:r>
      <w:r w:rsidR="000E7ED9" w:rsidRPr="000E7ED9">
        <w:t xml:space="preserve"> </w:t>
      </w:r>
      <w:r w:rsidRPr="000E7ED9">
        <w:t>приростом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диапазоне</w:t>
      </w:r>
      <w:r w:rsidR="000E7ED9" w:rsidRPr="000E7ED9">
        <w:t xml:space="preserve"> </w:t>
      </w:r>
      <w:r w:rsidRPr="000E7ED9">
        <w:t>700-1000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человека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считать</w:t>
      </w:r>
      <w:r w:rsidR="000E7ED9" w:rsidRPr="000E7ED9">
        <w:t xml:space="preserve"> </w:t>
      </w:r>
      <w:r w:rsidRPr="000E7ED9">
        <w:t>важным</w:t>
      </w:r>
      <w:r w:rsidR="000E7ED9" w:rsidRPr="000E7ED9">
        <w:t xml:space="preserve"> </w:t>
      </w:r>
      <w:r w:rsidRPr="000E7ED9">
        <w:t>количественным</w:t>
      </w:r>
      <w:r w:rsidR="000E7ED9" w:rsidRPr="000E7ED9">
        <w:t xml:space="preserve"> </w:t>
      </w:r>
      <w:r w:rsidRPr="000E7ED9">
        <w:t>ориентиром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страны.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условии</w:t>
      </w:r>
      <w:r w:rsidR="000E7ED9" w:rsidRPr="000E7ED9">
        <w:t xml:space="preserve"> </w:t>
      </w:r>
      <w:r w:rsidRPr="000E7ED9">
        <w:t>стабилизации</w:t>
      </w:r>
      <w:r w:rsidR="000E7ED9" w:rsidRPr="000E7ED9">
        <w:t xml:space="preserve"> </w:t>
      </w:r>
      <w:r w:rsidRPr="000E7ED9">
        <w:t>численности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уровне</w:t>
      </w:r>
      <w:r w:rsidR="000E7ED9" w:rsidRPr="000E7ED9">
        <w:t xml:space="preserve"> </w:t>
      </w:r>
      <w:r w:rsidRPr="000E7ED9">
        <w:t>142</w:t>
      </w:r>
      <w:r w:rsidR="000E7ED9" w:rsidRPr="000E7ED9">
        <w:t xml:space="preserve"> </w:t>
      </w:r>
      <w:r w:rsidRPr="000E7ED9">
        <w:t>млн.</w:t>
      </w:r>
      <w:r w:rsidR="000E7ED9" w:rsidRPr="000E7ED9">
        <w:t xml:space="preserve"> </w:t>
      </w:r>
      <w:r w:rsidRPr="000E7ED9">
        <w:t>человек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его</w:t>
      </w:r>
      <w:r w:rsidR="000E7ED9" w:rsidRPr="000E7ED9">
        <w:t xml:space="preserve"> </w:t>
      </w:r>
      <w:r w:rsidRPr="000E7ED9">
        <w:t>росте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1,22%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среднем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год,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США,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означает</w:t>
      </w:r>
      <w:r w:rsidR="000E7ED9" w:rsidRPr="000E7ED9">
        <w:t xml:space="preserve"> </w:t>
      </w:r>
      <w:r w:rsidRPr="000E7ED9">
        <w:t>возможность</w:t>
      </w:r>
      <w:r w:rsidR="000E7ED9" w:rsidRPr="000E7ED9">
        <w:t xml:space="preserve"> </w:t>
      </w:r>
      <w:r w:rsidRPr="000E7ED9">
        <w:t>ежегодного</w:t>
      </w:r>
      <w:r w:rsidR="000E7ED9" w:rsidRPr="000E7ED9">
        <w:t xml:space="preserve"> </w:t>
      </w:r>
      <w:r w:rsidRPr="000E7ED9">
        <w:t>увеличения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100-150</w:t>
      </w:r>
      <w:r w:rsidR="000E7ED9" w:rsidRPr="000E7ED9">
        <w:t xml:space="preserve"> </w:t>
      </w:r>
      <w:r w:rsidRPr="000E7ED9">
        <w:t>млрд.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(в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США)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ближайшие</w:t>
      </w:r>
      <w:r w:rsidR="000E7ED9" w:rsidRPr="000E7ED9">
        <w:t xml:space="preserve"> </w:t>
      </w:r>
      <w:r w:rsidRPr="000E7ED9">
        <w:t>20-30</w:t>
      </w:r>
      <w:r w:rsidR="000E7ED9" w:rsidRPr="000E7ED9">
        <w:t xml:space="preserve"> </w:t>
      </w:r>
      <w:r w:rsidRPr="000E7ED9">
        <w:t>лет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диапазоне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6%-9%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постепенным</w:t>
      </w:r>
      <w:r w:rsidR="000E7ED9" w:rsidRPr="000E7ED9">
        <w:t xml:space="preserve"> </w:t>
      </w:r>
      <w:r w:rsidRPr="000E7ED9">
        <w:t>снижением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традиционных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развитых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2%-3%.</w:t>
      </w:r>
      <w:r w:rsidR="000E7ED9" w:rsidRPr="000E7ED9">
        <w:t xml:space="preserve"> </w:t>
      </w:r>
      <w:r w:rsidRPr="000E7ED9">
        <w:t>Такой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мог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позволить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выйти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сегодняшний</w:t>
      </w:r>
      <w:r w:rsidR="000E7ED9" w:rsidRPr="000E7ED9">
        <w:t xml:space="preserve"> </w:t>
      </w:r>
      <w:r w:rsidRPr="000E7ED9">
        <w:t>уровень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экономически</w:t>
      </w:r>
      <w:r w:rsidR="000E7ED9" w:rsidRPr="000E7ED9">
        <w:t xml:space="preserve"> </w:t>
      </w:r>
      <w:r w:rsidRPr="000E7ED9">
        <w:t>развитых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40</w:t>
      </w:r>
      <w:r w:rsidR="00382411" w:rsidRPr="000E7ED9">
        <w:t>-50</w:t>
      </w:r>
      <w:r w:rsidR="000E7ED9" w:rsidRPr="000E7ED9">
        <w:t xml:space="preserve"> </w:t>
      </w:r>
      <w:r w:rsidRPr="000E7ED9">
        <w:t>тыс.</w:t>
      </w:r>
      <w:r w:rsidR="000E7ED9" w:rsidRPr="000E7ED9">
        <w:t xml:space="preserve"> </w:t>
      </w:r>
      <w:r w:rsidRPr="000E7ED9">
        <w:t>долл.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="00382411" w:rsidRPr="000E7ED9">
        <w:t>70</w:t>
      </w:r>
      <w:r w:rsidR="000E7ED9" w:rsidRPr="000E7ED9">
        <w:t xml:space="preserve"> </w:t>
      </w:r>
      <w:r w:rsidRPr="000E7ED9">
        <w:t>лет,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="00382411" w:rsidRPr="000E7ED9">
        <w:t>примерно</w:t>
      </w:r>
      <w:r w:rsidR="000E7ED9" w:rsidRPr="000E7ED9">
        <w:t xml:space="preserve"> </w:t>
      </w:r>
      <w:r w:rsidR="00382411" w:rsidRPr="000E7ED9">
        <w:t>в</w:t>
      </w:r>
      <w:r w:rsidR="000E7ED9" w:rsidRPr="000E7ED9">
        <w:t xml:space="preserve"> </w:t>
      </w:r>
      <w:r w:rsidR="00382411" w:rsidRPr="000E7ED9">
        <w:t>два</w:t>
      </w:r>
      <w:r w:rsidR="000E7ED9" w:rsidRPr="000E7ED9">
        <w:t xml:space="preserve"> </w:t>
      </w:r>
      <w:r w:rsidR="00382411" w:rsidRPr="000E7ED9">
        <w:t>раза</w:t>
      </w:r>
      <w:r w:rsidR="000E7ED9" w:rsidRPr="000E7ED9">
        <w:t xml:space="preserve"> </w:t>
      </w:r>
      <w:r w:rsidR="00382411" w:rsidRPr="000E7ED9">
        <w:t>быстрее</w:t>
      </w:r>
      <w:r w:rsidRPr="000E7ED9">
        <w:t>.</w:t>
      </w:r>
    </w:p>
    <w:p w:rsidR="00923B88" w:rsidRPr="000E7ED9" w:rsidRDefault="00923B88" w:rsidP="000E7ED9">
      <w:pPr>
        <w:widowControl w:val="0"/>
        <w:spacing w:before="0" w:after="0" w:line="360" w:lineRule="auto"/>
      </w:pPr>
      <w:r w:rsidRPr="000E7ED9">
        <w:t>Для</w:t>
      </w:r>
      <w:r w:rsidR="000E7ED9" w:rsidRPr="000E7ED9">
        <w:t xml:space="preserve"> </w:t>
      </w:r>
      <w:r w:rsidRPr="000E7ED9">
        <w:t>демонстрации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законов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детально</w:t>
      </w:r>
      <w:r w:rsidR="000E7ED9" w:rsidRPr="000E7ED9">
        <w:t xml:space="preserve"> </w:t>
      </w:r>
      <w:r w:rsidRPr="000E7ED9">
        <w:t>рассмотрим</w:t>
      </w:r>
      <w:r w:rsidR="000E7ED9" w:rsidRPr="000E7ED9">
        <w:t xml:space="preserve"> </w:t>
      </w:r>
      <w:r w:rsidRPr="000E7ED9">
        <w:t>деятельность</w:t>
      </w:r>
      <w:r w:rsidR="000E7ED9" w:rsidRPr="000E7ED9">
        <w:t xml:space="preserve"> </w:t>
      </w:r>
      <w:r w:rsidRPr="000E7ED9">
        <w:t>отдельной</w:t>
      </w:r>
      <w:r w:rsidR="000E7ED9" w:rsidRPr="000E7ED9">
        <w:t xml:space="preserve"> </w:t>
      </w:r>
      <w:r w:rsidRPr="000E7ED9">
        <w:t>коммерческой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этапы</w:t>
      </w:r>
      <w:r w:rsidR="000E7ED9" w:rsidRPr="000E7ED9">
        <w:t xml:space="preserve"> </w:t>
      </w:r>
      <w:r w:rsidRPr="000E7ED9">
        <w:t>ее</w:t>
      </w:r>
      <w:r w:rsidR="000E7ED9" w:rsidRPr="000E7ED9">
        <w:t xml:space="preserve"> </w:t>
      </w:r>
      <w:r w:rsidRPr="000E7ED9">
        <w:t>развития.</w:t>
      </w:r>
    </w:p>
    <w:p w:rsidR="007E0A17" w:rsidRPr="000E7ED9" w:rsidRDefault="007E0A17" w:rsidP="000E7ED9">
      <w:pPr>
        <w:widowControl w:val="0"/>
        <w:spacing w:before="0" w:after="0" w:line="360" w:lineRule="auto"/>
      </w:pPr>
      <w:r w:rsidRPr="000E7ED9">
        <w:t>Под</w:t>
      </w:r>
      <w:r w:rsidR="000E7ED9" w:rsidRPr="000E7ED9">
        <w:t xml:space="preserve"> </w:t>
      </w:r>
      <w:r w:rsidRPr="000E7ED9">
        <w:t>коммерческими</w:t>
      </w:r>
      <w:r w:rsidR="000E7ED9" w:rsidRPr="000E7ED9">
        <w:t xml:space="preserve"> </w:t>
      </w:r>
      <w:r w:rsidRPr="000E7ED9">
        <w:t>организациями</w:t>
      </w:r>
      <w:r w:rsidR="000E7ED9" w:rsidRPr="000E7ED9">
        <w:t xml:space="preserve"> </w:t>
      </w:r>
      <w:r w:rsidRPr="000E7ED9">
        <w:t>(фирмами)</w:t>
      </w:r>
      <w:r w:rsidR="000E7ED9" w:rsidRPr="000E7ED9">
        <w:t xml:space="preserve"> </w:t>
      </w:r>
      <w:r w:rsidRPr="000E7ED9">
        <w:t>мы</w:t>
      </w:r>
      <w:r w:rsidR="000E7ED9" w:rsidRPr="000E7ED9">
        <w:t xml:space="preserve"> </w:t>
      </w:r>
      <w:r w:rsidRPr="000E7ED9">
        <w:t>понимаем</w:t>
      </w:r>
      <w:r w:rsidR="000E7ED9" w:rsidRPr="000E7ED9">
        <w:t xml:space="preserve"> </w:t>
      </w:r>
      <w:r w:rsidRPr="000E7ED9">
        <w:t>любых</w:t>
      </w:r>
      <w:r w:rsidR="000E7ED9" w:rsidRPr="000E7ED9">
        <w:t xml:space="preserve"> </w:t>
      </w:r>
      <w:r w:rsidRPr="000E7ED9">
        <w:t>производителей</w:t>
      </w:r>
      <w:r w:rsidR="000E7ED9" w:rsidRPr="000E7ED9">
        <w:t xml:space="preserve"> </w:t>
      </w:r>
      <w:r w:rsidRPr="000E7ED9">
        <w:t>товаров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услуг,</w:t>
      </w:r>
      <w:r w:rsidR="000E7ED9" w:rsidRPr="000E7ED9">
        <w:t xml:space="preserve"> </w:t>
      </w:r>
      <w:r w:rsidRPr="000E7ED9">
        <w:t>ставящих</w:t>
      </w:r>
      <w:r w:rsidR="000E7ED9" w:rsidRPr="000E7ED9">
        <w:t xml:space="preserve"> </w:t>
      </w:r>
      <w:r w:rsidRPr="000E7ED9">
        <w:t>своей</w:t>
      </w:r>
      <w:r w:rsidR="000E7ED9" w:rsidRPr="000E7ED9">
        <w:t xml:space="preserve"> </w:t>
      </w:r>
      <w:r w:rsidRPr="000E7ED9">
        <w:t>целью</w:t>
      </w:r>
      <w:r w:rsidR="000E7ED9" w:rsidRPr="000E7ED9">
        <w:t xml:space="preserve"> </w:t>
      </w:r>
      <w:r w:rsidRPr="000E7ED9">
        <w:t>получение</w:t>
      </w:r>
      <w:r w:rsidR="000E7ED9" w:rsidRPr="000E7ED9">
        <w:t xml:space="preserve"> </w:t>
      </w:r>
      <w:r w:rsidRPr="000E7ED9">
        <w:t>прибыли.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практике</w:t>
      </w:r>
      <w:r w:rsidR="000E7ED9" w:rsidRPr="000E7ED9">
        <w:t xml:space="preserve"> </w:t>
      </w:r>
      <w:r w:rsidRPr="000E7ED9">
        <w:t>они</w:t>
      </w:r>
      <w:r w:rsidR="000E7ED9" w:rsidRPr="000E7ED9">
        <w:t xml:space="preserve"> </w:t>
      </w:r>
      <w:r w:rsidRPr="000E7ED9">
        <w:t>могут</w:t>
      </w:r>
      <w:r w:rsidR="000E7ED9" w:rsidRPr="000E7ED9">
        <w:t xml:space="preserve"> </w:t>
      </w:r>
      <w:r w:rsidRPr="000E7ED9">
        <w:t>быть</w:t>
      </w:r>
      <w:r w:rsidR="000E7ED9" w:rsidRPr="000E7ED9">
        <w:t xml:space="preserve"> </w:t>
      </w:r>
      <w:r w:rsidRPr="000E7ED9">
        <w:t>представлены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частными,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государственными</w:t>
      </w:r>
      <w:r w:rsidR="000E7ED9" w:rsidRPr="000E7ED9">
        <w:t xml:space="preserve"> </w:t>
      </w:r>
      <w:r w:rsidRPr="000E7ED9">
        <w:t>предприятиями,</w:t>
      </w:r>
      <w:r w:rsidR="000E7ED9" w:rsidRPr="000E7ED9">
        <w:t xml:space="preserve"> </w:t>
      </w:r>
      <w:r w:rsidRPr="000E7ED9">
        <w:t>однако</w:t>
      </w:r>
      <w:r w:rsidR="000E7ED9" w:rsidRPr="000E7ED9">
        <w:t xml:space="preserve"> </w:t>
      </w:r>
      <w:r w:rsidRPr="000E7ED9">
        <w:t>автор</w:t>
      </w:r>
      <w:r w:rsidR="000E7ED9" w:rsidRPr="000E7ED9">
        <w:t xml:space="preserve"> </w:t>
      </w:r>
      <w:r w:rsidRPr="000E7ED9">
        <w:t>исходил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странах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лидерах</w:t>
      </w:r>
      <w:r w:rsidR="000E7ED9" w:rsidRPr="000E7ED9">
        <w:t xml:space="preserve"> </w:t>
      </w:r>
      <w:r w:rsidRPr="000E7ED9">
        <w:t>большинство</w:t>
      </w:r>
      <w:r w:rsidR="000E7ED9" w:rsidRPr="000E7ED9">
        <w:t xml:space="preserve"> </w:t>
      </w:r>
      <w:r w:rsidRPr="000E7ED9">
        <w:t>коммерческих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являются</w:t>
      </w:r>
      <w:r w:rsidR="000E7ED9" w:rsidRPr="000E7ED9">
        <w:t xml:space="preserve"> </w:t>
      </w:r>
      <w:r w:rsidRPr="000E7ED9">
        <w:t>частными,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именно</w:t>
      </w:r>
      <w:r w:rsidR="000E7ED9" w:rsidRPr="000E7ED9">
        <w:t xml:space="preserve"> </w:t>
      </w:r>
      <w:r w:rsidRPr="000E7ED9">
        <w:t>они</w:t>
      </w:r>
      <w:r w:rsidR="000E7ED9" w:rsidRPr="000E7ED9">
        <w:t xml:space="preserve"> </w:t>
      </w:r>
      <w:r w:rsidRPr="000E7ED9">
        <w:t>определяют</w:t>
      </w:r>
      <w:r w:rsidR="000E7ED9" w:rsidRPr="000E7ED9">
        <w:t xml:space="preserve"> </w:t>
      </w:r>
      <w:r w:rsidRPr="000E7ED9">
        <w:t>перспективы</w:t>
      </w:r>
      <w:r w:rsidR="000E7ED9" w:rsidRPr="000E7ED9">
        <w:t xml:space="preserve"> </w:t>
      </w:r>
      <w:r w:rsidRPr="000E7ED9">
        <w:t>экономического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(см.</w:t>
      </w:r>
      <w:r w:rsidR="000E7ED9" w:rsidRPr="000E7ED9">
        <w:t xml:space="preserve"> </w:t>
      </w:r>
      <w:r w:rsidRPr="000E7ED9">
        <w:t>рис.</w:t>
      </w:r>
      <w:r w:rsidR="000E7ED9" w:rsidRPr="000E7ED9">
        <w:t xml:space="preserve"> </w:t>
      </w:r>
      <w:r w:rsidRPr="000E7ED9">
        <w:t>1).</w:t>
      </w:r>
    </w:p>
    <w:p w:rsidR="007E0A17" w:rsidRPr="000E7ED9" w:rsidRDefault="007E0A17" w:rsidP="000E7ED9">
      <w:pPr>
        <w:widowControl w:val="0"/>
        <w:spacing w:before="0" w:after="0" w:line="360" w:lineRule="auto"/>
      </w:pPr>
      <w:r w:rsidRPr="000E7ED9">
        <w:rPr>
          <w:noProof/>
        </w:rPr>
        <w:lastRenderedPageBreak/>
        <w:drawing>
          <wp:inline distT="0" distB="0" distL="0" distR="0" wp14:anchorId="64B0BBAE" wp14:editId="6B1CE663">
            <wp:extent cx="6069965" cy="1955165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17" w:rsidRPr="000E7ED9" w:rsidRDefault="007E0A17" w:rsidP="000E7ED9">
      <w:pPr>
        <w:widowControl w:val="0"/>
        <w:spacing w:before="0" w:after="0" w:line="360" w:lineRule="auto"/>
      </w:pPr>
    </w:p>
    <w:p w:rsidR="007E0A17" w:rsidRPr="000E7ED9" w:rsidRDefault="007E0A17" w:rsidP="000E7ED9">
      <w:pPr>
        <w:widowControl w:val="0"/>
        <w:spacing w:before="0" w:after="0" w:line="360" w:lineRule="auto"/>
      </w:pPr>
      <w:r w:rsidRPr="000E7ED9">
        <w:t>Рис.</w:t>
      </w:r>
      <w:r w:rsidR="000E7ED9" w:rsidRPr="000E7ED9">
        <w:t xml:space="preserve"> </w:t>
      </w:r>
      <w:r w:rsidRPr="000E7ED9">
        <w:t>1.</w:t>
      </w:r>
      <w:r w:rsidR="000E7ED9" w:rsidRPr="000E7ED9">
        <w:t xml:space="preserve"> </w:t>
      </w:r>
      <w:r w:rsidRPr="000E7ED9">
        <w:t>Структура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добавленной</w:t>
      </w:r>
      <w:r w:rsidR="000E7ED9" w:rsidRPr="000E7ED9">
        <w:t xml:space="preserve"> </w:t>
      </w:r>
      <w:r w:rsidRPr="000E7ED9">
        <w:t>стоимости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экономике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(средние</w:t>
      </w:r>
      <w:r w:rsidR="000E7ED9" w:rsidRPr="000E7ED9">
        <w:t xml:space="preserve"> </w:t>
      </w:r>
      <w:r w:rsidRPr="000E7ED9">
        <w:t>значения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Pr="000E7ED9">
        <w:t>период</w:t>
      </w:r>
      <w:r w:rsidR="000E7ED9" w:rsidRPr="000E7ED9">
        <w:t xml:space="preserve"> </w:t>
      </w:r>
      <w:r w:rsidRPr="000E7ED9">
        <w:t>1959-2012</w:t>
      </w:r>
      <w:r w:rsidR="000E7ED9" w:rsidRPr="000E7ED9">
        <w:t xml:space="preserve"> </w:t>
      </w:r>
      <w:r w:rsidRPr="000E7ED9">
        <w:t>гг.)</w:t>
      </w:r>
      <w:r w:rsidR="006B1D8E" w:rsidRPr="000E7ED9">
        <w:rPr>
          <w:rStyle w:val="af"/>
        </w:rPr>
        <w:footnoteReference w:id="5"/>
      </w:r>
    </w:p>
    <w:p w:rsidR="007E0A17" w:rsidRPr="000E7ED9" w:rsidRDefault="007E0A17" w:rsidP="000E7ED9">
      <w:pPr>
        <w:widowControl w:val="0"/>
        <w:spacing w:before="0" w:after="0" w:line="360" w:lineRule="auto"/>
      </w:pPr>
    </w:p>
    <w:p w:rsidR="007E0A17" w:rsidRPr="000E7ED9" w:rsidRDefault="007E0A17" w:rsidP="000E7ED9">
      <w:pPr>
        <w:widowControl w:val="0"/>
        <w:spacing w:before="0" w:after="0" w:line="360" w:lineRule="auto"/>
      </w:pPr>
      <w:r w:rsidRPr="000E7ED9">
        <w:t>Обеспечение</w:t>
      </w:r>
      <w:r w:rsidR="000E7ED9" w:rsidRPr="000E7ED9">
        <w:t xml:space="preserve"> </w:t>
      </w:r>
      <w:r w:rsidRPr="000E7ED9">
        <w:t>высоких</w:t>
      </w:r>
      <w:r w:rsidR="000E7ED9" w:rsidRPr="000E7ED9">
        <w:t xml:space="preserve"> </w:t>
      </w:r>
      <w:r w:rsidRPr="000E7ED9">
        <w:t>темпов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возможно</w:t>
      </w:r>
      <w:r w:rsidR="000E7ED9" w:rsidRPr="000E7ED9">
        <w:t xml:space="preserve"> </w:t>
      </w:r>
      <w:r w:rsidRPr="000E7ED9">
        <w:t>путем</w:t>
      </w:r>
      <w:r w:rsidR="000E7ED9" w:rsidRPr="000E7ED9">
        <w:t xml:space="preserve"> </w:t>
      </w:r>
      <w:r w:rsidRPr="000E7ED9">
        <w:t>стимулирования</w:t>
      </w:r>
      <w:r w:rsidR="000E7ED9" w:rsidRPr="000E7ED9">
        <w:t xml:space="preserve"> </w:t>
      </w:r>
      <w:r w:rsidRPr="000E7ED9">
        <w:t>положительной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противодействия</w:t>
      </w:r>
      <w:r w:rsidR="000E7ED9" w:rsidRPr="000E7ED9">
        <w:t xml:space="preserve"> </w:t>
      </w:r>
      <w:r w:rsidRPr="000E7ED9">
        <w:t>отрицательной,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точки</w:t>
      </w:r>
      <w:r w:rsidR="000E7ED9" w:rsidRPr="000E7ED9">
        <w:t xml:space="preserve"> </w:t>
      </w:r>
      <w:r w:rsidRPr="000E7ED9">
        <w:t>зрения</w:t>
      </w:r>
      <w:r w:rsidR="000E7ED9" w:rsidRPr="000E7ED9">
        <w:t xml:space="preserve"> </w:t>
      </w:r>
      <w:r w:rsidRPr="000E7ED9">
        <w:t>рыночной</w:t>
      </w:r>
      <w:r w:rsidR="000E7ED9" w:rsidRPr="000E7ED9">
        <w:t xml:space="preserve"> </w:t>
      </w:r>
      <w:r w:rsidRPr="000E7ED9">
        <w:t>экономики,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компаний.</w:t>
      </w:r>
      <w:r w:rsidR="000E7ED9" w:rsidRPr="000E7ED9">
        <w:t xml:space="preserve"> </w:t>
      </w:r>
      <w:r w:rsidRPr="000E7ED9">
        <w:t>Усилия</w:t>
      </w:r>
      <w:r w:rsidR="000E7ED9" w:rsidRPr="000E7ED9">
        <w:t xml:space="preserve"> </w:t>
      </w:r>
      <w:r w:rsidRPr="000E7ED9">
        <w:t>общества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направлении</w:t>
      </w:r>
      <w:r w:rsidR="000E7ED9" w:rsidRPr="000E7ED9">
        <w:t xml:space="preserve"> </w:t>
      </w:r>
      <w:r w:rsidRPr="000E7ED9">
        <w:t>имеют</w:t>
      </w:r>
      <w:r w:rsidR="000E7ED9" w:rsidRPr="000E7ED9">
        <w:t xml:space="preserve"> </w:t>
      </w:r>
      <w:r w:rsidRPr="000E7ED9">
        <w:t>больший</w:t>
      </w:r>
      <w:r w:rsidR="000E7ED9" w:rsidRPr="000E7ED9">
        <w:t xml:space="preserve"> </w:t>
      </w:r>
      <w:r w:rsidRPr="000E7ED9">
        <w:t>успех,</w:t>
      </w:r>
      <w:r w:rsidR="000E7ED9" w:rsidRPr="000E7ED9">
        <w:t xml:space="preserve"> </w:t>
      </w:r>
      <w:r w:rsidRPr="000E7ED9">
        <w:t>если</w:t>
      </w:r>
      <w:r w:rsidR="000E7ED9" w:rsidRPr="000E7ED9">
        <w:t xml:space="preserve"> </w:t>
      </w:r>
      <w:r w:rsidRPr="000E7ED9">
        <w:t>социум</w:t>
      </w:r>
      <w:r w:rsidR="000E7ED9" w:rsidRPr="000E7ED9">
        <w:t xml:space="preserve"> </w:t>
      </w:r>
      <w:r w:rsidRPr="000E7ED9">
        <w:t>опирается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знание</w:t>
      </w:r>
      <w:r w:rsidR="000E7ED9" w:rsidRPr="000E7ED9">
        <w:t xml:space="preserve"> </w:t>
      </w:r>
      <w:r w:rsidRPr="000E7ED9">
        <w:t>объективной</w:t>
      </w:r>
      <w:r w:rsidR="000E7ED9" w:rsidRPr="000E7ED9">
        <w:t xml:space="preserve"> </w:t>
      </w:r>
      <w:r w:rsidRPr="000E7ED9">
        <w:t>структуры</w:t>
      </w:r>
      <w:r w:rsidR="000E7ED9" w:rsidRPr="000E7ED9">
        <w:t xml:space="preserve"> </w:t>
      </w:r>
      <w:r w:rsidRPr="000E7ED9">
        <w:t>экономики,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опыт</w:t>
      </w:r>
      <w:r w:rsidR="000E7ED9" w:rsidRPr="000E7ED9">
        <w:t xml:space="preserve"> </w:t>
      </w:r>
      <w:r w:rsidRPr="000E7ED9">
        <w:t>других</w:t>
      </w:r>
      <w:r w:rsidR="000E7ED9" w:rsidRPr="000E7ED9">
        <w:t xml:space="preserve"> </w:t>
      </w:r>
      <w:r w:rsidRPr="000E7ED9">
        <w:t>государств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интерполяцию</w:t>
      </w:r>
      <w:r w:rsidR="000E7ED9" w:rsidRPr="000E7ED9">
        <w:t xml:space="preserve"> </w:t>
      </w:r>
      <w:r w:rsidRPr="000E7ED9">
        <w:t>существующих</w:t>
      </w:r>
      <w:r w:rsidR="000E7ED9" w:rsidRPr="000E7ED9">
        <w:t xml:space="preserve"> </w:t>
      </w:r>
      <w:r w:rsidRPr="000E7ED9">
        <w:t>трендов.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Вся</w:t>
      </w:r>
      <w:r w:rsidR="000E7ED9" w:rsidRPr="000E7ED9">
        <w:t xml:space="preserve"> </w:t>
      </w:r>
      <w:r w:rsidRPr="000E7ED9">
        <w:t>деятельность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="00A651A9" w:rsidRPr="000E7ED9">
        <w:t>может</w:t>
      </w:r>
      <w:r w:rsidR="000E7ED9" w:rsidRPr="000E7ED9">
        <w:t xml:space="preserve"> </w:t>
      </w:r>
      <w:r w:rsidR="00A651A9" w:rsidRPr="000E7ED9">
        <w:t>быть</w:t>
      </w:r>
      <w:r w:rsidR="000E7ED9" w:rsidRPr="000E7ED9">
        <w:t xml:space="preserve"> </w:t>
      </w:r>
      <w:r w:rsidRPr="000E7ED9">
        <w:t>представлена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единый</w:t>
      </w:r>
      <w:r w:rsidR="000E7ED9" w:rsidRPr="000E7ED9">
        <w:t xml:space="preserve"> </w:t>
      </w:r>
      <w:r w:rsidRPr="000E7ED9">
        <w:t>процесс,</w:t>
      </w:r>
      <w:r w:rsidR="000E7ED9" w:rsidRPr="000E7ED9">
        <w:t xml:space="preserve"> </w:t>
      </w:r>
      <w:r w:rsidRPr="000E7ED9">
        <w:t>состоящий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двух</w:t>
      </w:r>
      <w:r w:rsidR="000E7ED9" w:rsidRPr="000E7ED9">
        <w:t xml:space="preserve"> </w:t>
      </w:r>
      <w:r w:rsidRPr="000E7ED9">
        <w:t>агрегированных</w:t>
      </w:r>
      <w:r w:rsidR="000E7ED9" w:rsidRPr="000E7ED9">
        <w:t xml:space="preserve"> </w:t>
      </w:r>
      <w:r w:rsidRPr="000E7ED9">
        <w:t>частей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обеспечивающего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трансформационного</w:t>
      </w:r>
      <w:r w:rsidR="000E7ED9" w:rsidRPr="000E7ED9">
        <w:t xml:space="preserve"> </w:t>
      </w:r>
      <w:r w:rsidRPr="000E7ED9">
        <w:t>процессов.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такого</w:t>
      </w:r>
      <w:r w:rsidR="000E7ED9" w:rsidRPr="000E7ED9">
        <w:t xml:space="preserve"> </w:t>
      </w:r>
      <w:r w:rsidRPr="000E7ED9">
        <w:t>подхода</w:t>
      </w:r>
      <w:r w:rsidR="000E7ED9" w:rsidRPr="000E7ED9">
        <w:t xml:space="preserve"> </w:t>
      </w:r>
      <w:r w:rsidRPr="000E7ED9">
        <w:t>впервые</w:t>
      </w:r>
      <w:r w:rsidR="000E7ED9" w:rsidRPr="000E7ED9">
        <w:t xml:space="preserve"> </w:t>
      </w:r>
      <w:r w:rsidRPr="000E7ED9">
        <w:t>определена</w:t>
      </w:r>
      <w:r w:rsidR="000E7ED9" w:rsidRPr="000E7ED9">
        <w:t xml:space="preserve"> </w:t>
      </w:r>
      <w:r w:rsidRPr="000E7ED9">
        <w:t>возможность</w:t>
      </w:r>
      <w:r w:rsidR="000E7ED9" w:rsidRPr="000E7ED9">
        <w:t xml:space="preserve"> </w:t>
      </w:r>
      <w:r w:rsidRPr="000E7ED9">
        <w:t>реального</w:t>
      </w:r>
      <w:r w:rsidR="000E7ED9" w:rsidRPr="000E7ED9">
        <w:t xml:space="preserve"> </w:t>
      </w:r>
      <w:r w:rsidRPr="000E7ED9">
        <w:t>«измерения»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отраслей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микрофирм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крупнейших</w:t>
      </w:r>
      <w:r w:rsidR="000E7ED9" w:rsidRPr="000E7ED9">
        <w:t xml:space="preserve"> </w:t>
      </w:r>
      <w:r w:rsidRPr="000E7ED9">
        <w:t>международных</w:t>
      </w:r>
      <w:r w:rsidR="000E7ED9" w:rsidRPr="000E7ED9">
        <w:t xml:space="preserve"> </w:t>
      </w:r>
      <w:r w:rsidRPr="000E7ED9">
        <w:t>корпораций.</w:t>
      </w:r>
    </w:p>
    <w:p w:rsidR="000C1C71" w:rsidRPr="000E7ED9" w:rsidRDefault="00A651A9" w:rsidP="000E7ED9">
      <w:pPr>
        <w:widowControl w:val="0"/>
        <w:spacing w:before="0" w:after="0" w:line="360" w:lineRule="auto"/>
      </w:pPr>
      <w:r w:rsidRPr="000E7ED9">
        <w:t>С</w:t>
      </w:r>
      <w:r w:rsidR="000C1C71" w:rsidRPr="000E7ED9">
        <w:t>труктура</w:t>
      </w:r>
      <w:r w:rsidR="000E7ED9" w:rsidRPr="000E7ED9">
        <w:t xml:space="preserve"> </w:t>
      </w:r>
      <w:r w:rsidR="000C1C71" w:rsidRPr="000E7ED9">
        <w:t>любой</w:t>
      </w:r>
      <w:r w:rsidR="000E7ED9" w:rsidRPr="000E7ED9">
        <w:t xml:space="preserve"> </w:t>
      </w:r>
      <w:r w:rsidR="000C1C71" w:rsidRPr="000E7ED9">
        <w:t>экономической</w:t>
      </w:r>
      <w:r w:rsidR="000E7ED9" w:rsidRPr="000E7ED9">
        <w:t xml:space="preserve"> </w:t>
      </w:r>
      <w:r w:rsidR="000C1C71" w:rsidRPr="000E7ED9">
        <w:t>организации</w:t>
      </w:r>
      <w:r w:rsidR="000E7ED9" w:rsidRPr="000E7ED9">
        <w:t xml:space="preserve"> </w:t>
      </w:r>
      <w:r w:rsidR="000C1C71" w:rsidRPr="000E7ED9">
        <w:t>вне</w:t>
      </w:r>
      <w:r w:rsidR="000E7ED9" w:rsidRPr="000E7ED9">
        <w:t xml:space="preserve"> </w:t>
      </w:r>
      <w:r w:rsidR="000C1C71" w:rsidRPr="000E7ED9">
        <w:t>зависимости</w:t>
      </w:r>
      <w:r w:rsidR="000E7ED9" w:rsidRPr="000E7ED9">
        <w:t xml:space="preserve"> </w:t>
      </w:r>
      <w:r w:rsidR="000C1C71" w:rsidRPr="000E7ED9">
        <w:t>от</w:t>
      </w:r>
      <w:r w:rsidR="000E7ED9" w:rsidRPr="000E7ED9">
        <w:t xml:space="preserve"> </w:t>
      </w:r>
      <w:r w:rsidR="000C1C71" w:rsidRPr="000E7ED9">
        <w:t>ее</w:t>
      </w:r>
      <w:r w:rsidR="000E7ED9" w:rsidRPr="000E7ED9">
        <w:t xml:space="preserve"> </w:t>
      </w:r>
      <w:r w:rsidR="000C1C71" w:rsidRPr="000E7ED9">
        <w:t>размеров</w:t>
      </w:r>
      <w:r w:rsidR="000E7ED9" w:rsidRPr="000E7ED9">
        <w:t xml:space="preserve"> </w:t>
      </w:r>
      <w:r w:rsidR="000C1C71" w:rsidRPr="000E7ED9">
        <w:t>может</w:t>
      </w:r>
      <w:r w:rsidR="000E7ED9" w:rsidRPr="000E7ED9">
        <w:t xml:space="preserve"> </w:t>
      </w:r>
      <w:r w:rsidR="000C1C71" w:rsidRPr="000E7ED9">
        <w:t>быть</w:t>
      </w:r>
      <w:r w:rsidR="000E7ED9" w:rsidRPr="000E7ED9">
        <w:t xml:space="preserve"> </w:t>
      </w:r>
      <w:r w:rsidR="000C1C71" w:rsidRPr="000E7ED9">
        <w:t>сведена</w:t>
      </w:r>
      <w:r w:rsidR="000E7ED9" w:rsidRPr="000E7ED9">
        <w:t xml:space="preserve"> </w:t>
      </w:r>
      <w:r w:rsidR="000C1C71" w:rsidRPr="000E7ED9">
        <w:t>к</w:t>
      </w:r>
      <w:r w:rsidR="000E7ED9" w:rsidRPr="000E7ED9">
        <w:t xml:space="preserve"> </w:t>
      </w:r>
      <w:r w:rsidR="000C1C71" w:rsidRPr="000E7ED9">
        <w:t>двум</w:t>
      </w:r>
      <w:r w:rsidR="000E7ED9" w:rsidRPr="000E7ED9">
        <w:t xml:space="preserve"> </w:t>
      </w:r>
      <w:r w:rsidR="000C1C71" w:rsidRPr="000E7ED9">
        <w:t>вариантам:</w:t>
      </w:r>
      <w:r w:rsidR="000E7ED9" w:rsidRPr="000E7ED9">
        <w:t xml:space="preserve"> </w:t>
      </w:r>
      <w:r w:rsidRPr="000E7ED9">
        <w:t>последователь</w:t>
      </w:r>
      <w:r w:rsidR="000C1C71" w:rsidRPr="000E7ED9">
        <w:t>ной</w:t>
      </w:r>
      <w:r w:rsidR="000E7ED9" w:rsidRPr="000E7ED9">
        <w:t xml:space="preserve"> </w:t>
      </w:r>
      <w:r w:rsidR="000C1C71" w:rsidRPr="000E7ED9">
        <w:t>или</w:t>
      </w:r>
      <w:r w:rsidR="000E7ED9" w:rsidRPr="000E7ED9">
        <w:t xml:space="preserve"> </w:t>
      </w:r>
      <w:r w:rsidRPr="000E7ED9">
        <w:t>параллельной</w:t>
      </w:r>
      <w:r w:rsidR="000C1C71" w:rsidRPr="000E7ED9">
        <w:t>.</w:t>
      </w:r>
      <w:r w:rsidR="000E7ED9" w:rsidRPr="000E7ED9">
        <w:t xml:space="preserve"> </w:t>
      </w:r>
      <w:r w:rsidRPr="000E7ED9">
        <w:t>Последователь</w:t>
      </w:r>
      <w:r w:rsidR="000C1C71" w:rsidRPr="000E7ED9">
        <w:t>ная</w:t>
      </w:r>
      <w:r w:rsidR="000E7ED9" w:rsidRPr="000E7ED9">
        <w:t xml:space="preserve"> </w:t>
      </w:r>
      <w:r w:rsidR="000C1C71" w:rsidRPr="000E7ED9">
        <w:t>фирма</w:t>
      </w:r>
      <w:r w:rsidR="000E7ED9" w:rsidRPr="000E7ED9">
        <w:t xml:space="preserve"> </w:t>
      </w:r>
      <w:r w:rsidR="000C1C71" w:rsidRPr="000E7ED9">
        <w:t>пр</w:t>
      </w:r>
      <w:r w:rsidRPr="000E7ED9">
        <w:t>ед</w:t>
      </w:r>
      <w:r w:rsidR="000C1C71" w:rsidRPr="000E7ED9">
        <w:t>ставляет</w:t>
      </w:r>
      <w:r w:rsidR="000E7ED9" w:rsidRPr="000E7ED9">
        <w:t xml:space="preserve"> </w:t>
      </w:r>
      <w:r w:rsidR="000C1C71" w:rsidRPr="000E7ED9">
        <w:t>собой</w:t>
      </w:r>
      <w:r w:rsidR="000E7ED9" w:rsidRPr="000E7ED9">
        <w:t xml:space="preserve"> </w:t>
      </w:r>
      <w:r w:rsidR="000C1C71" w:rsidRPr="000E7ED9">
        <w:t>последовательность</w:t>
      </w:r>
      <w:r w:rsidR="000E7ED9" w:rsidRPr="000E7ED9">
        <w:t xml:space="preserve"> </w:t>
      </w:r>
      <w:r w:rsidR="000C1C71" w:rsidRPr="000E7ED9">
        <w:t>двух</w:t>
      </w:r>
      <w:r w:rsidR="000E7ED9" w:rsidRPr="000E7ED9">
        <w:t xml:space="preserve"> </w:t>
      </w:r>
      <w:r w:rsidR="000C1C71" w:rsidRPr="000E7ED9">
        <w:t>составляющих</w:t>
      </w:r>
      <w:r w:rsidR="000E7ED9" w:rsidRPr="000E7ED9">
        <w:t xml:space="preserve"> </w:t>
      </w:r>
      <w:r w:rsidR="000C1C71" w:rsidRPr="000E7ED9">
        <w:t>процесса</w:t>
      </w:r>
      <w:r w:rsidR="000E7ED9" w:rsidRPr="000E7ED9">
        <w:t xml:space="preserve"> </w:t>
      </w:r>
      <w:r w:rsidR="000C1C71" w:rsidRPr="000E7ED9">
        <w:t>создания</w:t>
      </w:r>
      <w:r w:rsidR="000E7ED9" w:rsidRPr="000E7ED9">
        <w:t xml:space="preserve"> </w:t>
      </w:r>
      <w:r w:rsidR="000C1C71" w:rsidRPr="000E7ED9">
        <w:t>добавленной</w:t>
      </w:r>
      <w:r w:rsidR="000E7ED9" w:rsidRPr="000E7ED9">
        <w:t xml:space="preserve"> </w:t>
      </w:r>
      <w:r w:rsidR="000C1C71" w:rsidRPr="000E7ED9">
        <w:t>стоимости</w:t>
      </w:r>
      <w:r w:rsidR="000E7ED9" w:rsidRPr="000E7ED9">
        <w:t xml:space="preserve"> </w:t>
      </w:r>
      <w:r w:rsidR="000C1C71" w:rsidRPr="000E7ED9">
        <w:t>–</w:t>
      </w:r>
      <w:r w:rsidR="000E7ED9" w:rsidRPr="000E7ED9">
        <w:t xml:space="preserve"> </w:t>
      </w:r>
      <w:r w:rsidR="000C1C71" w:rsidRPr="000E7ED9">
        <w:t>одного</w:t>
      </w:r>
      <w:r w:rsidR="000E7ED9" w:rsidRPr="000E7ED9">
        <w:t xml:space="preserve"> </w:t>
      </w:r>
      <w:r w:rsidR="000C1C71" w:rsidRPr="000E7ED9">
        <w:t>обеспечивающего</w:t>
      </w:r>
      <w:r w:rsidR="000E7ED9" w:rsidRPr="000E7ED9">
        <w:t xml:space="preserve"> </w:t>
      </w:r>
      <w:r w:rsidR="000C1C71" w:rsidRPr="000E7ED9">
        <w:t>процесса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одного</w:t>
      </w:r>
      <w:r w:rsidR="000E7ED9" w:rsidRPr="000E7ED9">
        <w:t xml:space="preserve"> </w:t>
      </w:r>
      <w:r w:rsidR="000C1C71" w:rsidRPr="000E7ED9">
        <w:t>процесса</w:t>
      </w:r>
      <w:r w:rsidR="000E7ED9" w:rsidRPr="000E7ED9">
        <w:t xml:space="preserve"> </w:t>
      </w:r>
      <w:r w:rsidR="000C1C71" w:rsidRPr="000E7ED9">
        <w:t>трансформации</w:t>
      </w:r>
      <w:r w:rsidR="000E7ED9" w:rsidRPr="000E7ED9">
        <w:t xml:space="preserve"> </w:t>
      </w:r>
      <w:r w:rsidR="000C1C71" w:rsidRPr="000E7ED9">
        <w:t>продукции</w:t>
      </w:r>
      <w:r w:rsidR="000E7ED9" w:rsidRPr="000E7ED9">
        <w:t xml:space="preserve"> </w:t>
      </w:r>
      <w:r w:rsidRPr="000E7ED9">
        <w:t>(см.</w:t>
      </w:r>
      <w:r w:rsidR="000E7ED9" w:rsidRPr="000E7ED9">
        <w:t xml:space="preserve"> </w:t>
      </w:r>
      <w:r w:rsidRPr="000E7ED9">
        <w:t>рис.</w:t>
      </w:r>
      <w:r w:rsidR="000E7ED9" w:rsidRPr="000E7ED9">
        <w:t xml:space="preserve"> </w:t>
      </w:r>
      <w:r w:rsidRPr="000E7ED9">
        <w:t>2)</w:t>
      </w:r>
      <w:r w:rsidR="000C1C71" w:rsidRPr="000E7ED9">
        <w:t>.</w:t>
      </w:r>
      <w:r w:rsidR="000E7ED9" w:rsidRPr="000E7ED9">
        <w:t xml:space="preserve"> </w:t>
      </w:r>
      <w:r w:rsidR="000C1C71" w:rsidRPr="000E7ED9">
        <w:t>Подобная</w:t>
      </w:r>
      <w:r w:rsidR="000E7ED9" w:rsidRPr="000E7ED9">
        <w:t xml:space="preserve"> </w:t>
      </w:r>
      <w:r w:rsidR="000C1C71" w:rsidRPr="000E7ED9">
        <w:t>структура</w:t>
      </w:r>
      <w:r w:rsidR="000E7ED9" w:rsidRPr="000E7ED9">
        <w:t xml:space="preserve"> </w:t>
      </w:r>
      <w:r w:rsidR="000C1C71" w:rsidRPr="000E7ED9">
        <w:t>возникает</w:t>
      </w:r>
      <w:r w:rsidR="000E7ED9" w:rsidRPr="000E7ED9">
        <w:t xml:space="preserve"> </w:t>
      </w:r>
      <w:r w:rsidR="000C1C71" w:rsidRPr="000E7ED9">
        <w:t>естественным</w:t>
      </w:r>
      <w:r w:rsidR="000E7ED9" w:rsidRPr="000E7ED9">
        <w:t xml:space="preserve"> </w:t>
      </w:r>
      <w:r w:rsidR="000C1C71" w:rsidRPr="000E7ED9">
        <w:t>образом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характеризует</w:t>
      </w:r>
      <w:r w:rsidR="000E7ED9" w:rsidRPr="000E7ED9">
        <w:t xml:space="preserve"> </w:t>
      </w:r>
      <w:r w:rsidR="000C1C71" w:rsidRPr="000E7ED9">
        <w:t>реализацию</w:t>
      </w:r>
      <w:r w:rsidR="000E7ED9" w:rsidRPr="000E7ED9">
        <w:t xml:space="preserve"> </w:t>
      </w:r>
      <w:r w:rsidR="000C1C71" w:rsidRPr="000E7ED9">
        <w:t>единственного</w:t>
      </w:r>
      <w:r w:rsidR="000E7ED9" w:rsidRPr="000E7ED9">
        <w:t xml:space="preserve"> </w:t>
      </w:r>
      <w:r w:rsidR="000C1C71" w:rsidRPr="000E7ED9">
        <w:t>технологического</w:t>
      </w:r>
      <w:r w:rsidR="000E7ED9" w:rsidRPr="000E7ED9">
        <w:t xml:space="preserve"> </w:t>
      </w:r>
      <w:r w:rsidR="000C1C71" w:rsidRPr="000E7ED9">
        <w:t>процесса</w:t>
      </w:r>
      <w:r w:rsidR="000E7ED9" w:rsidRPr="000E7ED9">
        <w:t xml:space="preserve"> </w:t>
      </w:r>
      <w:r w:rsidR="000C1C71" w:rsidRPr="000E7ED9">
        <w:t>одним</w:t>
      </w:r>
      <w:r w:rsidR="000E7ED9" w:rsidRPr="000E7ED9">
        <w:t xml:space="preserve"> </w:t>
      </w:r>
      <w:r w:rsidR="000C1C71" w:rsidRPr="000E7ED9">
        <w:t>работником,</w:t>
      </w:r>
      <w:r w:rsidR="000E7ED9" w:rsidRPr="000E7ED9">
        <w:t xml:space="preserve"> </w:t>
      </w:r>
      <w:r w:rsidR="000C1C71" w:rsidRPr="000E7ED9">
        <w:t>являющегося</w:t>
      </w:r>
      <w:r w:rsidR="000E7ED9" w:rsidRPr="000E7ED9">
        <w:t xml:space="preserve"> </w:t>
      </w:r>
      <w:r w:rsidR="000C1C71" w:rsidRPr="000E7ED9">
        <w:t>также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собственником.</w:t>
      </w:r>
      <w:r w:rsidR="000E7ED9" w:rsidRPr="000E7ED9">
        <w:t xml:space="preserve"> </w:t>
      </w:r>
      <w:r w:rsidR="000C1C71" w:rsidRPr="000E7ED9">
        <w:t>Такой</w:t>
      </w:r>
      <w:r w:rsidR="000E7ED9" w:rsidRPr="000E7ED9">
        <w:t xml:space="preserve"> </w:t>
      </w:r>
      <w:r w:rsidR="000C1C71" w:rsidRPr="000E7ED9">
        <w:t>фирмой</w:t>
      </w:r>
      <w:r w:rsidR="000E7ED9" w:rsidRPr="000E7ED9">
        <w:t xml:space="preserve"> </w:t>
      </w:r>
      <w:r w:rsidR="000C1C71" w:rsidRPr="000E7ED9">
        <w:t>были</w:t>
      </w:r>
      <w:r w:rsidR="000E7ED9" w:rsidRPr="000E7ED9">
        <w:t xml:space="preserve"> </w:t>
      </w:r>
      <w:r w:rsidR="000C1C71" w:rsidRPr="000E7ED9">
        <w:t>ремесленники</w:t>
      </w:r>
      <w:r w:rsidR="000E7ED9" w:rsidRPr="000E7ED9">
        <w:t xml:space="preserve"> </w:t>
      </w:r>
      <w:r w:rsidR="000C1C71" w:rsidRPr="000E7ED9">
        <w:t>предыдущих</w:t>
      </w:r>
      <w:r w:rsidR="000E7ED9" w:rsidRPr="000E7ED9">
        <w:t xml:space="preserve"> </w:t>
      </w:r>
      <w:r w:rsidR="000C1C71" w:rsidRPr="000E7ED9">
        <w:t>столетий,</w:t>
      </w:r>
      <w:r w:rsidR="000E7ED9" w:rsidRPr="000E7ED9">
        <w:t xml:space="preserve"> </w:t>
      </w:r>
      <w:r w:rsidR="000C1C71" w:rsidRPr="000E7ED9">
        <w:t>а</w:t>
      </w:r>
      <w:r w:rsidR="000E7ED9" w:rsidRPr="000E7ED9">
        <w:t xml:space="preserve"> </w:t>
      </w:r>
      <w:r w:rsidR="000C1C71" w:rsidRPr="000E7ED9">
        <w:t>также</w:t>
      </w:r>
      <w:r w:rsidR="000E7ED9" w:rsidRPr="000E7ED9">
        <w:t xml:space="preserve"> </w:t>
      </w:r>
      <w:r w:rsidR="000C1C71" w:rsidRPr="000E7ED9">
        <w:t>современные</w:t>
      </w:r>
      <w:r w:rsidR="000E7ED9" w:rsidRPr="000E7ED9">
        <w:t xml:space="preserve"> </w:t>
      </w:r>
      <w:r w:rsidR="000C1C71" w:rsidRPr="000E7ED9">
        <w:t>микрофирмы,</w:t>
      </w:r>
      <w:r w:rsidR="000E7ED9" w:rsidRPr="000E7ED9">
        <w:t xml:space="preserve"> </w:t>
      </w:r>
      <w:r w:rsidR="000C1C71" w:rsidRPr="000E7ED9">
        <w:t>ведомые</w:t>
      </w:r>
      <w:r w:rsidR="000E7ED9" w:rsidRPr="000E7ED9">
        <w:t xml:space="preserve"> </w:t>
      </w:r>
      <w:r w:rsidR="000C1C71" w:rsidRPr="000E7ED9">
        <w:t>самим</w:t>
      </w:r>
      <w:r w:rsidR="000E7ED9" w:rsidRPr="000E7ED9">
        <w:t xml:space="preserve"> </w:t>
      </w:r>
      <w:r w:rsidR="000C1C71" w:rsidRPr="000E7ED9">
        <w:t>учредителем.</w:t>
      </w:r>
    </w:p>
    <w:p w:rsidR="00A651A9" w:rsidRPr="000E7ED9" w:rsidRDefault="00A651A9" w:rsidP="000E7ED9">
      <w:pPr>
        <w:widowControl w:val="0"/>
        <w:spacing w:before="0" w:after="0" w:line="360" w:lineRule="auto"/>
      </w:pPr>
    </w:p>
    <w:p w:rsidR="00A651A9" w:rsidRPr="000E7ED9" w:rsidRDefault="00293C74" w:rsidP="00293C74">
      <w:pPr>
        <w:widowControl w:val="0"/>
        <w:spacing w:before="0" w:after="0" w:line="360" w:lineRule="auto"/>
        <w:ind w:firstLine="0"/>
      </w:pPr>
      <w:r>
        <w:rPr>
          <w:noProof/>
        </w:rPr>
      </w:r>
      <w:r>
        <w:pict>
          <v:group id="_x0000_s1068" editas="canvas" style="width:450pt;height:99pt;mso-position-horizontal-relative:char;mso-position-vertical-relative:line" coordorigin="2407,5057" coordsize="6584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407;top:5057;width:6584;height:1440" o:preferrelative="f">
              <v:fill o:detectmouseclick="t"/>
              <v:path o:extrusionok="t" o:connecttype="none"/>
              <o:lock v:ext="edit" text="t"/>
            </v:shape>
            <v:line id="_x0000_s1070" style="position:absolute" from="4514,5712" to="4777,5713">
              <v:stroke endarrow="block"/>
            </v:line>
            <v:line id="_x0000_s1071" style="position:absolute" from="8464,5712" to="8991,5713" strokeweight="2pt">
              <v:stroke endarrow="block"/>
            </v:line>
            <v:line id="_x0000_s1072" style="position:absolute" from="2407,5712" to="2934,5713" strokeweight="2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4777;top:5319;width:1844;height:916">
              <v:textbox style="mso-next-textbox:#_x0000_s1073">
                <w:txbxContent>
                  <w:p w:rsidR="00293C74" w:rsidRDefault="00293C74" w:rsidP="00293C74">
                    <w:pPr>
                      <w:spacing w:after="0"/>
                      <w:ind w:firstLine="0"/>
                      <w:jc w:val="center"/>
                    </w:pPr>
                    <w:r>
                      <w:t>Процесс трансформации продукции</w:t>
                    </w:r>
                  </w:p>
                </w:txbxContent>
              </v:textbox>
            </v:shape>
            <v:shape id="_x0000_s1074" type="#_x0000_t202" style="position:absolute;left:2934;top:5319;width:1580;height:916" filled="f">
              <v:textbox style="mso-next-textbox:#_x0000_s1074">
                <w:txbxContent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</w:p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  <w:r>
                      <w:t>Обеспечивающий процесс – вход</w:t>
                    </w:r>
                  </w:p>
                </w:txbxContent>
              </v:textbox>
            </v:shape>
            <v:rect id="_x0000_s1075" style="position:absolute;left:2802;top:5057;width:5794;height:1440" filled="f" strokeweight="2pt"/>
            <v:shape id="_x0000_s1076" type="#_x0000_t202" style="position:absolute;left:6884;top:5319;width:1580;height:916" filled="f">
              <v:textbox style="mso-next-textbox:#_x0000_s1076">
                <w:txbxContent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</w:p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  <w:r>
                      <w:t>Обеспечивающий процесс – выход</w:t>
                    </w:r>
                  </w:p>
                </w:txbxContent>
              </v:textbox>
            </v:shape>
            <v:line id="_x0000_s1077" style="position:absolute" from="6621,5712" to="6885,5713">
              <v:stroke endarrow="block"/>
            </v:line>
            <w10:wrap type="none"/>
            <w10:anchorlock/>
          </v:group>
        </w:pict>
      </w:r>
    </w:p>
    <w:p w:rsidR="00A651A9" w:rsidRPr="000E7ED9" w:rsidRDefault="00A651A9" w:rsidP="000E7ED9">
      <w:pPr>
        <w:widowControl w:val="0"/>
        <w:spacing w:before="0" w:after="0" w:line="360" w:lineRule="auto"/>
      </w:pPr>
    </w:p>
    <w:p w:rsidR="00A651A9" w:rsidRPr="000E7ED9" w:rsidRDefault="00A651A9" w:rsidP="000E7ED9">
      <w:pPr>
        <w:widowControl w:val="0"/>
        <w:spacing w:before="0" w:after="0" w:line="360" w:lineRule="auto"/>
        <w:outlineLvl w:val="0"/>
      </w:pPr>
      <w:r w:rsidRPr="000E7ED9">
        <w:t>Рис.</w:t>
      </w:r>
      <w:r w:rsidR="000E7ED9" w:rsidRPr="000E7ED9">
        <w:t xml:space="preserve"> </w:t>
      </w:r>
      <w:r w:rsidRPr="000E7ED9">
        <w:t>2.</w:t>
      </w:r>
      <w:r w:rsidR="000E7ED9" w:rsidRPr="000E7ED9">
        <w:t xml:space="preserve"> </w:t>
      </w:r>
      <w:r w:rsidRPr="000E7ED9">
        <w:t>Структура</w:t>
      </w:r>
      <w:r w:rsidR="000E7ED9" w:rsidRPr="000E7ED9">
        <w:t xml:space="preserve"> </w:t>
      </w:r>
      <w:r w:rsidRPr="000E7ED9">
        <w:t>последовательной</w:t>
      </w:r>
      <w:r w:rsidR="000E7ED9" w:rsidRPr="000E7ED9">
        <w:t xml:space="preserve"> </w:t>
      </w:r>
      <w:r w:rsidRPr="000E7ED9">
        <w:t>фирмы</w:t>
      </w:r>
      <w:r w:rsidR="00293C74">
        <w:t>.</w:t>
      </w:r>
    </w:p>
    <w:p w:rsidR="00A651A9" w:rsidRPr="000E7ED9" w:rsidRDefault="00A651A9" w:rsidP="000E7ED9">
      <w:pPr>
        <w:widowControl w:val="0"/>
        <w:spacing w:before="0" w:after="0" w:line="360" w:lineRule="auto"/>
      </w:pPr>
    </w:p>
    <w:p w:rsidR="00A651A9" w:rsidRPr="000E7ED9" w:rsidRDefault="00A651A9" w:rsidP="000E7ED9">
      <w:pPr>
        <w:widowControl w:val="0"/>
        <w:spacing w:before="0" w:after="0" w:line="360" w:lineRule="auto"/>
      </w:pPr>
      <w:r w:rsidRPr="000E7ED9">
        <w:t>Параллель</w:t>
      </w:r>
      <w:r w:rsidR="000C1C71" w:rsidRPr="000E7ED9">
        <w:t>ная</w:t>
      </w:r>
      <w:r w:rsidR="000E7ED9" w:rsidRPr="000E7ED9">
        <w:t xml:space="preserve"> </w:t>
      </w:r>
      <w:r w:rsidR="000C1C71" w:rsidRPr="000E7ED9">
        <w:t>фирма</w:t>
      </w:r>
      <w:r w:rsidR="000E7ED9" w:rsidRPr="000E7ED9">
        <w:t xml:space="preserve"> </w:t>
      </w:r>
      <w:r w:rsidR="000C1C71" w:rsidRPr="000E7ED9">
        <w:t>является</w:t>
      </w:r>
      <w:r w:rsidR="000E7ED9" w:rsidRPr="000E7ED9">
        <w:t xml:space="preserve"> </w:t>
      </w:r>
      <w:r w:rsidR="000C1C71" w:rsidRPr="000E7ED9">
        <w:t>сочетанием</w:t>
      </w:r>
      <w:r w:rsidR="000E7ED9" w:rsidRPr="000E7ED9">
        <w:t xml:space="preserve"> </w:t>
      </w:r>
      <w:r w:rsidR="000C1C71" w:rsidRPr="000E7ED9">
        <w:t>обеспечивающего</w:t>
      </w:r>
      <w:r w:rsidR="000E7ED9" w:rsidRPr="000E7ED9">
        <w:t xml:space="preserve"> </w:t>
      </w:r>
      <w:r w:rsidR="000C1C71" w:rsidRPr="000E7ED9">
        <w:t>процесса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нескольких</w:t>
      </w:r>
      <w:r w:rsidR="000E7ED9" w:rsidRPr="000E7ED9">
        <w:t xml:space="preserve"> </w:t>
      </w:r>
      <w:r w:rsidR="000C1C71" w:rsidRPr="000E7ED9">
        <w:t>одинаковых</w:t>
      </w:r>
      <w:r w:rsidR="000E7ED9" w:rsidRPr="000E7ED9">
        <w:t xml:space="preserve"> </w:t>
      </w:r>
      <w:r w:rsidR="000C1C71" w:rsidRPr="000E7ED9">
        <w:t>процессов</w:t>
      </w:r>
      <w:r w:rsidR="000E7ED9" w:rsidRPr="000E7ED9">
        <w:t xml:space="preserve"> </w:t>
      </w:r>
      <w:r w:rsidR="000C1C71" w:rsidRPr="000E7ED9">
        <w:t>трансформации</w:t>
      </w:r>
      <w:r w:rsidR="000E7ED9" w:rsidRPr="000E7ED9">
        <w:t xml:space="preserve"> </w:t>
      </w:r>
      <w:r w:rsidR="000C1C71" w:rsidRPr="000E7ED9">
        <w:t>продукции</w:t>
      </w:r>
      <w:r w:rsidR="000E7ED9" w:rsidRPr="000E7ED9">
        <w:t xml:space="preserve"> </w:t>
      </w:r>
      <w:r w:rsidR="00833E0C" w:rsidRPr="000E7ED9">
        <w:t>(см.</w:t>
      </w:r>
      <w:r w:rsidR="000E7ED9" w:rsidRPr="000E7ED9">
        <w:t xml:space="preserve"> </w:t>
      </w:r>
      <w:r w:rsidR="00833E0C" w:rsidRPr="000E7ED9">
        <w:t>рис.3)</w:t>
      </w:r>
      <w:r w:rsidR="000C1C71" w:rsidRPr="000E7ED9">
        <w:t>.</w:t>
      </w:r>
      <w:r w:rsidR="000E7ED9" w:rsidRPr="000E7ED9">
        <w:t xml:space="preserve"> </w:t>
      </w:r>
      <w:r w:rsidR="000C1C71" w:rsidRPr="000E7ED9">
        <w:t>Такая</w:t>
      </w:r>
      <w:r w:rsidR="000E7ED9" w:rsidRPr="000E7ED9">
        <w:t xml:space="preserve"> </w:t>
      </w:r>
      <w:r w:rsidR="000C1C71" w:rsidRPr="000E7ED9">
        <w:t>структура</w:t>
      </w:r>
      <w:r w:rsidR="000E7ED9" w:rsidRPr="000E7ED9">
        <w:t xml:space="preserve"> </w:t>
      </w:r>
      <w:r w:rsidR="000C1C71" w:rsidRPr="000E7ED9">
        <w:t>характеризует</w:t>
      </w:r>
      <w:r w:rsidR="000E7ED9" w:rsidRPr="000E7ED9">
        <w:t xml:space="preserve"> </w:t>
      </w:r>
      <w:r w:rsidR="000C1C71" w:rsidRPr="000E7ED9">
        <w:t>естественное</w:t>
      </w:r>
      <w:r w:rsidR="000E7ED9" w:rsidRPr="000E7ED9">
        <w:t xml:space="preserve"> </w:t>
      </w:r>
      <w:r w:rsidR="000C1C71" w:rsidRPr="000E7ED9">
        <w:t>развитие</w:t>
      </w:r>
      <w:r w:rsidR="000E7ED9" w:rsidRPr="000E7ED9">
        <w:t xml:space="preserve"> </w:t>
      </w:r>
      <w:r w:rsidRPr="000E7ED9">
        <w:t>последователь</w:t>
      </w:r>
      <w:r w:rsidR="000C1C71" w:rsidRPr="000E7ED9">
        <w:t>ной</w:t>
      </w:r>
      <w:r w:rsidR="000E7ED9" w:rsidRPr="000E7ED9">
        <w:t xml:space="preserve"> </w:t>
      </w:r>
      <w:r w:rsidR="000C1C71" w:rsidRPr="000E7ED9">
        <w:t>фирмы,</w:t>
      </w:r>
      <w:r w:rsidR="000E7ED9" w:rsidRPr="000E7ED9">
        <w:t xml:space="preserve"> </w:t>
      </w:r>
      <w:r w:rsidR="000C1C71" w:rsidRPr="000E7ED9">
        <w:t>рост</w:t>
      </w:r>
      <w:r w:rsidR="000E7ED9" w:rsidRPr="000E7ED9">
        <w:t xml:space="preserve"> </w:t>
      </w:r>
      <w:r w:rsidR="000C1C71" w:rsidRPr="000E7ED9">
        <w:t>которой</w:t>
      </w:r>
      <w:r w:rsidR="000E7ED9" w:rsidRPr="000E7ED9">
        <w:t xml:space="preserve"> </w:t>
      </w:r>
      <w:r w:rsidR="000C1C71" w:rsidRPr="000E7ED9">
        <w:t>обеспечивается</w:t>
      </w:r>
      <w:r w:rsidR="000E7ED9" w:rsidRPr="000E7ED9">
        <w:t xml:space="preserve"> </w:t>
      </w:r>
      <w:r w:rsidR="000C1C71" w:rsidRPr="000E7ED9">
        <w:t>путем</w:t>
      </w:r>
      <w:r w:rsidR="000E7ED9" w:rsidRPr="000E7ED9">
        <w:t xml:space="preserve"> </w:t>
      </w:r>
      <w:r w:rsidR="000C1C71" w:rsidRPr="000E7ED9">
        <w:t>дублирования</w:t>
      </w:r>
      <w:r w:rsidR="000E7ED9" w:rsidRPr="000E7ED9">
        <w:t xml:space="preserve"> </w:t>
      </w:r>
      <w:r w:rsidR="000C1C71" w:rsidRPr="000E7ED9">
        <w:t>про</w:t>
      </w:r>
      <w:r w:rsidR="00A864FE" w:rsidRPr="000E7ED9">
        <w:t>цессов</w:t>
      </w:r>
      <w:r w:rsidR="000E7ED9" w:rsidRPr="000E7ED9">
        <w:t xml:space="preserve"> </w:t>
      </w:r>
      <w:r w:rsidR="00A864FE" w:rsidRPr="000E7ED9">
        <w:t>трансформации</w:t>
      </w:r>
      <w:r w:rsidR="000E7ED9" w:rsidRPr="000E7ED9">
        <w:t xml:space="preserve"> </w:t>
      </w:r>
      <w:r w:rsidR="00A864FE" w:rsidRPr="000E7ED9">
        <w:t>продукции.</w:t>
      </w:r>
    </w:p>
    <w:p w:rsidR="00A651A9" w:rsidRPr="000E7ED9" w:rsidRDefault="00293C74" w:rsidP="00293C74">
      <w:pPr>
        <w:widowControl w:val="0"/>
        <w:spacing w:before="0" w:after="0" w:line="360" w:lineRule="auto"/>
        <w:ind w:firstLine="0"/>
      </w:pPr>
      <w:r>
        <w:rPr>
          <w:noProof/>
        </w:rPr>
      </w:r>
      <w:r>
        <w:pict>
          <v:group id="_x0000_s1078" editas="canvas" style="width:450pt;height:180pt;mso-position-horizontal-relative:char;mso-position-vertical-relative:line" coordorigin="2407,4402" coordsize="6584,2618">
            <o:lock v:ext="edit" aspectratio="t"/>
            <v:shape id="_x0000_s1079" type="#_x0000_t75" style="position:absolute;left:2407;top:4402;width:6584;height:2618" o:preferrelative="f">
              <v:fill o:detectmouseclick="t"/>
              <v:path o:extrusionok="t" o:connecttype="none"/>
              <o:lock v:ext="edit" text="t"/>
            </v:shape>
            <v:line id="_x0000_s1080" style="position:absolute" from="4646,4926" to="4777,4927">
              <v:stroke endarrow="block"/>
            </v:line>
            <v:line id="_x0000_s1081" style="position:absolute" from="8464,5712" to="8991,5713" strokeweight="2pt">
              <v:stroke endarrow="block"/>
            </v:line>
            <v:line id="_x0000_s1082" style="position:absolute" from="2407,5712" to="2934,5713" strokeweight="2pt">
              <v:stroke endarrow="block"/>
            </v:line>
            <v:shape id="_x0000_s1083" type="#_x0000_t202" style="position:absolute;left:4777;top:4533;width:1844;height:915">
              <v:textbox style="mso-next-textbox:#_x0000_s1083">
                <w:txbxContent>
                  <w:p w:rsidR="00293C74" w:rsidRDefault="00293C74" w:rsidP="00293C74">
                    <w:pPr>
                      <w:spacing w:before="60" w:after="0"/>
                      <w:ind w:firstLine="0"/>
                      <w:jc w:val="center"/>
                    </w:pPr>
                    <w:r>
                      <w:t>Процесс трансформации продукции</w:t>
                    </w:r>
                  </w:p>
                </w:txbxContent>
              </v:textbox>
            </v:shape>
            <v:shape id="_x0000_s1084" type="#_x0000_t202" style="position:absolute;left:2934;top:5319;width:1580;height:916" filled="f">
              <v:textbox style="mso-next-textbox:#_x0000_s1084">
                <w:txbxContent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</w:p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  <w:r>
                      <w:t>Обеспечивающий процесс – вход</w:t>
                    </w:r>
                  </w:p>
                </w:txbxContent>
              </v:textbox>
            </v:shape>
            <v:rect id="_x0000_s1085" style="position:absolute;left:2802;top:4402;width:5794;height:2618" filled="f" strokeweight="2pt"/>
            <v:shape id="_x0000_s1086" type="#_x0000_t202" style="position:absolute;left:6884;top:5319;width:1580;height:916" filled="f">
              <v:textbox style="mso-next-textbox:#_x0000_s1086">
                <w:txbxContent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</w:p>
                  <w:p w:rsidR="00293C74" w:rsidRDefault="00293C74" w:rsidP="00293C74">
                    <w:pPr>
                      <w:spacing w:before="0" w:after="0"/>
                      <w:ind w:firstLine="0"/>
                      <w:jc w:val="center"/>
                    </w:pPr>
                    <w:r>
                      <w:t>Обеспечивающий процесс – выход</w:t>
                    </w:r>
                  </w:p>
                </w:txbxContent>
              </v:textbox>
            </v:shape>
            <v:shape id="_x0000_s1087" type="#_x0000_t202" style="position:absolute;left:4777;top:5973;width:1844;height:916">
              <v:textbox style="mso-next-textbox:#_x0000_s1087">
                <w:txbxContent>
                  <w:p w:rsidR="00293C74" w:rsidRDefault="00293C74" w:rsidP="00293C74">
                    <w:pPr>
                      <w:spacing w:before="60" w:after="0"/>
                      <w:ind w:firstLine="0"/>
                      <w:jc w:val="center"/>
                    </w:pPr>
                    <w:r>
                      <w:t>Процесс трансформации продукции</w:t>
                    </w:r>
                  </w:p>
                </w:txbxContent>
              </v:textbox>
            </v:shape>
            <v:line id="_x0000_s1088" style="position:absolute" from="4646,6497" to="4777,6498">
              <v:stroke endarrow="block"/>
            </v:line>
            <v:line id="_x0000_s1089" style="position:absolute" from="4646,4926" to="4646,6497"/>
            <v:line id="_x0000_s1090" style="position:absolute" from="4514,5711" to="4646,5711"/>
            <v:line id="_x0000_s1091" style="position:absolute" from="6621,4926" to="6753,4927">
              <v:stroke endarrow="block"/>
            </v:line>
            <v:line id="_x0000_s1092" style="position:absolute" from="6621,6497" to="6753,6498">
              <v:stroke endarrow="block"/>
            </v:line>
            <v:line id="_x0000_s1093" style="position:absolute" from="6752,4926" to="6752,6497"/>
            <v:line id="_x0000_s1094" style="position:absolute" from="6752,5711" to="6884,5711"/>
            <w10:wrap type="none"/>
            <w10:anchorlock/>
          </v:group>
        </w:pict>
      </w:r>
    </w:p>
    <w:p w:rsidR="00A651A9" w:rsidRPr="000E7ED9" w:rsidRDefault="00A651A9" w:rsidP="000E7ED9">
      <w:pPr>
        <w:widowControl w:val="0"/>
        <w:spacing w:before="0" w:after="0" w:line="360" w:lineRule="auto"/>
        <w:outlineLvl w:val="0"/>
      </w:pPr>
      <w:bookmarkStart w:id="2" w:name="OLE_LINK2"/>
      <w:bookmarkStart w:id="3" w:name="OLE_LINK3"/>
      <w:r w:rsidRPr="000E7ED9">
        <w:t>Рис.</w:t>
      </w:r>
      <w:r w:rsidR="000E7ED9" w:rsidRPr="000E7ED9">
        <w:t xml:space="preserve"> </w:t>
      </w:r>
      <w:r w:rsidRPr="000E7ED9">
        <w:t>3.</w:t>
      </w:r>
      <w:r w:rsidR="000E7ED9" w:rsidRPr="000E7ED9">
        <w:t xml:space="preserve"> </w:t>
      </w:r>
      <w:r w:rsidRPr="000E7ED9">
        <w:t>Структура</w:t>
      </w:r>
      <w:r w:rsidR="000E7ED9" w:rsidRPr="000E7ED9">
        <w:t xml:space="preserve"> </w:t>
      </w:r>
      <w:r w:rsidRPr="000E7ED9">
        <w:t>параллельной</w:t>
      </w:r>
      <w:r w:rsidR="000E7ED9" w:rsidRPr="000E7ED9">
        <w:t xml:space="preserve"> </w:t>
      </w:r>
      <w:r w:rsidRPr="000E7ED9">
        <w:t>фирмы</w:t>
      </w:r>
      <w:r w:rsidR="00293C74">
        <w:t>.</w:t>
      </w:r>
    </w:p>
    <w:bookmarkEnd w:id="2"/>
    <w:bookmarkEnd w:id="3"/>
    <w:p w:rsidR="00A651A9" w:rsidRPr="000E7ED9" w:rsidRDefault="00A651A9" w:rsidP="000E7ED9">
      <w:pPr>
        <w:widowControl w:val="0"/>
        <w:spacing w:before="0" w:after="0" w:line="360" w:lineRule="auto"/>
      </w:pPr>
    </w:p>
    <w:p w:rsidR="00747078" w:rsidRPr="000E7ED9" w:rsidRDefault="00747078" w:rsidP="000E7ED9">
      <w:pPr>
        <w:widowControl w:val="0"/>
        <w:spacing w:before="0" w:after="0" w:line="360" w:lineRule="auto"/>
      </w:pPr>
      <w:r w:rsidRPr="000E7ED9">
        <w:t>Происходит</w:t>
      </w:r>
      <w:r w:rsidR="000E7ED9" w:rsidRPr="000E7ED9">
        <w:t xml:space="preserve"> </w:t>
      </w:r>
      <w:r w:rsidRPr="000E7ED9">
        <w:t>увеличение</w:t>
      </w:r>
      <w:r w:rsidR="000E7ED9" w:rsidRPr="000E7ED9">
        <w:t xml:space="preserve"> </w:t>
      </w:r>
      <w:r w:rsidRPr="000E7ED9">
        <w:t>общих</w:t>
      </w:r>
      <w:r w:rsidR="000E7ED9" w:rsidRPr="000E7ED9">
        <w:t xml:space="preserve"> </w:t>
      </w:r>
      <w:r w:rsidRPr="000E7ED9">
        <w:t>объемов</w:t>
      </w:r>
      <w:r w:rsidR="000E7ED9" w:rsidRPr="000E7ED9">
        <w:t xml:space="preserve"> </w:t>
      </w:r>
      <w:r w:rsidRPr="000E7ED9">
        <w:t>выпускаемых</w:t>
      </w:r>
      <w:r w:rsidR="000E7ED9" w:rsidRPr="000E7ED9">
        <w:t xml:space="preserve"> </w:t>
      </w:r>
      <w:r w:rsidRPr="000E7ED9">
        <w:t>товаров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услуг.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совокупные</w:t>
      </w:r>
      <w:r w:rsidR="000E7ED9" w:rsidRPr="000E7ED9">
        <w:t xml:space="preserve"> </w:t>
      </w:r>
      <w:r w:rsidRPr="000E7ED9">
        <w:t>затраты</w:t>
      </w:r>
      <w:r w:rsidR="000E7ED9" w:rsidRPr="000E7ED9">
        <w:t xml:space="preserve"> </w:t>
      </w:r>
      <w:r w:rsidRPr="000E7ED9">
        <w:t>компании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единице</w:t>
      </w:r>
      <w:r w:rsidR="000E7ED9" w:rsidRPr="000E7ED9">
        <w:t xml:space="preserve"> </w:t>
      </w:r>
      <w:r w:rsidRPr="000E7ED9">
        <w:t>продукции</w:t>
      </w:r>
      <w:r w:rsidR="000E7ED9" w:rsidRPr="000E7ED9">
        <w:t xml:space="preserve"> </w:t>
      </w:r>
      <w:r w:rsidRPr="000E7ED9">
        <w:t>снижаются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Pr="000E7ED9">
        <w:t>счет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отдача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большего</w:t>
      </w:r>
      <w:r w:rsidR="000E7ED9" w:rsidRPr="000E7ED9">
        <w:t xml:space="preserve"> </w:t>
      </w:r>
      <w:r w:rsidRPr="000E7ED9">
        <w:t>количества</w:t>
      </w:r>
      <w:r w:rsidR="000E7ED9" w:rsidRPr="000E7ED9">
        <w:t xml:space="preserve"> </w:t>
      </w:r>
      <w:r w:rsidRPr="000E7ED9">
        <w:t>процессов</w:t>
      </w:r>
      <w:r w:rsidR="000E7ED9" w:rsidRPr="000E7ED9">
        <w:t xml:space="preserve"> </w:t>
      </w:r>
      <w:r w:rsidRPr="000E7ED9">
        <w:t>основной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растет</w:t>
      </w:r>
      <w:r w:rsidR="000E7ED9" w:rsidRPr="000E7ED9">
        <w:t xml:space="preserve"> </w:t>
      </w:r>
      <w:r w:rsidRPr="000E7ED9">
        <w:t>быстрее,</w:t>
      </w:r>
      <w:r w:rsidR="000E7ED9" w:rsidRPr="000E7ED9">
        <w:t xml:space="preserve"> </w:t>
      </w:r>
      <w:r w:rsidRPr="000E7ED9">
        <w:t>чем</w:t>
      </w:r>
      <w:r w:rsidR="000E7ED9" w:rsidRPr="000E7ED9">
        <w:t xml:space="preserve"> </w:t>
      </w:r>
      <w:r w:rsidRPr="000E7ED9">
        <w:t>увеличиваются</w:t>
      </w:r>
      <w:r w:rsidR="000E7ED9" w:rsidRPr="000E7ED9">
        <w:t xml:space="preserve"> </w:t>
      </w:r>
      <w:r w:rsidRPr="000E7ED9">
        <w:t>затраты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обеспечивающую</w:t>
      </w:r>
      <w:r w:rsidR="000E7ED9" w:rsidRPr="000E7ED9">
        <w:t xml:space="preserve"> </w:t>
      </w:r>
      <w:r w:rsidRPr="000E7ED9">
        <w:t>деятельность.</w:t>
      </w:r>
      <w:r w:rsidR="000E7ED9" w:rsidRPr="000E7ED9">
        <w:t xml:space="preserve"> </w:t>
      </w:r>
      <w:r w:rsidRPr="000E7ED9">
        <w:t>Однако</w:t>
      </w:r>
      <w:r w:rsidR="000E7ED9" w:rsidRPr="000E7ED9">
        <w:t xml:space="preserve"> </w:t>
      </w:r>
      <w:r w:rsidRPr="000E7ED9">
        <w:t>подобный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ограничен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силу</w:t>
      </w:r>
      <w:r w:rsidR="000E7ED9" w:rsidRPr="000E7ED9">
        <w:t xml:space="preserve"> </w:t>
      </w:r>
      <w:r w:rsidRPr="000E7ED9">
        <w:t>нарастания</w:t>
      </w:r>
      <w:r w:rsidR="000E7ED9" w:rsidRPr="000E7ED9">
        <w:t xml:space="preserve"> </w:t>
      </w:r>
      <w:r w:rsidRPr="000E7ED9">
        <w:t>общей</w:t>
      </w:r>
      <w:r w:rsidR="000E7ED9" w:rsidRPr="000E7ED9">
        <w:t xml:space="preserve"> </w:t>
      </w:r>
      <w:r w:rsidRPr="000E7ED9">
        <w:t>энтропии</w:t>
      </w:r>
      <w:r w:rsidR="000E7ED9" w:rsidRPr="000E7ED9">
        <w:t xml:space="preserve"> </w:t>
      </w:r>
      <w:r w:rsidRPr="000E7ED9">
        <w:t>системы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определенный</w:t>
      </w:r>
      <w:r w:rsidR="000E7ED9" w:rsidRPr="000E7ED9">
        <w:t xml:space="preserve"> </w:t>
      </w:r>
      <w:r w:rsidRPr="000E7ED9">
        <w:t>период</w:t>
      </w:r>
      <w:r w:rsidR="000E7ED9" w:rsidRPr="000E7ED9">
        <w:t xml:space="preserve"> </w:t>
      </w:r>
      <w:r w:rsidRPr="000E7ED9">
        <w:t>дальнейшее</w:t>
      </w:r>
      <w:r w:rsidR="000E7ED9" w:rsidRPr="000E7ED9">
        <w:t xml:space="preserve"> </w:t>
      </w:r>
      <w:r w:rsidRPr="000E7ED9">
        <w:t>увеличение</w:t>
      </w:r>
      <w:r w:rsidR="000E7ED9" w:rsidRPr="000E7ED9">
        <w:t xml:space="preserve"> </w:t>
      </w:r>
      <w:r w:rsidRPr="000E7ED9">
        <w:t>количества</w:t>
      </w:r>
      <w:r w:rsidR="000E7ED9" w:rsidRPr="000E7ED9">
        <w:t xml:space="preserve"> </w:t>
      </w:r>
      <w:r w:rsidRPr="000E7ED9">
        <w:t>трансформационных</w:t>
      </w:r>
      <w:r w:rsidR="000E7ED9" w:rsidRPr="000E7ED9">
        <w:t xml:space="preserve"> </w:t>
      </w:r>
      <w:r w:rsidRPr="000E7ED9">
        <w:t>процессов</w:t>
      </w:r>
      <w:r w:rsidR="000E7ED9" w:rsidRPr="000E7ED9">
        <w:t xml:space="preserve"> </w:t>
      </w:r>
      <w:r w:rsidRPr="000E7ED9">
        <w:t>приводит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снижению,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росту</w:t>
      </w:r>
      <w:r w:rsidR="000E7ED9" w:rsidRPr="000E7ED9">
        <w:t xml:space="preserve"> </w:t>
      </w:r>
      <w:r w:rsidRPr="000E7ED9">
        <w:t>затрат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единице</w:t>
      </w:r>
      <w:r w:rsidR="000E7ED9" w:rsidRPr="000E7ED9">
        <w:t xml:space="preserve"> </w:t>
      </w:r>
      <w:r w:rsidRPr="000E7ED9">
        <w:t>продукции,</w:t>
      </w:r>
      <w:r w:rsidR="000E7ED9" w:rsidRPr="000E7ED9">
        <w:t xml:space="preserve"> </w:t>
      </w:r>
      <w:r w:rsidRPr="000E7ED9">
        <w:t>соответственно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снижению</w:t>
      </w:r>
      <w:r w:rsidR="000E7ED9" w:rsidRPr="000E7ED9">
        <w:t xml:space="preserve"> </w:t>
      </w:r>
      <w:r w:rsidRPr="000E7ED9">
        <w:t>прибыли,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может</w:t>
      </w:r>
      <w:r w:rsidR="000E7ED9" w:rsidRPr="000E7ED9">
        <w:t xml:space="preserve"> </w:t>
      </w:r>
      <w:r w:rsidRPr="000E7ED9">
        <w:t>быть</w:t>
      </w:r>
      <w:r w:rsidR="000E7ED9" w:rsidRPr="000E7ED9">
        <w:t xml:space="preserve"> </w:t>
      </w:r>
      <w:r w:rsidRPr="000E7ED9">
        <w:t>целью</w:t>
      </w:r>
      <w:r w:rsidR="000E7ED9" w:rsidRPr="000E7ED9">
        <w:t xml:space="preserve"> </w:t>
      </w:r>
      <w:r w:rsidRPr="000E7ED9">
        <w:t>фирмы.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Для</w:t>
      </w:r>
      <w:r w:rsidR="000E7ED9" w:rsidRPr="000E7ED9">
        <w:t xml:space="preserve"> </w:t>
      </w:r>
      <w:r w:rsidRPr="000E7ED9">
        <w:t>разработки</w:t>
      </w:r>
      <w:r w:rsidR="000E7ED9" w:rsidRPr="000E7ED9">
        <w:t xml:space="preserve"> </w:t>
      </w:r>
      <w:r w:rsidRPr="000E7ED9">
        <w:t>единого</w:t>
      </w:r>
      <w:r w:rsidR="000E7ED9" w:rsidRPr="000E7ED9">
        <w:t xml:space="preserve"> </w:t>
      </w:r>
      <w:r w:rsidRPr="000E7ED9">
        <w:t>инструментария</w:t>
      </w:r>
      <w:r w:rsidR="000E7ED9" w:rsidRPr="000E7ED9">
        <w:t xml:space="preserve"> </w:t>
      </w:r>
      <w:r w:rsidRPr="000E7ED9">
        <w:t>анализа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различных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отраслей,</w:t>
      </w:r>
      <w:r w:rsidR="000E7ED9" w:rsidRPr="000E7ED9">
        <w:t xml:space="preserve"> </w:t>
      </w:r>
      <w:r w:rsidRPr="000E7ED9">
        <w:t>размеров,</w:t>
      </w:r>
      <w:r w:rsidR="000E7ED9" w:rsidRPr="000E7ED9">
        <w:t xml:space="preserve"> </w:t>
      </w:r>
      <w:r w:rsidRPr="000E7ED9">
        <w:t>организационно-правовых</w:t>
      </w:r>
      <w:r w:rsidR="000E7ED9" w:rsidRPr="000E7ED9">
        <w:t xml:space="preserve"> </w:t>
      </w:r>
      <w:r w:rsidRPr="000E7ED9">
        <w:t>форм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т.п.,</w:t>
      </w:r>
      <w:r w:rsidR="000E7ED9" w:rsidRPr="000E7ED9">
        <w:t xml:space="preserve"> </w:t>
      </w:r>
      <w:r w:rsidRPr="000E7ED9">
        <w:t>в</w:t>
      </w:r>
      <w:r w:rsidR="00833E0C" w:rsidRPr="000E7ED9">
        <w:t>в</w:t>
      </w:r>
      <w:r w:rsidR="00747078" w:rsidRPr="000E7ED9">
        <w:t>едем</w:t>
      </w:r>
      <w:r w:rsidR="000E7ED9" w:rsidRPr="000E7ED9">
        <w:t xml:space="preserve"> </w:t>
      </w:r>
      <w:r w:rsidRPr="000E7ED9">
        <w:t>понятие</w:t>
      </w:r>
      <w:r w:rsidR="000E7ED9" w:rsidRPr="000E7ED9">
        <w:t xml:space="preserve"> </w:t>
      </w:r>
      <w:r w:rsidRPr="000E7ED9">
        <w:t>«уровень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="00747078" w:rsidRPr="000E7ED9">
        <w:t>коммер</w:t>
      </w:r>
      <w:r w:rsidRPr="000E7ED9">
        <w:t>ческой</w:t>
      </w:r>
      <w:r w:rsidR="000E7ED9" w:rsidRPr="000E7ED9">
        <w:t xml:space="preserve"> </w:t>
      </w:r>
      <w:r w:rsidRPr="000E7ED9">
        <w:t>организации»,</w:t>
      </w:r>
      <w:r w:rsidR="000E7ED9" w:rsidRPr="000E7ED9">
        <w:t xml:space="preserve"> </w:t>
      </w:r>
      <w:r w:rsidRPr="000E7ED9">
        <w:t>характеризующ</w:t>
      </w:r>
      <w:r w:rsidR="00747078" w:rsidRPr="000E7ED9">
        <w:t>ий</w:t>
      </w:r>
      <w:r w:rsidRPr="000E7ED9">
        <w:t>ся</w:t>
      </w:r>
      <w:r w:rsidR="000E7ED9" w:rsidRPr="000E7ED9">
        <w:t xml:space="preserve"> </w:t>
      </w:r>
      <w:r w:rsidRPr="000E7ED9">
        <w:t>тремя</w:t>
      </w:r>
      <w:r w:rsidR="000E7ED9" w:rsidRPr="000E7ED9">
        <w:t xml:space="preserve"> </w:t>
      </w:r>
      <w:r w:rsidRPr="000E7ED9">
        <w:t>параметрами:</w:t>
      </w:r>
      <w:r w:rsidR="000E7ED9" w:rsidRPr="000E7ED9">
        <w:t xml:space="preserve"> </w:t>
      </w:r>
      <w:r w:rsidRPr="000E7ED9">
        <w:t>суммарный</w:t>
      </w:r>
      <w:r w:rsidR="000E7ED9" w:rsidRPr="000E7ED9">
        <w:t xml:space="preserve"> </w:t>
      </w:r>
      <w:r w:rsidRPr="000E7ED9">
        <w:t>объем</w:t>
      </w:r>
      <w:r w:rsidR="000E7ED9" w:rsidRPr="000E7ED9">
        <w:t xml:space="preserve"> </w:t>
      </w:r>
      <w:r w:rsidRPr="000E7ED9">
        <w:t>продаж,</w:t>
      </w:r>
      <w:r w:rsidR="000E7ED9" w:rsidRPr="000E7ED9">
        <w:t xml:space="preserve"> </w:t>
      </w:r>
      <w:r w:rsidRPr="000E7ED9">
        <w:t>производимый</w:t>
      </w:r>
      <w:r w:rsidR="000E7ED9" w:rsidRPr="000E7ED9">
        <w:t xml:space="preserve"> </w:t>
      </w:r>
      <w:r w:rsidRPr="000E7ED9">
        <w:t>фирмой;</w:t>
      </w:r>
      <w:r w:rsidR="000E7ED9" w:rsidRPr="000E7ED9">
        <w:t xml:space="preserve"> </w:t>
      </w:r>
      <w:r w:rsidRPr="000E7ED9">
        <w:t>структура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="00A651A9" w:rsidRPr="000E7ED9">
        <w:lastRenderedPageBreak/>
        <w:t>последователь</w:t>
      </w:r>
      <w:r w:rsidRPr="000E7ED9">
        <w:t>ная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="00A651A9" w:rsidRPr="000E7ED9">
        <w:t>параллель</w:t>
      </w:r>
      <w:r w:rsidRPr="000E7ED9">
        <w:t>ная;</w:t>
      </w:r>
      <w:r w:rsidR="000E7ED9" w:rsidRPr="000E7ED9">
        <w:t xml:space="preserve"> </w:t>
      </w:r>
      <w:r w:rsidRPr="000E7ED9">
        <w:t>производительность</w:t>
      </w:r>
      <w:r w:rsidR="000E7ED9" w:rsidRPr="000E7ED9">
        <w:t xml:space="preserve"> </w:t>
      </w:r>
      <w:r w:rsidRPr="000E7ED9">
        <w:t>одного</w:t>
      </w:r>
      <w:r w:rsidR="000E7ED9" w:rsidRPr="000E7ED9">
        <w:t xml:space="preserve"> </w:t>
      </w:r>
      <w:r w:rsidRPr="000E7ED9">
        <w:t>работающего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суммарный</w:t>
      </w:r>
      <w:r w:rsidR="000E7ED9" w:rsidRPr="000E7ED9">
        <w:t xml:space="preserve"> </w:t>
      </w:r>
      <w:r w:rsidRPr="000E7ED9">
        <w:t>выпуск,</w:t>
      </w:r>
      <w:r w:rsidR="000E7ED9" w:rsidRPr="000E7ED9">
        <w:t xml:space="preserve"> </w:t>
      </w:r>
      <w:r w:rsidRPr="000E7ED9">
        <w:t>отнесенный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количеству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занятых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реализации</w:t>
      </w:r>
      <w:r w:rsidR="000E7ED9" w:rsidRPr="000E7ED9">
        <w:t xml:space="preserve"> </w:t>
      </w:r>
      <w:r w:rsidRPr="000E7ED9">
        <w:t>процессов</w:t>
      </w:r>
      <w:r w:rsidR="000E7ED9" w:rsidRPr="000E7ED9">
        <w:t xml:space="preserve"> </w:t>
      </w:r>
      <w:r w:rsidRPr="000E7ED9">
        <w:t>создания</w:t>
      </w:r>
      <w:r w:rsidR="000E7ED9" w:rsidRPr="000E7ED9">
        <w:t xml:space="preserve"> </w:t>
      </w:r>
      <w:r w:rsidRPr="000E7ED9">
        <w:t>добавленной</w:t>
      </w:r>
      <w:r w:rsidR="000E7ED9" w:rsidRPr="000E7ED9">
        <w:t xml:space="preserve"> </w:t>
      </w:r>
      <w:r w:rsidRPr="000E7ED9">
        <w:t>стоимости.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Приведенная</w:t>
      </w:r>
      <w:r w:rsidR="000E7ED9" w:rsidRPr="000E7ED9">
        <w:t xml:space="preserve"> </w:t>
      </w:r>
      <w:r w:rsidRPr="000E7ED9">
        <w:t>комбинация</w:t>
      </w:r>
      <w:r w:rsidR="000E7ED9" w:rsidRPr="000E7ED9">
        <w:t xml:space="preserve"> </w:t>
      </w:r>
      <w:r w:rsidRPr="000E7ED9">
        <w:t>параметров</w:t>
      </w:r>
      <w:r w:rsidR="000E7ED9" w:rsidRPr="000E7ED9">
        <w:t xml:space="preserve"> </w:t>
      </w:r>
      <w:r w:rsidRPr="000E7ED9">
        <w:t>наглядно</w:t>
      </w:r>
      <w:r w:rsidR="000E7ED9" w:rsidRPr="000E7ED9">
        <w:t xml:space="preserve"> </w:t>
      </w:r>
      <w:r w:rsidRPr="000E7ED9">
        <w:t>характеризует</w:t>
      </w:r>
      <w:r w:rsidR="000E7ED9" w:rsidRPr="000E7ED9">
        <w:t xml:space="preserve"> </w:t>
      </w:r>
      <w:r w:rsidRPr="000E7ED9">
        <w:t>место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роль</w:t>
      </w:r>
      <w:r w:rsidR="000E7ED9" w:rsidRPr="000E7ED9">
        <w:t xml:space="preserve"> </w:t>
      </w:r>
      <w:r w:rsidRPr="000E7ED9">
        <w:t>каждой</w:t>
      </w:r>
      <w:r w:rsidR="000E7ED9" w:rsidRPr="000E7ED9">
        <w:t xml:space="preserve"> </w:t>
      </w:r>
      <w:r w:rsidRPr="000E7ED9">
        <w:t>конкретной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экономике.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три</w:t>
      </w:r>
      <w:r w:rsidR="000E7ED9" w:rsidRPr="000E7ED9">
        <w:t xml:space="preserve"> </w:t>
      </w:r>
      <w:r w:rsidRPr="000E7ED9">
        <w:t>параметра</w:t>
      </w:r>
      <w:r w:rsidR="000E7ED9" w:rsidRPr="000E7ED9">
        <w:t xml:space="preserve"> </w:t>
      </w:r>
      <w:r w:rsidRPr="000E7ED9">
        <w:t>имеют</w:t>
      </w:r>
      <w:r w:rsidR="000E7ED9" w:rsidRPr="000E7ED9">
        <w:t xml:space="preserve"> </w:t>
      </w:r>
      <w:r w:rsidRPr="000E7ED9">
        <w:t>универсальный</w:t>
      </w:r>
      <w:r w:rsidR="000E7ED9" w:rsidRPr="000E7ED9">
        <w:t xml:space="preserve"> </w:t>
      </w:r>
      <w:r w:rsidRPr="000E7ED9">
        <w:t>характер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применимы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различным</w:t>
      </w:r>
      <w:r w:rsidR="000E7ED9" w:rsidRPr="000E7ED9">
        <w:t xml:space="preserve"> </w:t>
      </w:r>
      <w:r w:rsidRPr="000E7ED9">
        <w:t>типам</w:t>
      </w:r>
      <w:r w:rsidR="000E7ED9" w:rsidRPr="000E7ED9">
        <w:t xml:space="preserve"> </w:t>
      </w:r>
      <w:r w:rsidRPr="000E7ED9">
        <w:t>организаций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видов</w:t>
      </w:r>
      <w:r w:rsidR="000E7ED9" w:rsidRPr="000E7ED9">
        <w:t xml:space="preserve"> </w:t>
      </w:r>
      <w:r w:rsidRPr="000E7ED9">
        <w:t>деятельности.</w:t>
      </w:r>
      <w:r w:rsidR="000E7ED9" w:rsidRPr="000E7ED9">
        <w:t xml:space="preserve"> </w:t>
      </w:r>
      <w:r w:rsidRPr="000E7ED9">
        <w:t>Суммарный</w:t>
      </w:r>
      <w:r w:rsidR="000E7ED9" w:rsidRPr="000E7ED9">
        <w:t xml:space="preserve"> </w:t>
      </w:r>
      <w:r w:rsidRPr="000E7ED9">
        <w:t>показатель</w:t>
      </w:r>
      <w:r w:rsidR="000E7ED9" w:rsidRPr="000E7ED9">
        <w:t xml:space="preserve"> </w:t>
      </w:r>
      <w:r w:rsidRPr="000E7ED9">
        <w:t>продаж</w:t>
      </w:r>
      <w:r w:rsidR="000E7ED9" w:rsidRPr="000E7ED9">
        <w:t xml:space="preserve"> </w:t>
      </w:r>
      <w:r w:rsidRPr="000E7ED9">
        <w:t>характеризует,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одной</w:t>
      </w:r>
      <w:r w:rsidR="000E7ED9" w:rsidRPr="000E7ED9">
        <w:t xml:space="preserve"> </w:t>
      </w:r>
      <w:r w:rsidRPr="000E7ED9">
        <w:t>стороны,</w:t>
      </w:r>
      <w:r w:rsidR="000E7ED9" w:rsidRPr="000E7ED9">
        <w:t xml:space="preserve"> </w:t>
      </w:r>
      <w:r w:rsidRPr="000E7ED9">
        <w:t>объем</w:t>
      </w:r>
      <w:r w:rsidR="000E7ED9" w:rsidRPr="000E7ED9">
        <w:t xml:space="preserve"> </w:t>
      </w:r>
      <w:r w:rsidRPr="000E7ED9">
        <w:t>выпуска</w:t>
      </w:r>
      <w:r w:rsidR="000E7ED9" w:rsidRPr="000E7ED9">
        <w:t xml:space="preserve"> </w:t>
      </w:r>
      <w:r w:rsidRPr="000E7ED9">
        <w:t>продукции,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другой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ее</w:t>
      </w:r>
      <w:r w:rsidR="000E7ED9" w:rsidRPr="000E7ED9">
        <w:t xml:space="preserve"> </w:t>
      </w:r>
      <w:r w:rsidRPr="000E7ED9">
        <w:t>реализацию,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общем</w:t>
      </w:r>
      <w:r w:rsidR="000E7ED9" w:rsidRPr="000E7ED9">
        <w:t xml:space="preserve"> </w:t>
      </w:r>
      <w:r w:rsidRPr="000E7ED9">
        <w:t>случае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оценить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производственные</w:t>
      </w:r>
      <w:r w:rsidR="000E7ED9" w:rsidRPr="000E7ED9">
        <w:t xml:space="preserve"> </w:t>
      </w:r>
      <w:r w:rsidRPr="000E7ED9">
        <w:t>характеристики</w:t>
      </w:r>
      <w:r w:rsidR="000E7ED9" w:rsidRPr="000E7ED9">
        <w:t xml:space="preserve"> </w:t>
      </w:r>
      <w:r w:rsidRPr="000E7ED9">
        <w:t>фирмы,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ее</w:t>
      </w:r>
      <w:r w:rsidR="000E7ED9" w:rsidRPr="000E7ED9">
        <w:t xml:space="preserve"> </w:t>
      </w:r>
      <w:r w:rsidRPr="000E7ED9">
        <w:t>рыночную</w:t>
      </w:r>
      <w:r w:rsidR="000E7ED9" w:rsidRPr="000E7ED9">
        <w:t xml:space="preserve"> </w:t>
      </w:r>
      <w:r w:rsidRPr="000E7ED9">
        <w:t>долю.</w:t>
      </w:r>
      <w:r w:rsidR="000E7ED9" w:rsidRPr="000E7ED9">
        <w:t xml:space="preserve"> </w:t>
      </w:r>
      <w:r w:rsidRPr="000E7ED9">
        <w:t>Структура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однозначно</w:t>
      </w:r>
      <w:r w:rsidR="000E7ED9" w:rsidRPr="000E7ED9">
        <w:t xml:space="preserve"> </w:t>
      </w:r>
      <w:r w:rsidRPr="000E7ED9">
        <w:t>указывает</w:t>
      </w:r>
      <w:r w:rsidR="000E7ED9" w:rsidRPr="000E7ED9">
        <w:t xml:space="preserve"> </w:t>
      </w:r>
      <w:r w:rsidRPr="000E7ED9">
        <w:t>перспективы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возможные</w:t>
      </w:r>
      <w:r w:rsidR="000E7ED9" w:rsidRPr="000E7ED9">
        <w:t xml:space="preserve"> </w:t>
      </w:r>
      <w:r w:rsidRPr="000E7ED9">
        <w:t>направления</w:t>
      </w:r>
      <w:r w:rsidR="000E7ED9" w:rsidRPr="000E7ED9">
        <w:t xml:space="preserve"> </w:t>
      </w:r>
      <w:r w:rsidRPr="000E7ED9">
        <w:t>ее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Производительность</w:t>
      </w:r>
      <w:r w:rsidR="000E7ED9" w:rsidRPr="000E7ED9">
        <w:t xml:space="preserve"> </w:t>
      </w:r>
      <w:r w:rsidRPr="000E7ED9">
        <w:t>объективно</w:t>
      </w:r>
      <w:r w:rsidR="000E7ED9" w:rsidRPr="000E7ED9">
        <w:t xml:space="preserve"> </w:t>
      </w:r>
      <w:r w:rsidRPr="000E7ED9">
        <w:t>является</w:t>
      </w:r>
      <w:r w:rsidR="000E7ED9" w:rsidRPr="000E7ED9">
        <w:t xml:space="preserve"> </w:t>
      </w:r>
      <w:r w:rsidRPr="000E7ED9">
        <w:t>критической</w:t>
      </w:r>
      <w:r w:rsidR="000E7ED9" w:rsidRPr="000E7ED9">
        <w:t xml:space="preserve"> </w:t>
      </w:r>
      <w:r w:rsidRPr="000E7ED9">
        <w:t>характеристикой</w:t>
      </w:r>
      <w:r w:rsidR="000E7ED9" w:rsidRPr="000E7ED9">
        <w:t xml:space="preserve"> </w:t>
      </w:r>
      <w:r w:rsidRPr="000E7ED9">
        <w:t>состояния</w:t>
      </w:r>
      <w:r w:rsidR="000E7ED9" w:rsidRPr="000E7ED9">
        <w:t xml:space="preserve"> </w:t>
      </w:r>
      <w:r w:rsidRPr="000E7ED9">
        <w:t>фирмы.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понятия</w:t>
      </w:r>
      <w:r w:rsidR="000E7ED9" w:rsidRPr="000E7ED9">
        <w:t xml:space="preserve"> </w:t>
      </w:r>
      <w:r w:rsidRPr="000E7ED9">
        <w:t>«уровень</w:t>
      </w:r>
      <w:r w:rsidR="000E7ED9" w:rsidRPr="000E7ED9">
        <w:t xml:space="preserve"> </w:t>
      </w:r>
      <w:r w:rsidRPr="000E7ED9">
        <w:t>развития»</w:t>
      </w:r>
      <w:r w:rsidR="000E7ED9" w:rsidRPr="000E7ED9">
        <w:t xml:space="preserve"> </w:t>
      </w:r>
      <w:r w:rsidRPr="000E7ED9">
        <w:t>автором</w:t>
      </w:r>
      <w:r w:rsidR="000E7ED9" w:rsidRPr="000E7ED9">
        <w:t xml:space="preserve"> </w:t>
      </w:r>
      <w:r w:rsidRPr="000E7ED9">
        <w:t>разработана</w:t>
      </w:r>
      <w:r w:rsidR="000E7ED9" w:rsidRPr="000E7ED9">
        <w:t xml:space="preserve"> </w:t>
      </w:r>
      <w:r w:rsidRPr="000E7ED9">
        <w:t>модель</w:t>
      </w:r>
      <w:r w:rsidR="000E7ED9" w:rsidRPr="000E7ED9">
        <w:t xml:space="preserve"> </w:t>
      </w:r>
      <w:r w:rsidRPr="000E7ED9">
        <w:t>долгосрочной</w:t>
      </w:r>
      <w:r w:rsidR="000E7ED9" w:rsidRPr="000E7ED9">
        <w:t xml:space="preserve"> </w:t>
      </w:r>
      <w:r w:rsidRPr="000E7ED9">
        <w:t>эволюции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путем</w:t>
      </w:r>
      <w:r w:rsidR="000E7ED9" w:rsidRPr="000E7ED9">
        <w:t xml:space="preserve"> </w:t>
      </w:r>
      <w:r w:rsidRPr="000E7ED9">
        <w:t>последовательного</w:t>
      </w:r>
      <w:r w:rsidR="000E7ED9" w:rsidRPr="000E7ED9">
        <w:t xml:space="preserve"> </w:t>
      </w:r>
      <w:r w:rsidRPr="000E7ED9">
        <w:t>перехода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ной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="00A651A9" w:rsidRPr="000E7ED9">
        <w:t>параллель</w:t>
      </w:r>
      <w:r w:rsidRPr="000E7ED9">
        <w:t>ной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вновь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ной,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следующего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Фирмы,</w:t>
      </w:r>
      <w:r w:rsidR="000E7ED9" w:rsidRPr="000E7ED9">
        <w:t xml:space="preserve"> </w:t>
      </w:r>
      <w:r w:rsidRPr="000E7ED9">
        <w:t>первоначально</w:t>
      </w:r>
      <w:r w:rsidR="000E7ED9" w:rsidRPr="000E7ED9">
        <w:t xml:space="preserve"> </w:t>
      </w:r>
      <w:r w:rsidRPr="000E7ED9">
        <w:t>возникающие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ные</w:t>
      </w:r>
      <w:r w:rsidR="000E7ED9" w:rsidRPr="000E7ED9">
        <w:t xml:space="preserve"> </w:t>
      </w:r>
      <w:r w:rsidRPr="000E7ED9">
        <w:t>первого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затем,</w:t>
      </w:r>
      <w:r w:rsidR="000E7ED9" w:rsidRPr="000E7ED9">
        <w:t xml:space="preserve"> </w:t>
      </w:r>
      <w:r w:rsidR="00747078" w:rsidRPr="000E7ED9">
        <w:t>практически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изменяя</w:t>
      </w:r>
      <w:r w:rsidR="000E7ED9" w:rsidRPr="000E7ED9">
        <w:t xml:space="preserve"> </w:t>
      </w:r>
      <w:r w:rsidRPr="000E7ED9">
        <w:t>технологий,</w:t>
      </w:r>
      <w:r w:rsidR="000E7ED9" w:rsidRPr="000E7ED9">
        <w:t xml:space="preserve"> </w:t>
      </w:r>
      <w:r w:rsidRPr="000E7ED9">
        <w:t>лежащих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трансформационного</w:t>
      </w:r>
      <w:r w:rsidR="000E7ED9" w:rsidRPr="000E7ED9">
        <w:t xml:space="preserve"> </w:t>
      </w:r>
      <w:r w:rsidRPr="000E7ED9">
        <w:t>процесса,</w:t>
      </w:r>
      <w:r w:rsidR="000E7ED9" w:rsidRPr="000E7ED9">
        <w:t xml:space="preserve"> </w:t>
      </w:r>
      <w:r w:rsidRPr="000E7ED9">
        <w:t>переходят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="00A651A9" w:rsidRPr="000E7ED9">
        <w:t>параллель</w:t>
      </w:r>
      <w:r w:rsidRPr="000E7ED9">
        <w:t>ным</w:t>
      </w:r>
      <w:r w:rsidR="000E7ED9" w:rsidRPr="000E7ED9">
        <w:t xml:space="preserve"> </w:t>
      </w:r>
      <w:r w:rsidRPr="000E7ED9">
        <w:t>фирмам</w:t>
      </w:r>
      <w:r w:rsidR="000E7ED9" w:rsidRPr="000E7ED9">
        <w:t xml:space="preserve"> </w:t>
      </w:r>
      <w:r w:rsidRPr="000E7ED9">
        <w:t>второго</w:t>
      </w:r>
      <w:r w:rsidR="000E7ED9" w:rsidRPr="000E7ED9">
        <w:t xml:space="preserve"> </w:t>
      </w:r>
      <w:r w:rsidRPr="000E7ED9">
        <w:t>уровня.</w:t>
      </w:r>
      <w:r w:rsidR="000E7ED9" w:rsidRPr="000E7ED9">
        <w:t xml:space="preserve"> </w:t>
      </w:r>
      <w:r w:rsidRPr="000E7ED9">
        <w:t>Этот</w:t>
      </w:r>
      <w:r w:rsidR="000E7ED9" w:rsidRPr="000E7ED9">
        <w:t xml:space="preserve"> </w:t>
      </w:r>
      <w:r w:rsidRPr="000E7ED9">
        <w:t>переход</w:t>
      </w:r>
      <w:r w:rsidR="000E7ED9" w:rsidRPr="000E7ED9">
        <w:t xml:space="preserve"> </w:t>
      </w:r>
      <w:r w:rsidRPr="000E7ED9">
        <w:t>сопровождается</w:t>
      </w:r>
      <w:r w:rsidR="000E7ED9" w:rsidRPr="000E7ED9">
        <w:t xml:space="preserve"> </w:t>
      </w:r>
      <w:r w:rsidRPr="000E7ED9">
        <w:t>итоговым</w:t>
      </w:r>
      <w:r w:rsidR="000E7ED9" w:rsidRPr="000E7ED9">
        <w:t xml:space="preserve"> </w:t>
      </w:r>
      <w:r w:rsidRPr="000E7ED9">
        <w:t>увеличением</w:t>
      </w:r>
      <w:r w:rsidR="000E7ED9" w:rsidRPr="000E7ED9">
        <w:t xml:space="preserve"> </w:t>
      </w:r>
      <w:r w:rsidRPr="000E7ED9">
        <w:t>объемов</w:t>
      </w:r>
      <w:r w:rsidR="000E7ED9" w:rsidRPr="000E7ED9">
        <w:t xml:space="preserve"> </w:t>
      </w:r>
      <w:r w:rsidRPr="000E7ED9">
        <w:t>продаж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порядок</w:t>
      </w:r>
      <w:r w:rsidR="000E7ED9" w:rsidRPr="000E7ED9">
        <w:t xml:space="preserve"> </w:t>
      </w:r>
      <w:r w:rsidRPr="000E7ED9">
        <w:t>(в</w:t>
      </w:r>
      <w:r w:rsidR="000E7ED9" w:rsidRPr="000E7ED9">
        <w:t xml:space="preserve"> </w:t>
      </w:r>
      <w:r w:rsidRPr="000E7ED9">
        <w:t>десять</w:t>
      </w:r>
      <w:r w:rsidR="000E7ED9" w:rsidRPr="000E7ED9">
        <w:t xml:space="preserve"> </w:t>
      </w:r>
      <w:r w:rsidRPr="000E7ED9">
        <w:t>раз),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также</w:t>
      </w:r>
      <w:r w:rsidR="000E7ED9" w:rsidRPr="000E7ED9">
        <w:t xml:space="preserve"> </w:t>
      </w:r>
      <w:r w:rsidR="00747078" w:rsidRPr="000E7ED9">
        <w:t>нелинейным</w:t>
      </w:r>
      <w:r w:rsidR="000E7ED9" w:rsidRPr="000E7ED9">
        <w:t xml:space="preserve"> </w:t>
      </w:r>
      <w:r w:rsidRPr="000E7ED9">
        <w:t>ростом</w:t>
      </w:r>
      <w:r w:rsidR="000E7ED9" w:rsidRPr="000E7ED9">
        <w:t xml:space="preserve"> </w:t>
      </w:r>
      <w:r w:rsidRPr="000E7ED9">
        <w:t>производительности</w:t>
      </w:r>
      <w:r w:rsidR="000E7ED9" w:rsidRPr="000E7ED9">
        <w:t xml:space="preserve"> </w:t>
      </w:r>
      <w:r w:rsidRPr="000E7ED9">
        <w:t>труда</w:t>
      </w:r>
      <w:r w:rsidR="000E7ED9" w:rsidRPr="000E7ED9">
        <w:t xml:space="preserve"> </w:t>
      </w:r>
      <w:r w:rsidRPr="000E7ED9">
        <w:t>одного</w:t>
      </w:r>
      <w:r w:rsidR="000E7ED9" w:rsidRPr="000E7ED9">
        <w:t xml:space="preserve"> </w:t>
      </w:r>
      <w:r w:rsidRPr="000E7ED9">
        <w:t>работника.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Следующий</w:t>
      </w:r>
      <w:r w:rsidR="000E7ED9" w:rsidRPr="000E7ED9">
        <w:t xml:space="preserve"> </w:t>
      </w:r>
      <w:r w:rsidR="00747078" w:rsidRPr="000E7ED9">
        <w:t>(третий)</w:t>
      </w:r>
      <w:r w:rsidR="000E7ED9" w:rsidRPr="000E7ED9">
        <w:t xml:space="preserve"> </w:t>
      </w:r>
      <w:r w:rsidRPr="000E7ED9">
        <w:t>этап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характеризуется</w:t>
      </w:r>
      <w:r w:rsidR="000E7ED9" w:rsidRPr="000E7ED9">
        <w:t xml:space="preserve"> </w:t>
      </w:r>
      <w:r w:rsidRPr="000E7ED9">
        <w:t>принципиальным</w:t>
      </w:r>
      <w:r w:rsidR="000E7ED9" w:rsidRPr="000E7ED9">
        <w:t xml:space="preserve"> </w:t>
      </w:r>
      <w:r w:rsidRPr="000E7ED9">
        <w:t>изменением</w:t>
      </w:r>
      <w:r w:rsidR="000E7ED9" w:rsidRPr="000E7ED9">
        <w:t xml:space="preserve"> </w:t>
      </w:r>
      <w:r w:rsidRPr="000E7ED9">
        <w:t>структуры</w:t>
      </w:r>
      <w:r w:rsidR="000E7ED9" w:rsidRPr="000E7ED9">
        <w:t xml:space="preserve"> </w:t>
      </w:r>
      <w:r w:rsidRPr="000E7ED9">
        <w:t>фирмы,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осуществляется</w:t>
      </w:r>
      <w:r w:rsidR="000E7ED9" w:rsidRPr="000E7ED9">
        <w:t xml:space="preserve"> </w:t>
      </w:r>
      <w:r w:rsidRPr="000E7ED9">
        <w:t>переход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="00A651A9" w:rsidRPr="000E7ED9">
        <w:t>параллель</w:t>
      </w:r>
      <w:r w:rsidRPr="000E7ED9">
        <w:t>ной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ной.</w:t>
      </w:r>
      <w:r w:rsidR="000E7ED9" w:rsidRPr="000E7ED9">
        <w:t xml:space="preserve"> </w:t>
      </w:r>
      <w:r w:rsidRPr="000E7ED9">
        <w:t>Организация</w:t>
      </w:r>
      <w:r w:rsidR="000E7ED9" w:rsidRPr="000E7ED9">
        <w:t xml:space="preserve"> </w:t>
      </w:r>
      <w:r w:rsidRPr="000E7ED9">
        <w:t>третьего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представляет</w:t>
      </w:r>
      <w:r w:rsidR="000E7ED9" w:rsidRPr="000E7ED9">
        <w:t xml:space="preserve"> </w:t>
      </w:r>
      <w:r w:rsidRPr="000E7ED9">
        <w:t>собой</w:t>
      </w:r>
      <w:r w:rsidR="000E7ED9" w:rsidRPr="000E7ED9">
        <w:t xml:space="preserve"> </w:t>
      </w:r>
      <w:r w:rsidRPr="000E7ED9">
        <w:t>качественно</w:t>
      </w:r>
      <w:r w:rsidR="000E7ED9" w:rsidRPr="000E7ED9">
        <w:t xml:space="preserve"> </w:t>
      </w:r>
      <w:r w:rsidRPr="000E7ED9">
        <w:t>новую</w:t>
      </w:r>
      <w:r w:rsidR="000E7ED9" w:rsidRPr="000E7ED9">
        <w:t xml:space="preserve"> </w:t>
      </w:r>
      <w:r w:rsidRPr="000E7ED9">
        <w:t>реализацию</w:t>
      </w:r>
      <w:r w:rsidR="000E7ED9" w:rsidRPr="000E7ED9">
        <w:t xml:space="preserve"> </w:t>
      </w:r>
      <w:r w:rsidRPr="000E7ED9">
        <w:t>процесса</w:t>
      </w:r>
      <w:r w:rsidR="000E7ED9" w:rsidRPr="000E7ED9">
        <w:t xml:space="preserve"> </w:t>
      </w:r>
      <w:r w:rsidRPr="000E7ED9">
        <w:t>трансформации</w:t>
      </w:r>
      <w:r w:rsidR="000E7ED9" w:rsidRPr="000E7ED9">
        <w:t xml:space="preserve"> </w:t>
      </w:r>
      <w:r w:rsidRPr="000E7ED9">
        <w:t>продукции,</w:t>
      </w:r>
      <w:r w:rsidR="000E7ED9" w:rsidRPr="000E7ED9">
        <w:t xml:space="preserve"> </w:t>
      </w:r>
      <w:r w:rsidRPr="000E7ED9">
        <w:t>основанную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разделении</w:t>
      </w:r>
      <w:r w:rsidR="000E7ED9" w:rsidRPr="000E7ED9">
        <w:t xml:space="preserve"> </w:t>
      </w:r>
      <w:r w:rsidRPr="000E7ED9">
        <w:t>труда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требующую</w:t>
      </w:r>
      <w:r w:rsidR="000E7ED9" w:rsidRPr="000E7ED9">
        <w:t xml:space="preserve"> </w:t>
      </w:r>
      <w:r w:rsidRPr="000E7ED9">
        <w:t>принципиально</w:t>
      </w:r>
      <w:r w:rsidR="000E7ED9" w:rsidRPr="000E7ED9">
        <w:t xml:space="preserve"> </w:t>
      </w:r>
      <w:r w:rsidRPr="000E7ED9">
        <w:t>иного</w:t>
      </w:r>
      <w:r w:rsidR="000E7ED9" w:rsidRPr="000E7ED9">
        <w:t xml:space="preserve"> </w:t>
      </w:r>
      <w:r w:rsidRPr="000E7ED9">
        <w:t>обеспечивающего</w:t>
      </w:r>
      <w:r w:rsidR="000E7ED9" w:rsidRPr="000E7ED9">
        <w:t xml:space="preserve"> </w:t>
      </w:r>
      <w:r w:rsidRPr="000E7ED9">
        <w:t>процесса.</w:t>
      </w:r>
      <w:r w:rsidR="000E7ED9" w:rsidRPr="000E7ED9">
        <w:t xml:space="preserve"> </w:t>
      </w:r>
      <w:r w:rsidRPr="000E7ED9">
        <w:t>Преимущество,</w:t>
      </w:r>
      <w:r w:rsidR="000E7ED9" w:rsidRPr="000E7ED9">
        <w:t xml:space="preserve"> </w:t>
      </w:r>
      <w:r w:rsidRPr="000E7ED9">
        <w:t>которое</w:t>
      </w:r>
      <w:r w:rsidR="000E7ED9" w:rsidRPr="000E7ED9">
        <w:t xml:space="preserve"> </w:t>
      </w:r>
      <w:r w:rsidRPr="000E7ED9">
        <w:t>дает</w:t>
      </w:r>
      <w:r w:rsidR="000E7ED9" w:rsidRPr="000E7ED9">
        <w:t xml:space="preserve"> </w:t>
      </w:r>
      <w:r w:rsidRPr="000E7ED9">
        <w:t>такое</w:t>
      </w:r>
      <w:r w:rsidR="000E7ED9" w:rsidRPr="000E7ED9">
        <w:t xml:space="preserve"> </w:t>
      </w:r>
      <w:r w:rsidRPr="000E7ED9">
        <w:t>изменение,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вновь</w:t>
      </w:r>
      <w:r w:rsidR="000E7ED9" w:rsidRPr="000E7ED9">
        <w:t xml:space="preserve"> </w:t>
      </w:r>
      <w:r w:rsidRPr="000E7ED9">
        <w:t>увеличить</w:t>
      </w:r>
      <w:r w:rsidR="000E7ED9" w:rsidRPr="000E7ED9">
        <w:t xml:space="preserve"> </w:t>
      </w:r>
      <w:r w:rsidRPr="000E7ED9">
        <w:t>объемы</w:t>
      </w:r>
      <w:r w:rsidR="000E7ED9" w:rsidRPr="000E7ED9">
        <w:t xml:space="preserve"> </w:t>
      </w:r>
      <w:r w:rsidRPr="000E7ED9">
        <w:t>выпускаемой</w:t>
      </w:r>
      <w:r w:rsidR="000E7ED9" w:rsidRPr="000E7ED9">
        <w:t xml:space="preserve"> </w:t>
      </w:r>
      <w:r w:rsidRPr="000E7ED9">
        <w:t>продукции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эффективность</w:t>
      </w:r>
      <w:r w:rsidR="000E7ED9" w:rsidRPr="000E7ED9">
        <w:t xml:space="preserve"> </w:t>
      </w:r>
      <w:r w:rsidRPr="000E7ED9">
        <w:t>наемного</w:t>
      </w:r>
      <w:r w:rsidR="000E7ED9" w:rsidRPr="000E7ED9">
        <w:t xml:space="preserve"> </w:t>
      </w:r>
      <w:r w:rsidRPr="000E7ED9">
        <w:t>персонала.</w:t>
      </w:r>
    </w:p>
    <w:p w:rsidR="00747078" w:rsidRPr="000E7ED9" w:rsidRDefault="000C1C71" w:rsidP="000E7ED9">
      <w:pPr>
        <w:widowControl w:val="0"/>
        <w:spacing w:before="0" w:after="0" w:line="360" w:lineRule="auto"/>
      </w:pPr>
      <w:r w:rsidRPr="000E7ED9">
        <w:t>Анализ</w:t>
      </w:r>
      <w:r w:rsidR="000E7ED9" w:rsidRPr="000E7ED9">
        <w:t xml:space="preserve"> </w:t>
      </w:r>
      <w:r w:rsidRPr="000E7ED9">
        <w:t>исторических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современных</w:t>
      </w:r>
      <w:r w:rsidR="000E7ED9" w:rsidRPr="000E7ED9">
        <w:t xml:space="preserve"> </w:t>
      </w:r>
      <w:r w:rsidRPr="000E7ED9">
        <w:t>данных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сделать</w:t>
      </w:r>
      <w:r w:rsidR="000E7ED9" w:rsidRPr="000E7ED9">
        <w:t xml:space="preserve"> </w:t>
      </w:r>
      <w:r w:rsidRPr="000E7ED9">
        <w:t>вывод</w:t>
      </w:r>
      <w:r w:rsidR="000E7ED9" w:rsidRPr="000E7ED9">
        <w:t xml:space="preserve"> </w:t>
      </w:r>
      <w:r w:rsidRPr="000E7ED9">
        <w:t>о</w:t>
      </w:r>
      <w:r w:rsidR="000E7ED9" w:rsidRPr="000E7ED9">
        <w:t xml:space="preserve"> </w:t>
      </w:r>
      <w:r w:rsidRPr="000E7ED9">
        <w:t>том,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дальнейший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="00747078" w:rsidRPr="000E7ED9">
        <w:t>(четвертый</w:t>
      </w:r>
      <w:r w:rsidR="000E7ED9" w:rsidRPr="000E7ED9">
        <w:t xml:space="preserve"> </w:t>
      </w:r>
      <w:r w:rsidR="00747078" w:rsidRPr="000E7ED9">
        <w:t>этап)</w:t>
      </w:r>
      <w:r w:rsidR="000E7ED9" w:rsidRPr="000E7ED9">
        <w:t xml:space="preserve"> </w:t>
      </w:r>
      <w:r w:rsidRPr="000E7ED9">
        <w:t>возможен</w:t>
      </w:r>
      <w:r w:rsidR="000E7ED9" w:rsidRPr="000E7ED9">
        <w:t xml:space="preserve"> </w:t>
      </w:r>
      <w:r w:rsidRPr="000E7ED9">
        <w:t>путем</w:t>
      </w:r>
      <w:r w:rsidR="000E7ED9" w:rsidRPr="000E7ED9">
        <w:t xml:space="preserve"> </w:t>
      </w:r>
      <w:r w:rsidRPr="000E7ED9">
        <w:t>воспроизводства</w:t>
      </w:r>
      <w:r w:rsidR="000E7ED9" w:rsidRPr="000E7ED9">
        <w:t xml:space="preserve"> </w:t>
      </w:r>
      <w:r w:rsidRPr="000E7ED9">
        <w:t>трансформационных</w:t>
      </w:r>
      <w:r w:rsidR="000E7ED9" w:rsidRPr="000E7ED9">
        <w:t xml:space="preserve"> </w:t>
      </w:r>
      <w:r w:rsidRPr="000E7ED9">
        <w:t>процессов.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появляются</w:t>
      </w:r>
      <w:r w:rsidR="000E7ED9" w:rsidRPr="000E7ED9">
        <w:t xml:space="preserve"> </w:t>
      </w:r>
      <w:r w:rsidRPr="000E7ED9">
        <w:t>преимущества,</w:t>
      </w:r>
      <w:r w:rsidR="000E7ED9" w:rsidRPr="000E7ED9">
        <w:t xml:space="preserve"> </w:t>
      </w:r>
      <w:r w:rsidRPr="000E7ED9">
        <w:t>аналогичные</w:t>
      </w:r>
      <w:r w:rsidR="000E7ED9" w:rsidRPr="000E7ED9">
        <w:t xml:space="preserve"> </w:t>
      </w:r>
      <w:r w:rsidRPr="000E7ED9">
        <w:t>возникшим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переходе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ко</w:t>
      </w:r>
      <w:r w:rsidR="000E7ED9" w:rsidRPr="000E7ED9">
        <w:t xml:space="preserve"> </w:t>
      </w:r>
      <w:r w:rsidRPr="000E7ED9">
        <w:t>второму</w:t>
      </w:r>
      <w:r w:rsidR="000E7ED9" w:rsidRPr="000E7ED9">
        <w:t xml:space="preserve"> </w:t>
      </w:r>
      <w:r w:rsidRPr="000E7ED9">
        <w:t>уровню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вновь</w:t>
      </w:r>
      <w:r w:rsidR="000E7ED9" w:rsidRPr="000E7ED9">
        <w:t xml:space="preserve"> </w:t>
      </w:r>
      <w:r w:rsidRPr="000E7ED9">
        <w:t>качественно</w:t>
      </w:r>
      <w:r w:rsidR="000E7ED9" w:rsidRPr="000E7ED9">
        <w:t xml:space="preserve"> </w:t>
      </w:r>
      <w:r w:rsidRPr="000E7ED9">
        <w:t>изменяются</w:t>
      </w:r>
      <w:r w:rsidR="000E7ED9" w:rsidRPr="000E7ED9">
        <w:t xml:space="preserve"> </w:t>
      </w:r>
      <w:r w:rsidRPr="000E7ED9">
        <w:t>количественные</w:t>
      </w:r>
      <w:r w:rsidR="000E7ED9" w:rsidRPr="000E7ED9">
        <w:t xml:space="preserve"> </w:t>
      </w:r>
      <w:r w:rsidRPr="000E7ED9">
        <w:t>характеристики</w:t>
      </w:r>
      <w:r w:rsidR="000E7ED9" w:rsidRPr="000E7ED9">
        <w:t xml:space="preserve"> </w:t>
      </w:r>
      <w:r w:rsidRPr="000E7ED9">
        <w:t>эффективности</w:t>
      </w:r>
      <w:r w:rsidR="000E7ED9" w:rsidRPr="000E7ED9">
        <w:t xml:space="preserve"> </w:t>
      </w:r>
      <w:r w:rsidRPr="000E7ED9">
        <w:t>фирмы.</w:t>
      </w:r>
      <w:r w:rsidR="000E7ED9" w:rsidRPr="000E7ED9">
        <w:t xml:space="preserve"> 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Статистические</w:t>
      </w:r>
      <w:r w:rsidR="000E7ED9" w:rsidRPr="000E7ED9">
        <w:t xml:space="preserve"> </w:t>
      </w:r>
      <w:r w:rsidRPr="000E7ED9">
        <w:t>данные,</w:t>
      </w:r>
      <w:r w:rsidR="000E7ED9" w:rsidRPr="000E7ED9">
        <w:t xml:space="preserve"> </w:t>
      </w:r>
      <w:r w:rsidRPr="000E7ED9">
        <w:t>характеризующие</w:t>
      </w:r>
      <w:r w:rsidR="000E7ED9" w:rsidRPr="000E7ED9">
        <w:t xml:space="preserve"> </w:t>
      </w:r>
      <w:r w:rsidRPr="000E7ED9">
        <w:t>экономику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лидеров,</w:t>
      </w:r>
      <w:r w:rsidR="000E7ED9" w:rsidRPr="000E7ED9">
        <w:t xml:space="preserve"> </w:t>
      </w:r>
      <w:r w:rsidRPr="000E7ED9">
        <w:t>подтверждают,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подобное</w:t>
      </w:r>
      <w:r w:rsidR="000E7ED9" w:rsidRPr="000E7ED9">
        <w:t xml:space="preserve"> </w:t>
      </w:r>
      <w:r w:rsidRPr="000E7ED9">
        <w:t>чередование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ных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="00A651A9" w:rsidRPr="000E7ED9">
        <w:t>параллель</w:t>
      </w:r>
      <w:r w:rsidRPr="000E7ED9">
        <w:t>ных</w:t>
      </w:r>
      <w:r w:rsidR="000E7ED9" w:rsidRPr="000E7ED9">
        <w:t xml:space="preserve"> </w:t>
      </w:r>
      <w:r w:rsidRPr="000E7ED9">
        <w:lastRenderedPageBreak/>
        <w:t>фирм</w:t>
      </w:r>
      <w:r w:rsidR="000E7ED9" w:rsidRPr="000E7ED9">
        <w:t xml:space="preserve"> </w:t>
      </w:r>
      <w:r w:rsidRPr="000E7ED9">
        <w:t>возможно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девятого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включительно.</w:t>
      </w:r>
      <w:r w:rsidR="000E7ED9" w:rsidRPr="000E7ED9">
        <w:t xml:space="preserve"> </w:t>
      </w:r>
      <w:r w:rsidR="00747078" w:rsidRPr="000E7ED9">
        <w:t>Мировые</w:t>
      </w:r>
      <w:r w:rsidR="000E7ED9" w:rsidRPr="000E7ED9">
        <w:t xml:space="preserve"> </w:t>
      </w:r>
      <w:r w:rsidR="00747078" w:rsidRPr="000E7ED9">
        <w:t>к</w:t>
      </w:r>
      <w:r w:rsidRPr="000E7ED9">
        <w:t>омпании,</w:t>
      </w:r>
      <w:r w:rsidR="000E7ED9" w:rsidRPr="000E7ED9">
        <w:t xml:space="preserve"> </w:t>
      </w:r>
      <w:r w:rsidRPr="000E7ED9">
        <w:t>начав</w:t>
      </w:r>
      <w:r w:rsidR="000E7ED9" w:rsidRPr="000E7ED9">
        <w:t xml:space="preserve"> </w:t>
      </w:r>
      <w:r w:rsidRPr="000E7ED9">
        <w:t>свое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первого</w:t>
      </w:r>
      <w:r w:rsidR="000E7ED9" w:rsidRPr="000E7ED9">
        <w:t xml:space="preserve"> </w:t>
      </w:r>
      <w:r w:rsidRPr="000E7ED9">
        <w:t>уровня,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настоящему</w:t>
      </w:r>
      <w:r w:rsidR="000E7ED9" w:rsidRPr="000E7ED9">
        <w:t xml:space="preserve"> </w:t>
      </w:r>
      <w:r w:rsidRPr="000E7ED9">
        <w:t>времени</w:t>
      </w:r>
      <w:r w:rsidR="000E7ED9" w:rsidRPr="000E7ED9">
        <w:t xml:space="preserve"> </w:t>
      </w:r>
      <w:r w:rsidRPr="000E7ED9">
        <w:t>достигают</w:t>
      </w:r>
      <w:r w:rsidR="000E7ED9" w:rsidRPr="000E7ED9">
        <w:t xml:space="preserve"> </w:t>
      </w:r>
      <w:r w:rsidRPr="000E7ED9">
        <w:t>седьмого-восьмого.</w:t>
      </w:r>
      <w:r w:rsidR="000E7ED9" w:rsidRPr="000E7ED9">
        <w:t xml:space="preserve"> </w:t>
      </w:r>
      <w:r w:rsidRPr="000E7ED9">
        <w:t>Появление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будущем</w:t>
      </w:r>
      <w:r w:rsidR="000E7ED9" w:rsidRPr="000E7ED9">
        <w:t xml:space="preserve"> </w:t>
      </w:r>
      <w:r w:rsidRPr="000E7ED9">
        <w:t>межотраслевых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девятого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сравнимых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своим</w:t>
      </w:r>
      <w:r w:rsidR="000E7ED9" w:rsidRPr="000E7ED9">
        <w:t xml:space="preserve"> </w:t>
      </w:r>
      <w:r w:rsidRPr="000E7ED9">
        <w:t>масштабам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крупнейшими</w:t>
      </w:r>
      <w:r w:rsidR="000E7ED9" w:rsidRPr="000E7ED9">
        <w:t xml:space="preserve"> </w:t>
      </w:r>
      <w:r w:rsidRPr="000E7ED9">
        <w:t>национальными</w:t>
      </w:r>
      <w:r w:rsidR="000E7ED9" w:rsidRPr="000E7ED9">
        <w:t xml:space="preserve"> </w:t>
      </w:r>
      <w:r w:rsidRPr="000E7ED9">
        <w:t>экономиками</w:t>
      </w:r>
      <w:r w:rsidR="000E7ED9" w:rsidRPr="000E7ED9">
        <w:t xml:space="preserve"> </w:t>
      </w:r>
      <w:r w:rsidRPr="000E7ED9">
        <w:t>современности,</w:t>
      </w:r>
      <w:r w:rsidR="000E7ED9" w:rsidRPr="000E7ED9">
        <w:t xml:space="preserve"> </w:t>
      </w:r>
      <w:r w:rsidRPr="000E7ED9">
        <w:t>является</w:t>
      </w:r>
      <w:r w:rsidR="000E7ED9" w:rsidRPr="000E7ED9">
        <w:t xml:space="preserve"> </w:t>
      </w:r>
      <w:r w:rsidRPr="000E7ED9">
        <w:t>важнейшим</w:t>
      </w:r>
      <w:r w:rsidR="000E7ED9" w:rsidRPr="000E7ED9">
        <w:t xml:space="preserve"> </w:t>
      </w:r>
      <w:r w:rsidRPr="000E7ED9">
        <w:t>прогнозом</w:t>
      </w:r>
      <w:r w:rsidR="000E7ED9" w:rsidRPr="000E7ED9">
        <w:t xml:space="preserve"> </w:t>
      </w:r>
      <w:r w:rsidR="006A13D8" w:rsidRPr="000E7ED9">
        <w:t>экономико-технологического</w:t>
      </w:r>
      <w:r w:rsidR="000E7ED9" w:rsidRPr="000E7ED9">
        <w:t xml:space="preserve"> </w:t>
      </w:r>
      <w:r w:rsidR="006A13D8" w:rsidRPr="000E7ED9">
        <w:t>подхода</w:t>
      </w:r>
      <w:r w:rsidR="000E7ED9" w:rsidRPr="000E7ED9">
        <w:t xml:space="preserve"> </w:t>
      </w:r>
      <w:r w:rsidR="006A13D8" w:rsidRPr="000E7ED9">
        <w:t>к</w:t>
      </w:r>
      <w:r w:rsidR="000E7ED9" w:rsidRPr="000E7ED9">
        <w:t xml:space="preserve"> </w:t>
      </w:r>
      <w:r w:rsidR="006A13D8" w:rsidRPr="000E7ED9">
        <w:t>исследованию</w:t>
      </w:r>
      <w:r w:rsidR="000E7ED9" w:rsidRPr="000E7ED9">
        <w:t xml:space="preserve"> </w:t>
      </w:r>
      <w:r w:rsidR="006A13D8" w:rsidRPr="000E7ED9">
        <w:t>корпоративного</w:t>
      </w:r>
      <w:r w:rsidR="000E7ED9" w:rsidRPr="000E7ED9">
        <w:t xml:space="preserve"> </w:t>
      </w:r>
      <w:r w:rsidR="006A13D8" w:rsidRPr="000E7ED9">
        <w:t>сектора</w:t>
      </w:r>
      <w:r w:rsidRPr="000E7ED9">
        <w:t>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На</w:t>
      </w:r>
      <w:r w:rsidR="000E7ED9" w:rsidRPr="000E7ED9">
        <w:t xml:space="preserve"> </w:t>
      </w:r>
      <w:r w:rsidRPr="000E7ED9">
        <w:t>территории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="00833E0C" w:rsidRPr="000E7ED9">
        <w:t>обычно</w:t>
      </w:r>
      <w:r w:rsidR="000E7ED9" w:rsidRPr="000E7ED9">
        <w:t xml:space="preserve"> </w:t>
      </w:r>
      <w:r w:rsidR="00833E0C" w:rsidRPr="000E7ED9">
        <w:t>действует</w:t>
      </w:r>
      <w:r w:rsidR="000E7ED9" w:rsidRPr="000E7ED9">
        <w:t xml:space="preserve"> </w:t>
      </w:r>
      <w:r w:rsidRPr="000E7ED9">
        <w:t>большое</w:t>
      </w:r>
      <w:r w:rsidR="000E7ED9" w:rsidRPr="000E7ED9">
        <w:t xml:space="preserve"> </w:t>
      </w:r>
      <w:r w:rsidRPr="000E7ED9">
        <w:t>количество</w:t>
      </w:r>
      <w:r w:rsidR="000E7ED9" w:rsidRPr="000E7ED9">
        <w:t xml:space="preserve"> </w:t>
      </w:r>
      <w:r w:rsidRPr="000E7ED9">
        <w:t>разнообразных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осуществляющих</w:t>
      </w:r>
      <w:r w:rsidR="000E7ED9" w:rsidRPr="000E7ED9">
        <w:t xml:space="preserve"> </w:t>
      </w:r>
      <w:r w:rsidRPr="000E7ED9">
        <w:t>самые</w:t>
      </w:r>
      <w:r w:rsidR="000E7ED9" w:rsidRPr="000E7ED9">
        <w:t xml:space="preserve"> </w:t>
      </w:r>
      <w:r w:rsidRPr="000E7ED9">
        <w:t>различные</w:t>
      </w:r>
      <w:r w:rsidR="000E7ED9" w:rsidRPr="000E7ED9">
        <w:t xml:space="preserve"> </w:t>
      </w:r>
      <w:r w:rsidRPr="000E7ED9">
        <w:t>виды</w:t>
      </w:r>
      <w:r w:rsidR="000E7ED9" w:rsidRPr="000E7ED9">
        <w:t xml:space="preserve"> </w:t>
      </w:r>
      <w:r w:rsidRPr="000E7ED9">
        <w:t>деятельности.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совокупность</w:t>
      </w:r>
      <w:r w:rsidR="000E7ED9" w:rsidRPr="000E7ED9">
        <w:t xml:space="preserve"> </w:t>
      </w:r>
      <w:r w:rsidRPr="000E7ED9">
        <w:t>подчиняется</w:t>
      </w:r>
      <w:r w:rsidR="000E7ED9" w:rsidRPr="000E7ED9">
        <w:t xml:space="preserve"> </w:t>
      </w:r>
      <w:r w:rsidRPr="000E7ED9">
        <w:t>действию</w:t>
      </w:r>
      <w:r w:rsidR="000E7ED9" w:rsidRPr="000E7ED9">
        <w:t xml:space="preserve"> </w:t>
      </w:r>
      <w:r w:rsidRPr="000E7ED9">
        <w:t>законов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одинаково</w:t>
      </w:r>
      <w:r w:rsidR="000E7ED9" w:rsidRPr="000E7ED9">
        <w:t xml:space="preserve"> </w:t>
      </w:r>
      <w:r w:rsidRPr="000E7ED9">
        <w:t>проявляющихся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всего</w:t>
      </w:r>
      <w:r w:rsidR="000E7ED9" w:rsidRPr="000E7ED9">
        <w:t xml:space="preserve"> </w:t>
      </w:r>
      <w:r w:rsidRPr="000E7ED9">
        <w:t>комплекса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данной</w:t>
      </w:r>
      <w:r w:rsidR="000E7ED9" w:rsidRPr="000E7ED9">
        <w:t xml:space="preserve"> </w:t>
      </w:r>
      <w:r w:rsidRPr="000E7ED9">
        <w:t>территории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каждый</w:t>
      </w:r>
      <w:r w:rsidR="000E7ED9" w:rsidRPr="000E7ED9">
        <w:t xml:space="preserve"> </w:t>
      </w:r>
      <w:r w:rsidRPr="000E7ED9">
        <w:t>конкретный</w:t>
      </w:r>
      <w:r w:rsidR="000E7ED9" w:rsidRPr="000E7ED9">
        <w:t xml:space="preserve"> </w:t>
      </w:r>
      <w:r w:rsidRPr="000E7ED9">
        <w:t>период</w:t>
      </w:r>
      <w:r w:rsidR="000E7ED9" w:rsidRPr="000E7ED9">
        <w:t xml:space="preserve"> </w:t>
      </w:r>
      <w:r w:rsidRPr="000E7ED9">
        <w:t>времени.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происходит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соответствии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закономерностями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весь</w:t>
      </w:r>
      <w:r w:rsidR="000E7ED9" w:rsidRPr="000E7ED9">
        <w:t xml:space="preserve"> </w:t>
      </w:r>
      <w:r w:rsidRPr="000E7ED9">
        <w:t>комплекс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наз</w:t>
      </w:r>
      <w:r w:rsidR="00784315" w:rsidRPr="000E7ED9">
        <w:t>о</w:t>
      </w:r>
      <w:r w:rsidRPr="000E7ED9">
        <w:t>в</w:t>
      </w:r>
      <w:r w:rsidR="00784315" w:rsidRPr="000E7ED9">
        <w:t>ем</w:t>
      </w:r>
      <w:r w:rsidR="000E7ED9" w:rsidRPr="000E7ED9">
        <w:t xml:space="preserve"> </w:t>
      </w:r>
      <w:r w:rsidRPr="000E7ED9">
        <w:t>экономико-технологическим</w:t>
      </w:r>
      <w:r w:rsidR="000E7ED9" w:rsidRPr="000E7ED9">
        <w:t xml:space="preserve"> </w:t>
      </w:r>
      <w:r w:rsidR="00784315" w:rsidRPr="000E7ED9">
        <w:t>(ЭТКФ)</w:t>
      </w:r>
      <w:r w:rsidRPr="000E7ED9">
        <w:t>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Фирмы</w:t>
      </w:r>
      <w:r w:rsidR="000E7ED9" w:rsidRPr="000E7ED9">
        <w:t xml:space="preserve"> </w:t>
      </w:r>
      <w:r w:rsidRPr="000E7ED9">
        <w:t>каждого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образуют</w:t>
      </w:r>
      <w:r w:rsidR="000E7ED9" w:rsidRPr="000E7ED9">
        <w:t xml:space="preserve"> </w:t>
      </w:r>
      <w:r w:rsidRPr="000E7ED9">
        <w:t>определенный</w:t>
      </w:r>
      <w:r w:rsidR="000E7ED9" w:rsidRPr="000E7ED9">
        <w:t xml:space="preserve"> </w:t>
      </w:r>
      <w:r w:rsidRPr="000E7ED9">
        <w:t>класс</w:t>
      </w:r>
      <w:r w:rsidR="000E7ED9" w:rsidRPr="000E7ED9">
        <w:t xml:space="preserve"> </w:t>
      </w:r>
      <w:r w:rsidRPr="000E7ED9">
        <w:t>ЭТКФ.</w:t>
      </w:r>
      <w:r w:rsidR="000E7ED9" w:rsidRPr="000E7ED9">
        <w:t xml:space="preserve"> </w:t>
      </w:r>
      <w:r w:rsidRPr="000E7ED9">
        <w:t>Такой</w:t>
      </w:r>
      <w:r w:rsidR="000E7ED9" w:rsidRPr="000E7ED9">
        <w:t xml:space="preserve"> </w:t>
      </w:r>
      <w:r w:rsidRPr="000E7ED9">
        <w:t>подход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анализировать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самых</w:t>
      </w:r>
      <w:r w:rsidR="000E7ED9" w:rsidRPr="000E7ED9">
        <w:t xml:space="preserve"> </w:t>
      </w:r>
      <w:r w:rsidRPr="000E7ED9">
        <w:t>разных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различные</w:t>
      </w:r>
      <w:r w:rsidR="000E7ED9" w:rsidRPr="000E7ED9">
        <w:t xml:space="preserve"> </w:t>
      </w:r>
      <w:r w:rsidRPr="000E7ED9">
        <w:t>исторические</w:t>
      </w:r>
      <w:r w:rsidR="000E7ED9" w:rsidRPr="000E7ED9">
        <w:t xml:space="preserve"> </w:t>
      </w:r>
      <w:r w:rsidRPr="000E7ED9">
        <w:t>периоды.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итоге</w:t>
      </w:r>
      <w:r w:rsidR="000E7ED9" w:rsidRPr="000E7ED9">
        <w:t xml:space="preserve"> </w:t>
      </w:r>
      <w:r w:rsidRPr="000E7ED9">
        <w:t>исследователи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власти</w:t>
      </w:r>
      <w:r w:rsidR="000E7ED9" w:rsidRPr="000E7ED9">
        <w:t xml:space="preserve"> </w:t>
      </w:r>
      <w:r w:rsidRPr="000E7ED9">
        <w:t>получают</w:t>
      </w:r>
      <w:r w:rsidR="000E7ED9" w:rsidRPr="000E7ED9">
        <w:t xml:space="preserve"> </w:t>
      </w:r>
      <w:r w:rsidRPr="000E7ED9">
        <w:t>универсальный</w:t>
      </w:r>
      <w:r w:rsidR="000E7ED9" w:rsidRPr="000E7ED9">
        <w:t xml:space="preserve"> </w:t>
      </w:r>
      <w:r w:rsidRPr="000E7ED9">
        <w:t>инструментарий,</w:t>
      </w:r>
      <w:r w:rsidR="000E7ED9" w:rsidRPr="000E7ED9">
        <w:t xml:space="preserve"> </w:t>
      </w:r>
      <w:r w:rsidRPr="000E7ED9">
        <w:t>оценивающий</w:t>
      </w:r>
      <w:r w:rsidR="000E7ED9" w:rsidRPr="000E7ED9">
        <w:t xml:space="preserve"> </w:t>
      </w:r>
      <w:r w:rsidRPr="000E7ED9">
        <w:t>состояние</w:t>
      </w:r>
      <w:r w:rsidR="000E7ED9" w:rsidRPr="000E7ED9">
        <w:t xml:space="preserve"> </w:t>
      </w:r>
      <w:r w:rsidRPr="000E7ED9">
        <w:t>национальной</w:t>
      </w:r>
      <w:r w:rsidR="000E7ED9" w:rsidRPr="000E7ED9">
        <w:t xml:space="preserve"> </w:t>
      </w:r>
      <w:r w:rsidRPr="000E7ED9">
        <w:t>экономики,</w:t>
      </w:r>
      <w:r w:rsidR="000E7ED9" w:rsidRPr="000E7ED9">
        <w:t xml:space="preserve"> </w:t>
      </w:r>
      <w:r w:rsidRPr="000E7ED9">
        <w:t>дающий</w:t>
      </w:r>
      <w:r w:rsidR="000E7ED9" w:rsidRPr="000E7ED9">
        <w:t xml:space="preserve"> </w:t>
      </w:r>
      <w:r w:rsidRPr="000E7ED9">
        <w:t>прогноз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могут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этой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формировать</w:t>
      </w:r>
      <w:r w:rsidR="000E7ED9" w:rsidRPr="000E7ED9">
        <w:t xml:space="preserve"> </w:t>
      </w:r>
      <w:r w:rsidRPr="000E7ED9">
        <w:t>государственную</w:t>
      </w:r>
      <w:r w:rsidR="000E7ED9" w:rsidRPr="000E7ED9">
        <w:t xml:space="preserve"> </w:t>
      </w:r>
      <w:r w:rsidRPr="000E7ED9">
        <w:t>стратегию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Уникальность</w:t>
      </w:r>
      <w:r w:rsidR="000E7ED9" w:rsidRPr="000E7ED9">
        <w:t xml:space="preserve"> </w:t>
      </w:r>
      <w:r w:rsidRPr="000E7ED9">
        <w:t>понятия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его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заключается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возможности</w:t>
      </w:r>
      <w:r w:rsidR="000E7ED9" w:rsidRPr="000E7ED9">
        <w:t xml:space="preserve"> </w:t>
      </w:r>
      <w:r w:rsidRPr="000E7ED9">
        <w:t>полноценного</w:t>
      </w:r>
      <w:r w:rsidR="000E7ED9" w:rsidRPr="000E7ED9">
        <w:t xml:space="preserve"> </w:t>
      </w:r>
      <w:r w:rsidRPr="000E7ED9">
        <w:t>количественного</w:t>
      </w:r>
      <w:r w:rsidR="000E7ED9" w:rsidRPr="000E7ED9">
        <w:t xml:space="preserve"> </w:t>
      </w:r>
      <w:r w:rsidRPr="000E7ED9">
        <w:t>анализа</w:t>
      </w:r>
      <w:r w:rsidR="000E7ED9" w:rsidRPr="000E7ED9">
        <w:t xml:space="preserve"> </w:t>
      </w:r>
      <w:r w:rsidRPr="000E7ED9">
        <w:t>самых</w:t>
      </w:r>
      <w:r w:rsidR="000E7ED9" w:rsidRPr="000E7ED9">
        <w:t xml:space="preserve"> </w:t>
      </w:r>
      <w:r w:rsidRPr="000E7ED9">
        <w:t>разнообразных</w:t>
      </w:r>
      <w:r w:rsidR="000E7ED9" w:rsidRPr="000E7ED9">
        <w:t xml:space="preserve"> </w:t>
      </w:r>
      <w:r w:rsidRPr="000E7ED9">
        <w:t>экономик,</w:t>
      </w:r>
      <w:r w:rsidR="000E7ED9" w:rsidRPr="000E7ED9">
        <w:t xml:space="preserve"> </w:t>
      </w:r>
      <w:r w:rsidRPr="000E7ED9">
        <w:t>состоящих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любого</w:t>
      </w:r>
      <w:r w:rsidR="000E7ED9" w:rsidRPr="000E7ED9">
        <w:t xml:space="preserve"> </w:t>
      </w:r>
      <w:r w:rsidRPr="000E7ED9">
        <w:t>количества</w:t>
      </w:r>
      <w:r w:rsidR="000E7ED9" w:rsidRPr="000E7ED9">
        <w:t xml:space="preserve"> </w:t>
      </w:r>
      <w:r w:rsidRPr="000E7ED9">
        <w:t>отраслей,</w:t>
      </w:r>
      <w:r w:rsidR="000E7ED9" w:rsidRPr="000E7ED9">
        <w:t xml:space="preserve"> </w:t>
      </w:r>
      <w:r w:rsidRPr="000E7ED9">
        <w:t>вне</w:t>
      </w:r>
      <w:r w:rsidR="000E7ED9" w:rsidRPr="000E7ED9">
        <w:t xml:space="preserve"> </w:t>
      </w:r>
      <w:r w:rsidRPr="000E7ED9">
        <w:t>зависимости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территориального</w:t>
      </w:r>
      <w:r w:rsidR="000E7ED9" w:rsidRPr="000E7ED9">
        <w:t xml:space="preserve"> </w:t>
      </w:r>
      <w:r w:rsidRPr="000E7ED9">
        <w:t>распределения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допустимых</w:t>
      </w:r>
      <w:r w:rsidR="000E7ED9" w:rsidRPr="000E7ED9">
        <w:t xml:space="preserve"> </w:t>
      </w:r>
      <w:r w:rsidRPr="000E7ED9">
        <w:t>организационно-правовых</w:t>
      </w:r>
      <w:r w:rsidR="000E7ED9" w:rsidRPr="000E7ED9">
        <w:t xml:space="preserve"> </w:t>
      </w:r>
      <w:r w:rsidRPr="000E7ED9">
        <w:t>форм.</w:t>
      </w:r>
    </w:p>
    <w:p w:rsidR="00833E0C" w:rsidRPr="000E7ED9" w:rsidRDefault="000C1C71" w:rsidP="000E7ED9">
      <w:pPr>
        <w:widowControl w:val="0"/>
        <w:spacing w:before="0" w:after="0" w:line="360" w:lineRule="auto"/>
      </w:pPr>
      <w:r w:rsidRPr="000E7ED9">
        <w:t>Современны</w:t>
      </w:r>
      <w:r w:rsidR="00833E0C" w:rsidRPr="000E7ED9">
        <w:t>й</w:t>
      </w:r>
      <w:r w:rsidR="000E7ED9" w:rsidRPr="000E7ED9">
        <w:t xml:space="preserve"> </w:t>
      </w:r>
      <w:r w:rsidRPr="000E7ED9">
        <w:t>отечественный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характеризуется</w:t>
      </w:r>
      <w:r w:rsidR="000E7ED9" w:rsidRPr="000E7ED9">
        <w:t xml:space="preserve"> </w:t>
      </w:r>
      <w:r w:rsidRPr="000E7ED9">
        <w:t>пятью</w:t>
      </w:r>
      <w:r w:rsidR="000E7ED9" w:rsidRPr="000E7ED9">
        <w:t xml:space="preserve"> </w:t>
      </w:r>
      <w:r w:rsidRPr="000E7ED9">
        <w:t>сформированными</w:t>
      </w:r>
      <w:r w:rsidR="000E7ED9" w:rsidRPr="000E7ED9">
        <w:t xml:space="preserve"> </w:t>
      </w:r>
      <w:r w:rsidRPr="000E7ED9">
        <w:t>классами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некоторым</w:t>
      </w:r>
      <w:r w:rsidR="000E7ED9" w:rsidRPr="000E7ED9">
        <w:t xml:space="preserve"> </w:t>
      </w:r>
      <w:r w:rsidRPr="000E7ED9">
        <w:t>количеством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шестого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седьмого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же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состоит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семи</w:t>
      </w:r>
      <w:r w:rsidR="000E7ED9" w:rsidRPr="000E7ED9">
        <w:t xml:space="preserve"> </w:t>
      </w:r>
      <w:r w:rsidRPr="000E7ED9">
        <w:t>полных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формирующегося</w:t>
      </w:r>
      <w:r w:rsidR="000E7ED9" w:rsidRPr="000E7ED9">
        <w:t xml:space="preserve"> </w:t>
      </w:r>
      <w:r w:rsidRPr="000E7ED9">
        <w:t>восьмого.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формирование</w:t>
      </w:r>
      <w:r w:rsidR="000E7ED9" w:rsidRPr="000E7ED9">
        <w:t xml:space="preserve"> </w:t>
      </w:r>
      <w:r w:rsidRPr="000E7ED9">
        <w:t>каждого</w:t>
      </w:r>
      <w:r w:rsidR="000E7ED9" w:rsidRPr="000E7ED9">
        <w:t xml:space="preserve"> </w:t>
      </w:r>
      <w:r w:rsidRPr="000E7ED9">
        <w:t>класса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="00784315" w:rsidRPr="000E7ED9">
        <w:t>примерно</w:t>
      </w:r>
      <w:r w:rsidR="000E7ED9" w:rsidRPr="000E7ED9">
        <w:t xml:space="preserve"> </w:t>
      </w:r>
      <w:r w:rsidRPr="000E7ED9">
        <w:t>соответствует</w:t>
      </w:r>
      <w:r w:rsidR="000E7ED9" w:rsidRPr="000E7ED9">
        <w:t xml:space="preserve"> </w:t>
      </w:r>
      <w:r w:rsidRPr="000E7ED9">
        <w:t>удвоению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населения,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разница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значениях</w:t>
      </w:r>
      <w:r w:rsidR="000E7ED9" w:rsidRPr="000E7ED9">
        <w:t xml:space="preserve"> </w:t>
      </w:r>
      <w:r w:rsidRPr="000E7ED9">
        <w:t>этого</w:t>
      </w:r>
      <w:r w:rsidR="000E7ED9" w:rsidRPr="000E7ED9">
        <w:t xml:space="preserve"> </w:t>
      </w:r>
      <w:r w:rsidRPr="000E7ED9">
        <w:t>удельного</w:t>
      </w:r>
      <w:r w:rsidR="000E7ED9" w:rsidRPr="000E7ED9">
        <w:t xml:space="preserve"> </w:t>
      </w:r>
      <w:r w:rsidRPr="000E7ED9">
        <w:t>показателя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определяется</w:t>
      </w:r>
      <w:r w:rsidR="000E7ED9" w:rsidRPr="000E7ED9">
        <w:t xml:space="preserve"> </w:t>
      </w:r>
      <w:r w:rsidRPr="000E7ED9">
        <w:t>различиями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национальных</w:t>
      </w:r>
      <w:r w:rsidR="000E7ED9" w:rsidRPr="000E7ED9">
        <w:t xml:space="preserve"> </w:t>
      </w:r>
      <w:r w:rsidRPr="000E7ED9">
        <w:t>ЭТКФ.</w:t>
      </w:r>
      <w:r w:rsidR="000E7ED9" w:rsidRPr="000E7ED9">
        <w:t xml:space="preserve"> </w:t>
      </w:r>
    </w:p>
    <w:p w:rsidR="00833E0C" w:rsidRPr="000E7ED9" w:rsidRDefault="00833E0C" w:rsidP="000E7ED9">
      <w:pPr>
        <w:widowControl w:val="0"/>
        <w:spacing w:before="0" w:after="0" w:line="360" w:lineRule="auto"/>
      </w:pPr>
      <w:r w:rsidRPr="000E7ED9">
        <w:t>Исторически</w:t>
      </w:r>
      <w:r w:rsidR="000E7ED9" w:rsidRPr="000E7ED9">
        <w:t xml:space="preserve"> </w:t>
      </w:r>
      <w:r w:rsidRPr="000E7ED9">
        <w:t>последовательный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неуклонный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="00784315" w:rsidRPr="000E7ED9">
        <w:t>мирового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объясняется</w:t>
      </w:r>
      <w:r w:rsidR="000E7ED9" w:rsidRPr="000E7ED9">
        <w:t xml:space="preserve"> </w:t>
      </w:r>
      <w:r w:rsidRPr="000E7ED9">
        <w:t>тем,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компании</w:t>
      </w:r>
      <w:r w:rsidR="000E7ED9" w:rsidRPr="000E7ED9">
        <w:t xml:space="preserve"> </w:t>
      </w:r>
      <w:r w:rsidRPr="000E7ED9">
        <w:t>более</w:t>
      </w:r>
      <w:r w:rsidR="000E7ED9" w:rsidRPr="000E7ED9">
        <w:t xml:space="preserve"> </w:t>
      </w:r>
      <w:r w:rsidRPr="000E7ED9">
        <w:t>высоких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производят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несколько</w:t>
      </w:r>
      <w:r w:rsidR="000E7ED9" w:rsidRPr="000E7ED9">
        <w:t xml:space="preserve"> </w:t>
      </w:r>
      <w:r w:rsidRPr="000E7ED9">
        <w:t>раз</w:t>
      </w:r>
      <w:r w:rsidR="000E7ED9" w:rsidRPr="000E7ED9">
        <w:t xml:space="preserve"> </w:t>
      </w:r>
      <w:r w:rsidRPr="000E7ED9">
        <w:t>больший</w:t>
      </w:r>
      <w:r w:rsidR="000E7ED9" w:rsidRPr="000E7ED9">
        <w:t xml:space="preserve"> </w:t>
      </w:r>
      <w:r w:rsidRPr="000E7ED9">
        <w:t>объем</w:t>
      </w:r>
      <w:r w:rsidR="000E7ED9" w:rsidRPr="000E7ED9">
        <w:t xml:space="preserve"> </w:t>
      </w:r>
      <w:r w:rsidRPr="000E7ED9">
        <w:t>продукции,</w:t>
      </w:r>
      <w:r w:rsidR="000E7ED9" w:rsidRPr="000E7ED9">
        <w:t xml:space="preserve"> </w:t>
      </w:r>
      <w:r w:rsidRPr="000E7ED9">
        <w:t>чем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меньших</w:t>
      </w:r>
      <w:r w:rsidR="000E7ED9" w:rsidRPr="000E7ED9">
        <w:t xml:space="preserve"> </w:t>
      </w:r>
      <w:r w:rsidRPr="000E7ED9">
        <w:t>уровней.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мере</w:t>
      </w:r>
      <w:r w:rsidR="000E7ED9" w:rsidRPr="000E7ED9">
        <w:t xml:space="preserve"> </w:t>
      </w:r>
      <w:r w:rsidRPr="000E7ED9">
        <w:t>формирования</w:t>
      </w:r>
      <w:r w:rsidR="000E7ED9" w:rsidRPr="000E7ED9">
        <w:t xml:space="preserve"> </w:t>
      </w:r>
      <w:r w:rsidRPr="000E7ED9">
        <w:t>новых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увеличения</w:t>
      </w:r>
      <w:r w:rsidR="000E7ED9" w:rsidRPr="000E7ED9">
        <w:t xml:space="preserve"> </w:t>
      </w:r>
      <w:r w:rsidRPr="000E7ED9">
        <w:t>численности</w:t>
      </w:r>
      <w:r w:rsidR="000E7ED9" w:rsidRPr="000E7ED9">
        <w:t xml:space="preserve"> </w:t>
      </w:r>
      <w:r w:rsidRPr="000E7ED9">
        <w:t>образующих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происходит</w:t>
      </w:r>
      <w:r w:rsidR="000E7ED9" w:rsidRPr="000E7ED9">
        <w:t xml:space="preserve"> </w:t>
      </w:r>
      <w:r w:rsidRPr="000E7ED9">
        <w:t>соответствующий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объемов</w:t>
      </w:r>
      <w:r w:rsidR="000E7ED9" w:rsidRPr="000E7ED9">
        <w:t xml:space="preserve"> </w:t>
      </w:r>
      <w:r w:rsidRPr="000E7ED9">
        <w:t>производства.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корпорации</w:t>
      </w:r>
      <w:r w:rsidR="000E7ED9" w:rsidRPr="000E7ED9">
        <w:t xml:space="preserve"> </w:t>
      </w:r>
      <w:r w:rsidRPr="000E7ED9">
        <w:t>высших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6-го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7-го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обеспечивают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48%</w:t>
      </w:r>
      <w:r w:rsidR="000E7ED9" w:rsidRPr="000E7ED9">
        <w:t xml:space="preserve"> </w:t>
      </w:r>
      <w:r w:rsidR="00784315" w:rsidRPr="000E7ED9">
        <w:t>объемов</w:t>
      </w:r>
      <w:r w:rsidR="000E7ED9" w:rsidRPr="000E7ED9">
        <w:t xml:space="preserve"> </w:t>
      </w:r>
      <w:r w:rsidR="00784315" w:rsidRPr="000E7ED9">
        <w:t>производства</w:t>
      </w:r>
      <w:r w:rsidRPr="000E7ED9">
        <w:t>.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lastRenderedPageBreak/>
        <w:t>предположить,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дальнейшем</w:t>
      </w:r>
      <w:r w:rsidR="000E7ED9" w:rsidRPr="000E7ED9">
        <w:t xml:space="preserve"> </w:t>
      </w:r>
      <w:r w:rsidRPr="000E7ED9">
        <w:t>положение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целом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изменится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крупнейшие</w:t>
      </w:r>
      <w:r w:rsidR="000E7ED9" w:rsidRPr="000E7ED9">
        <w:t xml:space="preserve"> </w:t>
      </w:r>
      <w:r w:rsidRPr="000E7ED9">
        <w:t>корпорации</w:t>
      </w:r>
      <w:r w:rsidR="000E7ED9" w:rsidRPr="000E7ED9">
        <w:t xml:space="preserve"> </w:t>
      </w:r>
      <w:r w:rsidRPr="000E7ED9">
        <w:t>будут</w:t>
      </w:r>
      <w:r w:rsidR="000E7ED9" w:rsidRPr="000E7ED9">
        <w:t xml:space="preserve"> </w:t>
      </w:r>
      <w:r w:rsidRPr="000E7ED9">
        <w:t>производить</w:t>
      </w:r>
      <w:r w:rsidR="000E7ED9" w:rsidRPr="000E7ED9">
        <w:t xml:space="preserve"> </w:t>
      </w:r>
      <w:r w:rsidRPr="000E7ED9">
        <w:t>основную</w:t>
      </w:r>
      <w:r w:rsidR="000E7ED9" w:rsidRPr="000E7ED9">
        <w:t xml:space="preserve"> </w:t>
      </w:r>
      <w:r w:rsidRPr="000E7ED9">
        <w:t>массу</w:t>
      </w:r>
      <w:r w:rsidR="000E7ED9" w:rsidRPr="000E7ED9">
        <w:t xml:space="preserve"> </w:t>
      </w:r>
      <w:r w:rsidRPr="000E7ED9">
        <w:t>продукции.</w:t>
      </w:r>
    </w:p>
    <w:p w:rsidR="00833E0C" w:rsidRPr="000E7ED9" w:rsidRDefault="00833E0C" w:rsidP="000E7ED9">
      <w:pPr>
        <w:widowControl w:val="0"/>
        <w:spacing w:before="0" w:after="0" w:line="360" w:lineRule="auto"/>
      </w:pPr>
      <w:r w:rsidRPr="000E7ED9">
        <w:t>Совпадение</w:t>
      </w:r>
      <w:r w:rsidR="000E7ED9" w:rsidRPr="000E7ED9">
        <w:t xml:space="preserve"> </w:t>
      </w:r>
      <w:r w:rsidRPr="000E7ED9">
        <w:t>двукратного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расчетных</w:t>
      </w:r>
      <w:r w:rsidR="000E7ED9" w:rsidRPr="000E7ED9">
        <w:t xml:space="preserve"> </w:t>
      </w:r>
      <w:r w:rsidRPr="000E7ED9">
        <w:t>значений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населения,</w:t>
      </w:r>
      <w:r w:rsidR="000E7ED9" w:rsidRPr="000E7ED9">
        <w:t xml:space="preserve"> </w:t>
      </w:r>
      <w:r w:rsidRPr="000E7ED9">
        <w:t>генерируемого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соответствующих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(с</w:t>
      </w:r>
      <w:r w:rsidR="000E7ED9" w:rsidRPr="000E7ED9">
        <w:t xml:space="preserve"> </w:t>
      </w:r>
      <w:r w:rsidRPr="000E7ED9">
        <w:t>1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9),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тенденция</w:t>
      </w:r>
      <w:r w:rsidR="000E7ED9" w:rsidRPr="000E7ED9">
        <w:t xml:space="preserve"> </w:t>
      </w:r>
      <w:r w:rsidRPr="000E7ED9">
        <w:t>подтверждается</w:t>
      </w:r>
      <w:r w:rsidR="000E7ED9" w:rsidRPr="000E7ED9">
        <w:t xml:space="preserve"> </w:t>
      </w:r>
      <w:r w:rsidRPr="000E7ED9">
        <w:t>данными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разные</w:t>
      </w:r>
      <w:r w:rsidR="000E7ED9" w:rsidRPr="000E7ED9">
        <w:t xml:space="preserve"> </w:t>
      </w:r>
      <w:r w:rsidRPr="000E7ED9">
        <w:t>исторические</w:t>
      </w:r>
      <w:r w:rsidR="000E7ED9" w:rsidRPr="000E7ED9">
        <w:t xml:space="preserve"> </w:t>
      </w:r>
      <w:r w:rsidRPr="000E7ED9">
        <w:t>периоды.</w:t>
      </w:r>
      <w:r w:rsidR="000E7ED9" w:rsidRPr="000E7ED9">
        <w:t xml:space="preserve"> </w:t>
      </w:r>
      <w:r w:rsidRPr="000E7ED9">
        <w:t>Согласно</w:t>
      </w:r>
      <w:r w:rsidR="000E7ED9" w:rsidRPr="000E7ED9">
        <w:t xml:space="preserve"> </w:t>
      </w:r>
      <w:r w:rsidRPr="000E7ED9">
        <w:t>данным</w:t>
      </w:r>
      <w:r w:rsidR="00195683" w:rsidRPr="000E7ED9">
        <w:rPr>
          <w:rStyle w:val="af"/>
        </w:rPr>
        <w:footnoteReference w:id="6"/>
      </w:r>
      <w:r w:rsidR="000E7ED9" w:rsidRPr="000E7ED9">
        <w:t xml:space="preserve"> </w:t>
      </w:r>
      <w:r w:rsidRPr="000E7ED9">
        <w:t>ВВП,</w:t>
      </w:r>
      <w:r w:rsidR="000E7ED9" w:rsidRPr="000E7ED9">
        <w:t xml:space="preserve"> </w:t>
      </w:r>
      <w:r w:rsidRPr="000E7ED9">
        <w:t>приходящийся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США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20</w:t>
      </w:r>
      <w:r w:rsidR="00A864FE" w:rsidRPr="000E7ED9">
        <w:t>08</w:t>
      </w:r>
      <w:r w:rsidR="000E7ED9" w:rsidRPr="000E7ED9">
        <w:t xml:space="preserve"> </w:t>
      </w:r>
      <w:r w:rsidRPr="000E7ED9">
        <w:t>г.,</w:t>
      </w:r>
      <w:r w:rsidR="000E7ED9" w:rsidRPr="000E7ED9">
        <w:t xml:space="preserve"> </w:t>
      </w:r>
      <w:r w:rsidRPr="000E7ED9">
        <w:t>равнялся</w:t>
      </w:r>
      <w:r w:rsidR="000E7ED9" w:rsidRPr="000E7ED9">
        <w:t xml:space="preserve"> </w:t>
      </w:r>
      <w:r w:rsidR="00A864FE" w:rsidRPr="000E7ED9">
        <w:t>31</w:t>
      </w:r>
      <w:r w:rsidR="000E7ED9" w:rsidRPr="000E7ED9">
        <w:t xml:space="preserve"> </w:t>
      </w:r>
      <w:r w:rsidR="00A864FE" w:rsidRPr="000E7ED9">
        <w:t>178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долларах</w:t>
      </w:r>
      <w:r w:rsidR="000E7ED9" w:rsidRPr="000E7ED9">
        <w:t xml:space="preserve"> </w:t>
      </w:r>
      <w:r w:rsidRPr="000E7ED9">
        <w:t>Geary-Khamis</w:t>
      </w:r>
      <w:r w:rsidR="000E7ED9" w:rsidRPr="000E7ED9">
        <w:t xml:space="preserve"> </w:t>
      </w:r>
      <w:r w:rsidRPr="000E7ED9">
        <w:t>1990</w:t>
      </w:r>
      <w:r w:rsidR="000E7ED9" w:rsidRPr="000E7ED9">
        <w:t xml:space="preserve"> </w:t>
      </w:r>
      <w:r w:rsidRPr="000E7ED9">
        <w:t>г.,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="00195683" w:rsidRPr="000E7ED9">
        <w:t>примерно</w:t>
      </w:r>
      <w:r w:rsidR="000E7ED9" w:rsidRPr="000E7ED9">
        <w:t xml:space="preserve"> </w:t>
      </w:r>
      <w:r w:rsidRPr="000E7ED9">
        <w:t>соответствует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включающему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седьмого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начало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восьмого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(см.</w:t>
      </w:r>
      <w:r w:rsidR="000E7ED9" w:rsidRPr="000E7ED9">
        <w:t xml:space="preserve"> </w:t>
      </w:r>
      <w:r w:rsidRPr="000E7ED9">
        <w:t>табл.</w:t>
      </w:r>
      <w:r w:rsidR="000E7ED9" w:rsidRPr="000E7ED9">
        <w:t xml:space="preserve"> </w:t>
      </w:r>
      <w:r w:rsidR="006A13D8" w:rsidRPr="000E7ED9">
        <w:t>1</w:t>
      </w:r>
      <w:r w:rsidRPr="000E7ED9">
        <w:t>).</w:t>
      </w:r>
    </w:p>
    <w:p w:rsidR="00784315" w:rsidRPr="000E7ED9" w:rsidRDefault="00784315" w:rsidP="000E7ED9">
      <w:pPr>
        <w:widowControl w:val="0"/>
        <w:spacing w:before="0" w:after="0" w:line="360" w:lineRule="auto"/>
      </w:pPr>
    </w:p>
    <w:p w:rsidR="00172B81" w:rsidRDefault="00833E0C" w:rsidP="00172B81">
      <w:pPr>
        <w:widowControl w:val="0"/>
        <w:spacing w:before="0" w:after="0" w:line="360" w:lineRule="auto"/>
        <w:jc w:val="right"/>
        <w:outlineLvl w:val="0"/>
      </w:pPr>
      <w:r w:rsidRPr="000E7ED9">
        <w:t>Таблица</w:t>
      </w:r>
      <w:r w:rsidR="000E7ED9" w:rsidRPr="000E7ED9">
        <w:t xml:space="preserve"> </w:t>
      </w:r>
      <w:r w:rsidR="006A13D8" w:rsidRPr="000E7ED9">
        <w:t>1</w:t>
      </w:r>
    </w:p>
    <w:p w:rsidR="00833E0C" w:rsidRPr="000E7ED9" w:rsidRDefault="00833E0C" w:rsidP="000E7ED9">
      <w:pPr>
        <w:widowControl w:val="0"/>
        <w:spacing w:before="0" w:after="0" w:line="360" w:lineRule="auto"/>
        <w:outlineLvl w:val="0"/>
      </w:pPr>
      <w:r w:rsidRPr="000E7ED9">
        <w:t>Соответствие</w:t>
      </w:r>
      <w:r w:rsidR="000E7ED9" w:rsidRPr="000E7ED9">
        <w:t xml:space="preserve"> </w:t>
      </w:r>
      <w:r w:rsidRPr="000E7ED9">
        <w:t>значений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душу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ЭТКФ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576"/>
        <w:gridCol w:w="576"/>
        <w:gridCol w:w="756"/>
        <w:gridCol w:w="756"/>
        <w:gridCol w:w="756"/>
        <w:gridCol w:w="876"/>
        <w:gridCol w:w="876"/>
        <w:gridCol w:w="877"/>
        <w:gridCol w:w="996"/>
      </w:tblGrid>
      <w:tr w:rsidR="00833E0C" w:rsidRPr="000E7ED9" w:rsidTr="00172B81">
        <w:trPr>
          <w:trHeight w:val="264"/>
        </w:trPr>
        <w:tc>
          <w:tcPr>
            <w:tcW w:w="12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Классы</w:t>
            </w:r>
            <w:r w:rsidR="000E7ED9" w:rsidRPr="000E7ED9">
              <w:rPr>
                <w:b/>
              </w:rPr>
              <w:t xml:space="preserve"> </w:t>
            </w:r>
            <w:r w:rsidRPr="000E7ED9">
              <w:rPr>
                <w:b/>
              </w:rPr>
              <w:t>ЭТКФ</w:t>
            </w:r>
          </w:p>
        </w:tc>
        <w:tc>
          <w:tcPr>
            <w:tcW w:w="310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1</w:t>
            </w:r>
          </w:p>
        </w:tc>
        <w:tc>
          <w:tcPr>
            <w:tcW w:w="310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2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3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4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5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6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7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8</w:t>
            </w:r>
          </w:p>
        </w:tc>
        <w:tc>
          <w:tcPr>
            <w:tcW w:w="536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9</w:t>
            </w:r>
          </w:p>
        </w:tc>
      </w:tr>
      <w:tr w:rsidR="00833E0C" w:rsidRPr="000E7ED9" w:rsidTr="00172B81">
        <w:trPr>
          <w:trHeight w:val="264"/>
        </w:trPr>
        <w:tc>
          <w:tcPr>
            <w:tcW w:w="12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ВВП</w:t>
            </w:r>
            <w:r w:rsidR="000E7ED9" w:rsidRPr="000E7ED9">
              <w:t xml:space="preserve"> </w:t>
            </w:r>
            <w:r w:rsidRPr="000E7ED9">
              <w:t>на</w:t>
            </w:r>
            <w:r w:rsidR="000E7ED9" w:rsidRPr="000E7ED9">
              <w:t xml:space="preserve"> </w:t>
            </w:r>
            <w:r w:rsidRPr="000E7ED9">
              <w:t>душу</w:t>
            </w:r>
          </w:p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населения,</w:t>
            </w:r>
            <w:r w:rsidR="000E7ED9" w:rsidRPr="000E7ED9">
              <w:t xml:space="preserve"> </w:t>
            </w:r>
            <w:r w:rsidRPr="000E7ED9">
              <w:t>долл.</w:t>
            </w:r>
            <w:r w:rsidRPr="000E7ED9">
              <w:rPr>
                <w:rStyle w:val="af"/>
              </w:rPr>
              <w:footnoteReference w:id="7"/>
            </w:r>
          </w:p>
        </w:tc>
        <w:tc>
          <w:tcPr>
            <w:tcW w:w="310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450</w:t>
            </w:r>
          </w:p>
        </w:tc>
        <w:tc>
          <w:tcPr>
            <w:tcW w:w="310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900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1</w:t>
            </w:r>
            <w:r w:rsidR="000E7ED9" w:rsidRPr="000E7ED9">
              <w:t xml:space="preserve"> </w:t>
            </w:r>
            <w:r w:rsidRPr="000E7ED9">
              <w:t>800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3</w:t>
            </w:r>
            <w:r w:rsidR="000E7ED9" w:rsidRPr="000E7ED9">
              <w:t xml:space="preserve"> </w:t>
            </w:r>
            <w:r w:rsidRPr="000E7ED9">
              <w:t>600</w:t>
            </w:r>
          </w:p>
        </w:tc>
        <w:tc>
          <w:tcPr>
            <w:tcW w:w="407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7</w:t>
            </w:r>
            <w:r w:rsidR="000E7ED9" w:rsidRPr="000E7ED9">
              <w:t xml:space="preserve"> </w:t>
            </w:r>
            <w:r w:rsidRPr="000E7ED9">
              <w:t>200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14</w:t>
            </w:r>
            <w:r w:rsidR="000E7ED9" w:rsidRPr="000E7ED9">
              <w:t xml:space="preserve"> </w:t>
            </w:r>
            <w:r w:rsidRPr="000E7ED9">
              <w:t>400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  <w:rPr>
                <w:b/>
              </w:rPr>
            </w:pPr>
            <w:r w:rsidRPr="000E7ED9">
              <w:rPr>
                <w:b/>
              </w:rPr>
              <w:t>28</w:t>
            </w:r>
            <w:r w:rsidR="000E7ED9" w:rsidRPr="000E7ED9">
              <w:rPr>
                <w:b/>
              </w:rPr>
              <w:t xml:space="preserve"> </w:t>
            </w:r>
            <w:r w:rsidRPr="000E7ED9">
              <w:rPr>
                <w:b/>
              </w:rPr>
              <w:t>800</w:t>
            </w:r>
          </w:p>
        </w:tc>
        <w:tc>
          <w:tcPr>
            <w:tcW w:w="472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57</w:t>
            </w:r>
            <w:r w:rsidR="000E7ED9" w:rsidRPr="000E7ED9">
              <w:t xml:space="preserve"> </w:t>
            </w:r>
            <w:r w:rsidRPr="000E7ED9">
              <w:t>600</w:t>
            </w:r>
          </w:p>
        </w:tc>
        <w:tc>
          <w:tcPr>
            <w:tcW w:w="536" w:type="pct"/>
            <w:noWrap/>
            <w:vAlign w:val="center"/>
          </w:tcPr>
          <w:p w:rsidR="00833E0C" w:rsidRPr="000E7ED9" w:rsidRDefault="00833E0C" w:rsidP="00172B81">
            <w:pPr>
              <w:widowControl w:val="0"/>
              <w:spacing w:before="0" w:after="0"/>
              <w:ind w:firstLine="0"/>
            </w:pPr>
            <w:r w:rsidRPr="000E7ED9">
              <w:t>115</w:t>
            </w:r>
            <w:r w:rsidR="000E7ED9" w:rsidRPr="000E7ED9">
              <w:t xml:space="preserve"> </w:t>
            </w:r>
            <w:r w:rsidRPr="000E7ED9">
              <w:t>200</w:t>
            </w:r>
          </w:p>
        </w:tc>
      </w:tr>
    </w:tbl>
    <w:p w:rsidR="00833E0C" w:rsidRPr="000E7ED9" w:rsidRDefault="00833E0C" w:rsidP="000E7ED9">
      <w:pPr>
        <w:widowControl w:val="0"/>
        <w:spacing w:before="0" w:after="0" w:line="360" w:lineRule="auto"/>
      </w:pPr>
    </w:p>
    <w:p w:rsidR="00833E0C" w:rsidRPr="000E7ED9" w:rsidRDefault="00833E0C" w:rsidP="000E7ED9">
      <w:pPr>
        <w:widowControl w:val="0"/>
        <w:spacing w:before="0" w:after="0" w:line="360" w:lineRule="auto"/>
      </w:pPr>
      <w:r w:rsidRPr="000E7ED9">
        <w:t>Безусловно,</w:t>
      </w:r>
      <w:r w:rsidR="000E7ED9" w:rsidRPr="000E7ED9">
        <w:t xml:space="preserve"> </w:t>
      </w:r>
      <w:r w:rsidRPr="000E7ED9">
        <w:t>реальная</w:t>
      </w:r>
      <w:r w:rsidR="000E7ED9" w:rsidRPr="000E7ED9">
        <w:t xml:space="preserve"> </w:t>
      </w:r>
      <w:r w:rsidRPr="000E7ED9">
        <w:t>история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подчиняется</w:t>
      </w:r>
      <w:r w:rsidR="000E7ED9" w:rsidRPr="000E7ED9">
        <w:t xml:space="preserve"> </w:t>
      </w:r>
      <w:r w:rsidRPr="000E7ED9">
        <w:t>линейным</w:t>
      </w:r>
      <w:r w:rsidR="000E7ED9" w:rsidRPr="000E7ED9">
        <w:t xml:space="preserve"> </w:t>
      </w:r>
      <w:r w:rsidRPr="000E7ED9">
        <w:t>законам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действительные</w:t>
      </w:r>
      <w:r w:rsidR="000E7ED9" w:rsidRPr="000E7ED9">
        <w:t xml:space="preserve"> </w:t>
      </w:r>
      <w:r w:rsidRPr="000E7ED9">
        <w:t>значения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всегда</w:t>
      </w:r>
      <w:r w:rsidR="000E7ED9" w:rsidRPr="000E7ED9">
        <w:t xml:space="preserve"> </w:t>
      </w:r>
      <w:r w:rsidRPr="000E7ED9">
        <w:t>совпадают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простейшей</w:t>
      </w:r>
      <w:r w:rsidR="000E7ED9" w:rsidRPr="000E7ED9">
        <w:t xml:space="preserve"> </w:t>
      </w:r>
      <w:r w:rsidRPr="000E7ED9">
        <w:t>моделью</w:t>
      </w:r>
      <w:r w:rsidR="000E7ED9" w:rsidRPr="000E7ED9">
        <w:t xml:space="preserve"> </w:t>
      </w:r>
      <w:r w:rsidRPr="000E7ED9">
        <w:t>увеличения</w:t>
      </w:r>
      <w:r w:rsidR="000E7ED9" w:rsidRPr="000E7ED9">
        <w:t xml:space="preserve"> </w:t>
      </w:r>
      <w:r w:rsidRPr="000E7ED9">
        <w:t>предыдущей</w:t>
      </w:r>
      <w:r w:rsidR="000E7ED9" w:rsidRPr="000E7ED9">
        <w:t xml:space="preserve"> </w:t>
      </w:r>
      <w:r w:rsidRPr="000E7ED9">
        <w:t>величины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два</w:t>
      </w:r>
      <w:r w:rsidR="000E7ED9" w:rsidRPr="000E7ED9">
        <w:t xml:space="preserve"> </w:t>
      </w:r>
      <w:r w:rsidRPr="000E7ED9">
        <w:t>раза,</w:t>
      </w:r>
      <w:r w:rsidR="000E7ED9" w:rsidRPr="000E7ED9">
        <w:t xml:space="preserve"> </w:t>
      </w:r>
      <w:r w:rsidRPr="000E7ED9">
        <w:t>приведенной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табл.</w:t>
      </w:r>
      <w:r w:rsidR="000E7ED9" w:rsidRPr="000E7ED9">
        <w:t xml:space="preserve"> </w:t>
      </w:r>
      <w:r w:rsidRPr="000E7ED9">
        <w:t>1,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помимо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еще</w:t>
      </w:r>
      <w:r w:rsidR="000E7ED9" w:rsidRPr="000E7ED9">
        <w:t xml:space="preserve"> </w:t>
      </w:r>
      <w:r w:rsidRPr="000E7ED9">
        <w:t>множество</w:t>
      </w:r>
      <w:r w:rsidR="000E7ED9" w:rsidRPr="000E7ED9">
        <w:t xml:space="preserve"> </w:t>
      </w:r>
      <w:r w:rsidRPr="000E7ED9">
        <w:t>иных</w:t>
      </w:r>
      <w:r w:rsidR="000E7ED9" w:rsidRPr="000E7ED9">
        <w:t xml:space="preserve"> </w:t>
      </w:r>
      <w:r w:rsidRPr="000E7ED9">
        <w:t>причин</w:t>
      </w:r>
      <w:r w:rsidR="000E7ED9" w:rsidRPr="000E7ED9">
        <w:t xml:space="preserve"> </w:t>
      </w:r>
      <w:r w:rsidRPr="000E7ED9">
        <w:t>вносит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этот</w:t>
      </w:r>
      <w:r w:rsidR="000E7ED9" w:rsidRPr="000E7ED9">
        <w:t xml:space="preserve"> </w:t>
      </w:r>
      <w:r w:rsidRPr="000E7ED9">
        <w:t>процесс</w:t>
      </w:r>
      <w:r w:rsidR="000E7ED9" w:rsidRPr="000E7ED9">
        <w:t xml:space="preserve"> </w:t>
      </w:r>
      <w:r w:rsidRPr="000E7ED9">
        <w:t>возмущающие</w:t>
      </w:r>
      <w:r w:rsidR="000E7ED9" w:rsidRPr="000E7ED9">
        <w:t xml:space="preserve"> </w:t>
      </w:r>
      <w:r w:rsidRPr="000E7ED9">
        <w:t>воздействия,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иначе</w:t>
      </w:r>
      <w:r w:rsidR="000E7ED9" w:rsidRPr="000E7ED9">
        <w:t xml:space="preserve"> </w:t>
      </w:r>
      <w:r w:rsidRPr="000E7ED9">
        <w:t>влияют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результат.</w:t>
      </w:r>
      <w:r w:rsidR="000E7ED9" w:rsidRPr="000E7ED9">
        <w:t xml:space="preserve"> </w:t>
      </w:r>
      <w:r w:rsidRPr="000E7ED9">
        <w:t>Кроме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формирование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образованных</w:t>
      </w:r>
      <w:r w:rsidR="000E7ED9" w:rsidRPr="000E7ED9">
        <w:t xml:space="preserve"> </w:t>
      </w:r>
      <w:r w:rsidRPr="000E7ED9">
        <w:t>фирмами</w:t>
      </w:r>
      <w:r w:rsidR="000E7ED9" w:rsidRPr="000E7ED9">
        <w:t xml:space="preserve"> </w:t>
      </w:r>
      <w:r w:rsidRPr="000E7ED9">
        <w:t>каждого</w:t>
      </w:r>
      <w:r w:rsidR="000E7ED9" w:rsidRPr="000E7ED9">
        <w:t xml:space="preserve"> </w:t>
      </w:r>
      <w:r w:rsidRPr="000E7ED9">
        <w:t>следующего</w:t>
      </w:r>
      <w:r w:rsidR="000E7ED9" w:rsidRPr="000E7ED9">
        <w:t xml:space="preserve"> </w:t>
      </w:r>
      <w:r w:rsidRPr="000E7ED9">
        <w:t>уровня,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совпадает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началом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завершением</w:t>
      </w:r>
      <w:r w:rsidR="000E7ED9" w:rsidRPr="000E7ED9">
        <w:t xml:space="preserve"> </w:t>
      </w:r>
      <w:r w:rsidRPr="000E7ED9">
        <w:t>очередного</w:t>
      </w:r>
      <w:r w:rsidR="000E7ED9" w:rsidRPr="000E7ED9">
        <w:t xml:space="preserve"> </w:t>
      </w:r>
      <w:r w:rsidR="00D416F8" w:rsidRPr="000E7ED9">
        <w:t>исторического</w:t>
      </w:r>
      <w:r w:rsidR="000E7ED9" w:rsidRPr="000E7ED9">
        <w:t xml:space="preserve"> </w:t>
      </w:r>
      <w:r w:rsidR="00D416F8" w:rsidRPr="000E7ED9">
        <w:t>периода</w:t>
      </w:r>
      <w:r w:rsidR="000E7ED9" w:rsidRPr="000E7ED9">
        <w:t xml:space="preserve"> </w:t>
      </w:r>
      <w:r w:rsidR="00D416F8" w:rsidRPr="000E7ED9">
        <w:t>(например,</w:t>
      </w:r>
      <w:r w:rsidR="000E7ED9" w:rsidRPr="000E7ED9">
        <w:t xml:space="preserve"> </w:t>
      </w:r>
      <w:r w:rsidR="00D416F8" w:rsidRPr="000E7ED9">
        <w:t>столетия)</w:t>
      </w:r>
      <w:r w:rsidRPr="000E7ED9">
        <w:t>,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отражено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исторической</w:t>
      </w:r>
      <w:r w:rsidR="000E7ED9" w:rsidRPr="000E7ED9">
        <w:t xml:space="preserve"> </w:t>
      </w:r>
      <w:r w:rsidRPr="000E7ED9">
        <w:t>статистике,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совершенно</w:t>
      </w:r>
      <w:r w:rsidR="000E7ED9" w:rsidRPr="000E7ED9">
        <w:t xml:space="preserve"> </w:t>
      </w:r>
      <w:r w:rsidRPr="000E7ED9">
        <w:t>однозначно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происходит</w:t>
      </w:r>
      <w:r w:rsidR="000E7ED9" w:rsidRPr="000E7ED9">
        <w:t xml:space="preserve"> </w:t>
      </w:r>
      <w:r w:rsidRPr="000E7ED9">
        <w:t>одномоментно.</w:t>
      </w:r>
    </w:p>
    <w:p w:rsidR="00833E0C" w:rsidRPr="000E7ED9" w:rsidRDefault="00833E0C" w:rsidP="000E7ED9">
      <w:pPr>
        <w:widowControl w:val="0"/>
        <w:spacing w:before="0" w:after="0" w:line="360" w:lineRule="auto"/>
      </w:pPr>
      <w:r w:rsidRPr="000E7ED9">
        <w:t>Тем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менее,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утверждать,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появление</w:t>
      </w:r>
      <w:r w:rsidR="000E7ED9" w:rsidRPr="000E7ED9">
        <w:t xml:space="preserve"> </w:t>
      </w:r>
      <w:r w:rsidRPr="000E7ED9">
        <w:t>организаций</w:t>
      </w:r>
      <w:r w:rsidR="000E7ED9" w:rsidRPr="000E7ED9">
        <w:t xml:space="preserve"> </w:t>
      </w:r>
      <w:r w:rsidRPr="000E7ED9">
        <w:t>нового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всякий</w:t>
      </w:r>
      <w:r w:rsidR="000E7ED9" w:rsidRPr="000E7ED9">
        <w:t xml:space="preserve"> </w:t>
      </w:r>
      <w:r w:rsidRPr="000E7ED9">
        <w:t>раз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создавать</w:t>
      </w:r>
      <w:r w:rsidR="000E7ED9" w:rsidRPr="000E7ED9">
        <w:t xml:space="preserve"> </w:t>
      </w:r>
      <w:r w:rsidRPr="000E7ED9">
        <w:t>качественно</w:t>
      </w:r>
      <w:r w:rsidR="000E7ED9" w:rsidRPr="000E7ED9">
        <w:t xml:space="preserve"> </w:t>
      </w:r>
      <w:r w:rsidRPr="000E7ED9">
        <w:t>новый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способный</w:t>
      </w:r>
      <w:r w:rsidR="000E7ED9" w:rsidRPr="000E7ED9">
        <w:t xml:space="preserve"> </w:t>
      </w:r>
      <w:r w:rsidRPr="000E7ED9">
        <w:t>генерировать</w:t>
      </w:r>
      <w:r w:rsidR="000E7ED9" w:rsidRPr="000E7ED9">
        <w:t xml:space="preserve"> </w:t>
      </w:r>
      <w:r w:rsidRPr="000E7ED9">
        <w:t>больший</w:t>
      </w:r>
      <w:r w:rsidR="000E7ED9" w:rsidRPr="000E7ED9">
        <w:t xml:space="preserve"> </w:t>
      </w:r>
      <w:r w:rsidRPr="000E7ED9">
        <w:t>объем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соответственно</w:t>
      </w:r>
      <w:r w:rsidR="000E7ED9" w:rsidRPr="000E7ED9">
        <w:t xml:space="preserve"> </w:t>
      </w:r>
      <w:r w:rsidRPr="000E7ED9">
        <w:t>увеличивать</w:t>
      </w:r>
      <w:r w:rsidR="000E7ED9" w:rsidRPr="000E7ED9">
        <w:t xml:space="preserve"> </w:t>
      </w:r>
      <w:r w:rsidRPr="000E7ED9">
        <w:t>благосостояние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два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почти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два</w:t>
      </w:r>
      <w:r w:rsidR="000E7ED9" w:rsidRPr="000E7ED9">
        <w:t xml:space="preserve"> </w:t>
      </w:r>
      <w:r w:rsidRPr="000E7ED9">
        <w:t>раза.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Из</w:t>
      </w:r>
      <w:r w:rsidR="000E7ED9" w:rsidRPr="000E7ED9">
        <w:t xml:space="preserve"> </w:t>
      </w:r>
      <w:r w:rsidRPr="000E7ED9">
        <w:t>такого</w:t>
      </w:r>
      <w:r w:rsidR="000E7ED9" w:rsidRPr="000E7ED9">
        <w:t xml:space="preserve"> </w:t>
      </w:r>
      <w:r w:rsidRPr="000E7ED9">
        <w:t>понимания</w:t>
      </w:r>
      <w:r w:rsidR="000E7ED9" w:rsidRPr="000E7ED9">
        <w:t xml:space="preserve"> </w:t>
      </w:r>
      <w:r w:rsidRPr="000E7ED9">
        <w:t>структуры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вытекает</w:t>
      </w:r>
      <w:r w:rsidR="000E7ED9" w:rsidRPr="000E7ED9">
        <w:t xml:space="preserve"> </w:t>
      </w:r>
      <w:r w:rsidRPr="000E7ED9">
        <w:t>очевидная</w:t>
      </w:r>
      <w:r w:rsidR="000E7ED9" w:rsidRPr="000E7ED9">
        <w:t xml:space="preserve"> </w:t>
      </w:r>
      <w:r w:rsidRPr="000E7ED9">
        <w:t>необходимость</w:t>
      </w:r>
      <w:r w:rsidR="000E7ED9" w:rsidRPr="000E7ED9">
        <w:t xml:space="preserve"> </w:t>
      </w:r>
      <w:r w:rsidRPr="000E7ED9">
        <w:t>«достраивания»</w:t>
      </w:r>
      <w:r w:rsidR="000E7ED9" w:rsidRPr="000E7ED9">
        <w:t xml:space="preserve"> </w:t>
      </w:r>
      <w:r w:rsidRPr="000E7ED9">
        <w:t>отечественного</w:t>
      </w:r>
      <w:r w:rsidR="000E7ED9" w:rsidRPr="000E7ED9">
        <w:t xml:space="preserve"> </w:t>
      </w:r>
      <w:r w:rsidRPr="000E7ED9">
        <w:t>комплекса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минимум</w:t>
      </w:r>
      <w:r w:rsidR="000E7ED9" w:rsidRPr="000E7ED9">
        <w:t xml:space="preserve"> </w:t>
      </w:r>
      <w:r w:rsidRPr="000E7ED9">
        <w:t>до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современного</w:t>
      </w:r>
      <w:r w:rsidR="000E7ED9" w:rsidRPr="000E7ED9">
        <w:t xml:space="preserve"> </w:t>
      </w:r>
      <w:r w:rsidRPr="000E7ED9">
        <w:t>американского.</w:t>
      </w:r>
      <w:r w:rsidR="000E7ED9" w:rsidRPr="000E7ED9">
        <w:t xml:space="preserve"> </w:t>
      </w:r>
      <w:r w:rsidRPr="000E7ED9">
        <w:t>Скорость</w:t>
      </w:r>
      <w:r w:rsidR="000E7ED9" w:rsidRPr="000E7ED9">
        <w:t xml:space="preserve"> </w:t>
      </w:r>
      <w:r w:rsidRPr="000E7ED9">
        <w:t>соответствующего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определит</w:t>
      </w:r>
      <w:r w:rsidR="000E7ED9" w:rsidRPr="000E7ED9">
        <w:t xml:space="preserve"> </w:t>
      </w:r>
      <w:r w:rsidRPr="000E7ED9">
        <w:t>динамику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окажет</w:t>
      </w:r>
      <w:r w:rsidR="000E7ED9" w:rsidRPr="000E7ED9">
        <w:t xml:space="preserve"> </w:t>
      </w:r>
      <w:r w:rsidRPr="000E7ED9">
        <w:t>непосредственное</w:t>
      </w:r>
      <w:r w:rsidR="000E7ED9" w:rsidRPr="000E7ED9">
        <w:t xml:space="preserve"> </w:t>
      </w:r>
      <w:r w:rsidRPr="000E7ED9">
        <w:t>влияние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повышение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граждан.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Появление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организаций</w:t>
      </w:r>
      <w:r w:rsidR="000E7ED9" w:rsidRPr="000E7ED9">
        <w:t xml:space="preserve"> </w:t>
      </w:r>
      <w:r w:rsidRPr="000E7ED9">
        <w:t>нового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всякий</w:t>
      </w:r>
      <w:r w:rsidR="000E7ED9" w:rsidRPr="000E7ED9">
        <w:t xml:space="preserve"> </w:t>
      </w:r>
      <w:r w:rsidRPr="000E7ED9">
        <w:t>раз</w:t>
      </w:r>
      <w:r w:rsidR="000E7ED9" w:rsidRPr="000E7ED9">
        <w:t xml:space="preserve"> </w:t>
      </w:r>
      <w:r w:rsidRPr="000E7ED9">
        <w:lastRenderedPageBreak/>
        <w:t>влечет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Pr="000E7ED9">
        <w:t>собой</w:t>
      </w:r>
      <w:r w:rsidR="000E7ED9" w:rsidRPr="000E7ED9">
        <w:t xml:space="preserve"> </w:t>
      </w:r>
      <w:r w:rsidRPr="000E7ED9">
        <w:t>конкурентную</w:t>
      </w:r>
      <w:r w:rsidR="000E7ED9" w:rsidRPr="000E7ED9">
        <w:t xml:space="preserve"> </w:t>
      </w:r>
      <w:r w:rsidRPr="000E7ED9">
        <w:t>борьбу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компаниями</w:t>
      </w:r>
      <w:r w:rsidR="000E7ED9" w:rsidRPr="000E7ED9">
        <w:t xml:space="preserve"> </w:t>
      </w:r>
      <w:r w:rsidRPr="000E7ED9">
        <w:t>предыдущего</w:t>
      </w:r>
      <w:r w:rsidR="000E7ED9" w:rsidRPr="000E7ED9">
        <w:t xml:space="preserve"> </w:t>
      </w:r>
      <w:r w:rsidRPr="000E7ED9">
        <w:t>уровня:</w:t>
      </w:r>
      <w:r w:rsidR="000E7ED9" w:rsidRPr="000E7ED9">
        <w:t xml:space="preserve"> </w:t>
      </w:r>
      <w:r w:rsidR="00A651A9" w:rsidRPr="000E7ED9">
        <w:t>параллель</w:t>
      </w:r>
      <w:r w:rsidRPr="000E7ED9">
        <w:t>ные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вытесняют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ные,</w:t>
      </w:r>
      <w:r w:rsidR="000E7ED9" w:rsidRPr="000E7ED9">
        <w:t xml:space="preserve"> </w:t>
      </w:r>
      <w:r w:rsidRPr="000E7ED9">
        <w:t>использующие</w:t>
      </w:r>
      <w:r w:rsidR="000E7ED9" w:rsidRPr="000E7ED9">
        <w:t xml:space="preserve"> </w:t>
      </w:r>
      <w:r w:rsidRPr="000E7ED9">
        <w:t>аналогичные</w:t>
      </w:r>
      <w:r w:rsidR="000E7ED9" w:rsidRPr="000E7ED9">
        <w:t xml:space="preserve"> </w:t>
      </w:r>
      <w:r w:rsidRPr="000E7ED9">
        <w:t>технологии</w:t>
      </w:r>
      <w:r w:rsidR="000E7ED9" w:rsidRPr="000E7ED9">
        <w:t xml:space="preserve"> </w:t>
      </w:r>
      <w:r w:rsidRPr="000E7ED9">
        <w:t>производства</w:t>
      </w:r>
      <w:r w:rsidR="000E7ED9" w:rsidRPr="000E7ED9">
        <w:t xml:space="preserve"> </w:t>
      </w:r>
      <w:r w:rsidRPr="000E7ED9">
        <w:t>продукции;</w:t>
      </w:r>
      <w:r w:rsidR="000E7ED9" w:rsidRPr="000E7ED9">
        <w:t xml:space="preserve"> </w:t>
      </w:r>
      <w:r w:rsidRPr="000E7ED9">
        <w:t>затем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ные</w:t>
      </w:r>
      <w:r w:rsidR="000E7ED9" w:rsidRPr="000E7ED9">
        <w:t xml:space="preserve"> </w:t>
      </w:r>
      <w:r w:rsidRPr="000E7ED9">
        <w:t>фирмы,</w:t>
      </w:r>
      <w:r w:rsidR="000E7ED9" w:rsidRPr="000E7ED9">
        <w:t xml:space="preserve"> </w:t>
      </w:r>
      <w:r w:rsidRPr="000E7ED9">
        <w:t>базирующиеся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принципиально</w:t>
      </w:r>
      <w:r w:rsidR="000E7ED9" w:rsidRPr="000E7ED9">
        <w:t xml:space="preserve"> </w:t>
      </w:r>
      <w:r w:rsidRPr="000E7ED9">
        <w:t>новом</w:t>
      </w:r>
      <w:r w:rsidR="000E7ED9" w:rsidRPr="000E7ED9">
        <w:t xml:space="preserve"> </w:t>
      </w:r>
      <w:r w:rsidRPr="000E7ED9">
        <w:t>способе</w:t>
      </w:r>
      <w:r w:rsidR="000E7ED9" w:rsidRPr="000E7ED9">
        <w:t xml:space="preserve"> </w:t>
      </w:r>
      <w:r w:rsidRPr="000E7ED9">
        <w:t>производства,</w:t>
      </w:r>
      <w:r w:rsidR="000E7ED9" w:rsidRPr="000E7ED9">
        <w:t xml:space="preserve"> </w:t>
      </w:r>
      <w:r w:rsidRPr="000E7ED9">
        <w:t>занимают</w:t>
      </w:r>
      <w:r w:rsidR="000E7ED9" w:rsidRPr="000E7ED9">
        <w:t xml:space="preserve"> </w:t>
      </w:r>
      <w:r w:rsidRPr="000E7ED9">
        <w:t>место</w:t>
      </w:r>
      <w:r w:rsidR="000E7ED9" w:rsidRPr="000E7ED9">
        <w:t xml:space="preserve"> </w:t>
      </w:r>
      <w:r w:rsidRPr="000E7ED9">
        <w:t>устаревших</w:t>
      </w:r>
      <w:r w:rsidR="000E7ED9" w:rsidRPr="000E7ED9">
        <w:t xml:space="preserve"> </w:t>
      </w:r>
      <w:r w:rsidR="00A651A9" w:rsidRPr="000E7ED9">
        <w:t>параллель</w:t>
      </w:r>
      <w:r w:rsidRPr="000E7ED9">
        <w:t>ных.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такие</w:t>
      </w:r>
      <w:r w:rsidR="000E7ED9" w:rsidRPr="000E7ED9">
        <w:t xml:space="preserve"> </w:t>
      </w:r>
      <w:r w:rsidRPr="000E7ED9">
        <w:t>процессы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истории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происходят</w:t>
      </w:r>
      <w:r w:rsidR="000E7ED9" w:rsidRPr="000E7ED9">
        <w:t xml:space="preserve"> </w:t>
      </w:r>
      <w:r w:rsidRPr="000E7ED9">
        <w:t>постоянно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имеют</w:t>
      </w:r>
      <w:r w:rsidR="000E7ED9" w:rsidRPr="000E7ED9">
        <w:t xml:space="preserve"> </w:t>
      </w:r>
      <w:r w:rsidRPr="000E7ED9">
        <w:t>устойчивый</w:t>
      </w:r>
      <w:r w:rsidR="000E7ED9" w:rsidRPr="000E7ED9">
        <w:t xml:space="preserve"> </w:t>
      </w:r>
      <w:r w:rsidRPr="000E7ED9">
        <w:t>повторяющийся</w:t>
      </w:r>
      <w:r w:rsidR="000E7ED9" w:rsidRPr="000E7ED9">
        <w:t xml:space="preserve"> </w:t>
      </w:r>
      <w:r w:rsidRPr="000E7ED9">
        <w:t>характер,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правомерно</w:t>
      </w:r>
      <w:r w:rsidR="000E7ED9" w:rsidRPr="000E7ED9">
        <w:t xml:space="preserve"> </w:t>
      </w:r>
      <w:r w:rsidRPr="000E7ED9">
        <w:t>эти</w:t>
      </w:r>
      <w:r w:rsidR="000E7ED9" w:rsidRPr="000E7ED9">
        <w:t xml:space="preserve"> </w:t>
      </w:r>
      <w:r w:rsidRPr="000E7ED9">
        <w:t>действия</w:t>
      </w:r>
      <w:r w:rsidR="000E7ED9" w:rsidRPr="000E7ED9">
        <w:t xml:space="preserve"> </w:t>
      </w:r>
      <w:r w:rsidRPr="000E7ED9">
        <w:t>трактовать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закономерность</w:t>
      </w:r>
      <w:r w:rsidR="000E7ED9" w:rsidRPr="000E7ED9">
        <w:t xml:space="preserve"> </w:t>
      </w:r>
      <w:r w:rsidRPr="000E7ED9">
        <w:t>чередования</w:t>
      </w:r>
      <w:r w:rsidR="000E7ED9" w:rsidRPr="000E7ED9">
        <w:t xml:space="preserve"> </w:t>
      </w:r>
      <w:r w:rsidRPr="000E7ED9">
        <w:t>классов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образованных</w:t>
      </w:r>
      <w:r w:rsidR="000E7ED9" w:rsidRPr="000E7ED9">
        <w:t xml:space="preserve"> </w:t>
      </w:r>
      <w:r w:rsidR="00A651A9" w:rsidRPr="000E7ED9">
        <w:t>последователь</w:t>
      </w:r>
      <w:r w:rsidRPr="000E7ED9">
        <w:t>ными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="00A651A9" w:rsidRPr="000E7ED9">
        <w:t>параллель</w:t>
      </w:r>
      <w:r w:rsidRPr="000E7ED9">
        <w:t>ными</w:t>
      </w:r>
      <w:r w:rsidR="000E7ED9" w:rsidRPr="000E7ED9">
        <w:t xml:space="preserve"> </w:t>
      </w:r>
      <w:r w:rsidRPr="000E7ED9">
        <w:t>фирмами.</w:t>
      </w:r>
    </w:p>
    <w:p w:rsidR="000C1C71" w:rsidRPr="000E7ED9" w:rsidRDefault="006A13D8" w:rsidP="000E7ED9">
      <w:pPr>
        <w:widowControl w:val="0"/>
        <w:spacing w:before="0" w:after="0" w:line="360" w:lineRule="auto"/>
      </w:pPr>
      <w:r w:rsidRPr="000E7ED9">
        <w:t>В</w:t>
      </w:r>
      <w:r w:rsidR="000E7ED9" w:rsidRPr="000E7ED9">
        <w:t xml:space="preserve"> </w:t>
      </w:r>
      <w:r w:rsidRPr="000E7ED9">
        <w:t>целом</w:t>
      </w:r>
      <w:r w:rsidR="000E7ED9" w:rsidRPr="000E7ED9">
        <w:t xml:space="preserve"> </w:t>
      </w:r>
      <w:r w:rsidRPr="000E7ED9">
        <w:t>р</w:t>
      </w:r>
      <w:r w:rsidR="000C1C71" w:rsidRPr="000E7ED9">
        <w:t>ост</w:t>
      </w:r>
      <w:r w:rsidR="000E7ED9" w:rsidRPr="000E7ED9">
        <w:t xml:space="preserve"> </w:t>
      </w:r>
      <w:r w:rsidR="000C1C71" w:rsidRPr="000E7ED9">
        <w:t>экономико-технологического</w:t>
      </w:r>
      <w:r w:rsidR="000E7ED9" w:rsidRPr="000E7ED9">
        <w:t xml:space="preserve"> </w:t>
      </w:r>
      <w:r w:rsidR="000C1C71" w:rsidRPr="000E7ED9">
        <w:t>комплекса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="000C1C71" w:rsidRPr="000E7ED9">
        <w:t>происходит</w:t>
      </w:r>
      <w:r w:rsidR="000E7ED9" w:rsidRPr="000E7ED9">
        <w:t xml:space="preserve"> </w:t>
      </w:r>
      <w:r w:rsidR="000C1C71" w:rsidRPr="000E7ED9">
        <w:t>путем</w:t>
      </w:r>
      <w:r w:rsidR="000E7ED9" w:rsidRPr="000E7ED9">
        <w:t xml:space="preserve"> </w:t>
      </w:r>
      <w:r w:rsidR="000C1C71" w:rsidRPr="000E7ED9">
        <w:t>появления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последующего</w:t>
      </w:r>
      <w:r w:rsidR="000E7ED9" w:rsidRPr="000E7ED9">
        <w:t xml:space="preserve"> </w:t>
      </w:r>
      <w:r w:rsidR="000C1C71" w:rsidRPr="000E7ED9">
        <w:t>увеличения</w:t>
      </w:r>
      <w:r w:rsidR="000E7ED9" w:rsidRPr="000E7ED9">
        <w:t xml:space="preserve"> </w:t>
      </w:r>
      <w:r w:rsidR="000C1C71" w:rsidRPr="000E7ED9">
        <w:t>численности</w:t>
      </w:r>
      <w:r w:rsidR="000E7ED9" w:rsidRPr="000E7ED9">
        <w:t xml:space="preserve"> </w:t>
      </w:r>
      <w:r w:rsidR="000C1C71" w:rsidRPr="000E7ED9">
        <w:t>фирм</w:t>
      </w:r>
      <w:r w:rsidR="000E7ED9" w:rsidRPr="000E7ED9">
        <w:t xml:space="preserve"> </w:t>
      </w:r>
      <w:r w:rsidR="000C1C71" w:rsidRPr="000E7ED9">
        <w:t>следующего</w:t>
      </w:r>
      <w:r w:rsidR="000E7ED9" w:rsidRPr="000E7ED9">
        <w:t xml:space="preserve"> </w:t>
      </w:r>
      <w:r w:rsidR="000C1C71" w:rsidRPr="000E7ED9">
        <w:t>уровня</w:t>
      </w:r>
      <w:r w:rsidR="000E7ED9" w:rsidRPr="000E7ED9">
        <w:t xml:space="preserve"> </w:t>
      </w:r>
      <w:r w:rsidR="000C1C71" w:rsidRPr="000E7ED9">
        <w:t>развития,</w:t>
      </w:r>
      <w:r w:rsidR="000E7ED9" w:rsidRPr="000E7ED9">
        <w:t xml:space="preserve"> </w:t>
      </w:r>
      <w:r w:rsidR="000C1C71" w:rsidRPr="000E7ED9">
        <w:t>отличного</w:t>
      </w:r>
      <w:r w:rsidR="000E7ED9" w:rsidRPr="000E7ED9">
        <w:t xml:space="preserve"> </w:t>
      </w:r>
      <w:r w:rsidR="000C1C71" w:rsidRPr="000E7ED9">
        <w:t>по</w:t>
      </w:r>
      <w:r w:rsidR="000E7ED9" w:rsidRPr="000E7ED9">
        <w:t xml:space="preserve"> </w:t>
      </w:r>
      <w:r w:rsidR="000C1C71" w:rsidRPr="000E7ED9">
        <w:t>своей</w:t>
      </w:r>
      <w:r w:rsidR="000E7ED9" w:rsidRPr="000E7ED9">
        <w:t xml:space="preserve"> </w:t>
      </w:r>
      <w:r w:rsidR="000C1C71" w:rsidRPr="000E7ED9">
        <w:t>структуре</w:t>
      </w:r>
      <w:r w:rsidR="000E7ED9" w:rsidRPr="000E7ED9">
        <w:t xml:space="preserve"> </w:t>
      </w:r>
      <w:r w:rsidR="000C1C71" w:rsidRPr="000E7ED9">
        <w:t>от</w:t>
      </w:r>
      <w:r w:rsidR="000E7ED9" w:rsidRPr="000E7ED9">
        <w:t xml:space="preserve"> </w:t>
      </w:r>
      <w:r w:rsidR="000C1C71" w:rsidRPr="000E7ED9">
        <w:t>предыдущего.</w:t>
      </w:r>
      <w:r w:rsidR="000E7ED9" w:rsidRPr="000E7ED9">
        <w:t xml:space="preserve"> </w:t>
      </w:r>
      <w:r w:rsidR="000C1C71" w:rsidRPr="000E7ED9">
        <w:t>В</w:t>
      </w:r>
      <w:r w:rsidR="000E7ED9" w:rsidRPr="000E7ED9">
        <w:t xml:space="preserve"> </w:t>
      </w:r>
      <w:r w:rsidR="000C1C71" w:rsidRPr="000E7ED9">
        <w:t>конкретный</w:t>
      </w:r>
      <w:r w:rsidR="000E7ED9" w:rsidRPr="000E7ED9">
        <w:t xml:space="preserve"> </w:t>
      </w:r>
      <w:r w:rsidR="000C1C71" w:rsidRPr="000E7ED9">
        <w:t>период</w:t>
      </w:r>
      <w:r w:rsidR="000E7ED9" w:rsidRPr="000E7ED9">
        <w:t xml:space="preserve"> </w:t>
      </w:r>
      <w:r w:rsidR="000C1C71" w:rsidRPr="000E7ED9">
        <w:t>времени</w:t>
      </w:r>
      <w:r w:rsidR="000E7ED9" w:rsidRPr="000E7ED9">
        <w:t xml:space="preserve"> </w:t>
      </w:r>
      <w:r w:rsidR="000C1C71" w:rsidRPr="000E7ED9">
        <w:t>ЭТКФ</w:t>
      </w:r>
      <w:r w:rsidR="000E7ED9" w:rsidRPr="000E7ED9">
        <w:t xml:space="preserve"> </w:t>
      </w:r>
      <w:r w:rsidR="000C1C71" w:rsidRPr="000E7ED9">
        <w:t>образуется</w:t>
      </w:r>
      <w:r w:rsidR="000E7ED9" w:rsidRPr="000E7ED9">
        <w:t xml:space="preserve"> </w:t>
      </w:r>
      <w:r w:rsidR="000C1C71" w:rsidRPr="000E7ED9">
        <w:t>чередующимися</w:t>
      </w:r>
      <w:r w:rsidR="000E7ED9" w:rsidRPr="000E7ED9">
        <w:t xml:space="preserve"> </w:t>
      </w:r>
      <w:r w:rsidR="000C1C71" w:rsidRPr="000E7ED9">
        <w:t>классами</w:t>
      </w:r>
      <w:r w:rsidR="000E7ED9" w:rsidRPr="000E7ED9">
        <w:t xml:space="preserve"> </w:t>
      </w:r>
      <w:r w:rsidR="00A651A9" w:rsidRPr="000E7ED9">
        <w:t>последователь</w:t>
      </w:r>
      <w:r w:rsidR="000C1C71" w:rsidRPr="000E7ED9">
        <w:t>ных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A651A9" w:rsidRPr="000E7ED9">
        <w:t>параллель</w:t>
      </w:r>
      <w:r w:rsidR="000C1C71" w:rsidRPr="000E7ED9">
        <w:t>ных</w:t>
      </w:r>
      <w:r w:rsidR="000E7ED9" w:rsidRPr="000E7ED9">
        <w:t xml:space="preserve"> </w:t>
      </w:r>
      <w:r w:rsidR="000C1C71" w:rsidRPr="000E7ED9">
        <w:t>фирм.</w:t>
      </w:r>
      <w:r w:rsidR="000E7ED9" w:rsidRPr="000E7ED9">
        <w:t xml:space="preserve"> </w:t>
      </w:r>
      <w:r w:rsidR="000C1C71" w:rsidRPr="000E7ED9">
        <w:t>В</w:t>
      </w:r>
      <w:r w:rsidR="000E7ED9" w:rsidRPr="000E7ED9">
        <w:t xml:space="preserve"> </w:t>
      </w:r>
      <w:r w:rsidR="000C1C71" w:rsidRPr="000E7ED9">
        <w:t>свою</w:t>
      </w:r>
      <w:r w:rsidR="000E7ED9" w:rsidRPr="000E7ED9">
        <w:t xml:space="preserve"> </w:t>
      </w:r>
      <w:r w:rsidR="000C1C71" w:rsidRPr="000E7ED9">
        <w:t>очередь</w:t>
      </w:r>
      <w:r w:rsidR="000E7ED9" w:rsidRPr="000E7ED9">
        <w:t xml:space="preserve"> </w:t>
      </w:r>
      <w:r w:rsidR="000C1C71" w:rsidRPr="000E7ED9">
        <w:t>каждый</w:t>
      </w:r>
      <w:r w:rsidR="000E7ED9" w:rsidRPr="000E7ED9">
        <w:t xml:space="preserve"> </w:t>
      </w:r>
      <w:r w:rsidR="000C1C71" w:rsidRPr="000E7ED9">
        <w:t>класс</w:t>
      </w:r>
      <w:r w:rsidR="000E7ED9" w:rsidRPr="000E7ED9">
        <w:t xml:space="preserve"> </w:t>
      </w:r>
      <w:r w:rsidR="000C1C71" w:rsidRPr="000E7ED9">
        <w:t>ЭТКФ</w:t>
      </w:r>
      <w:r w:rsidR="000E7ED9" w:rsidRPr="000E7ED9">
        <w:t xml:space="preserve"> </w:t>
      </w:r>
      <w:r w:rsidR="000C1C71" w:rsidRPr="000E7ED9">
        <w:t>состоит</w:t>
      </w:r>
      <w:r w:rsidR="000E7ED9" w:rsidRPr="000E7ED9">
        <w:t xml:space="preserve"> </w:t>
      </w:r>
      <w:r w:rsidR="000C1C71" w:rsidRPr="000E7ED9">
        <w:t>из</w:t>
      </w:r>
      <w:r w:rsidR="000E7ED9" w:rsidRPr="000E7ED9">
        <w:t xml:space="preserve"> </w:t>
      </w:r>
      <w:r w:rsidR="000C1C71" w:rsidRPr="000E7ED9">
        <w:t>фирм,</w:t>
      </w:r>
      <w:r w:rsidR="000E7ED9" w:rsidRPr="000E7ED9">
        <w:t xml:space="preserve"> </w:t>
      </w:r>
      <w:r w:rsidR="000C1C71" w:rsidRPr="000E7ED9">
        <w:t>вытесняемых</w:t>
      </w:r>
      <w:r w:rsidR="000E7ED9" w:rsidRPr="000E7ED9">
        <w:t xml:space="preserve"> </w:t>
      </w:r>
      <w:r w:rsidR="000C1C71" w:rsidRPr="000E7ED9">
        <w:t>компаниями</w:t>
      </w:r>
      <w:r w:rsidR="000E7ED9" w:rsidRPr="000E7ED9">
        <w:t xml:space="preserve"> </w:t>
      </w:r>
      <w:r w:rsidR="000C1C71" w:rsidRPr="000E7ED9">
        <w:t>растущего</w:t>
      </w:r>
      <w:r w:rsidR="000E7ED9" w:rsidRPr="000E7ED9">
        <w:t xml:space="preserve"> </w:t>
      </w:r>
      <w:r w:rsidR="000C1C71" w:rsidRPr="000E7ED9">
        <w:t>следующего</w:t>
      </w:r>
      <w:r w:rsidR="000E7ED9" w:rsidRPr="000E7ED9">
        <w:t xml:space="preserve"> </w:t>
      </w:r>
      <w:r w:rsidR="000C1C71" w:rsidRPr="000E7ED9">
        <w:t>уровня,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других</w:t>
      </w:r>
      <w:r w:rsidR="000E7ED9" w:rsidRPr="000E7ED9">
        <w:t xml:space="preserve"> </w:t>
      </w:r>
      <w:r w:rsidR="000C1C71" w:rsidRPr="000E7ED9">
        <w:t>фирм,</w:t>
      </w:r>
      <w:r w:rsidR="000E7ED9" w:rsidRPr="000E7ED9">
        <w:t xml:space="preserve"> </w:t>
      </w:r>
      <w:r w:rsidR="000C1C71" w:rsidRPr="000E7ED9">
        <w:t>поднимающихся</w:t>
      </w:r>
      <w:r w:rsidR="000E7ED9" w:rsidRPr="000E7ED9">
        <w:t xml:space="preserve"> </w:t>
      </w:r>
      <w:r w:rsidR="000C1C71" w:rsidRPr="000E7ED9">
        <w:t>снизу.</w:t>
      </w:r>
    </w:p>
    <w:p w:rsidR="000C1C71" w:rsidRPr="000E7ED9" w:rsidRDefault="000C1C71" w:rsidP="000E7ED9">
      <w:pPr>
        <w:pStyle w:val="a3"/>
        <w:widowControl w:val="0"/>
        <w:spacing w:before="0" w:after="0" w:line="360" w:lineRule="auto"/>
        <w:ind w:left="0"/>
      </w:pPr>
      <w:r w:rsidRPr="000E7ED9">
        <w:t>Цель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развитием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заключается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формировании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способного</w:t>
      </w:r>
      <w:r w:rsidR="000E7ED9" w:rsidRPr="000E7ED9">
        <w:t xml:space="preserve"> </w:t>
      </w:r>
      <w:r w:rsidRPr="000E7ED9">
        <w:t>поддерживать</w:t>
      </w:r>
      <w:r w:rsidR="000E7ED9" w:rsidRPr="000E7ED9">
        <w:t xml:space="preserve"> </w:t>
      </w:r>
      <w:r w:rsidRPr="000E7ED9">
        <w:t>заданные</w:t>
      </w:r>
      <w:r w:rsidR="000E7ED9" w:rsidRPr="000E7ED9">
        <w:t xml:space="preserve"> </w:t>
      </w:r>
      <w:r w:rsidRPr="000E7ED9">
        <w:t>высокие</w:t>
      </w:r>
      <w:r w:rsidR="000E7ED9" w:rsidRPr="000E7ED9">
        <w:t xml:space="preserve"> </w:t>
      </w:r>
      <w:r w:rsidRPr="000E7ED9">
        <w:t>параметры</w:t>
      </w:r>
      <w:r w:rsidR="000E7ED9" w:rsidRPr="000E7ED9">
        <w:t xml:space="preserve"> </w:t>
      </w:r>
      <w:r w:rsidRPr="000E7ED9">
        <w:t>темпов</w:t>
      </w:r>
      <w:r w:rsidR="000E7ED9" w:rsidRPr="000E7ED9">
        <w:t xml:space="preserve"> </w:t>
      </w:r>
      <w:r w:rsidRPr="000E7ED9">
        <w:t>экономического</w:t>
      </w:r>
      <w:r w:rsidR="000E7ED9" w:rsidRPr="000E7ED9">
        <w:t xml:space="preserve"> </w:t>
      </w:r>
      <w:r w:rsidRPr="000E7ED9">
        <w:t>роста.</w:t>
      </w:r>
      <w:r w:rsidR="000E7ED9" w:rsidRPr="000E7ED9">
        <w:t xml:space="preserve"> </w:t>
      </w:r>
      <w:r w:rsidRPr="000E7ED9">
        <w:t>Количественные</w:t>
      </w:r>
      <w:r w:rsidR="000E7ED9" w:rsidRPr="000E7ED9">
        <w:t xml:space="preserve"> </w:t>
      </w:r>
      <w:r w:rsidRPr="000E7ED9">
        <w:t>ориентиры,</w:t>
      </w:r>
      <w:r w:rsidR="000E7ED9" w:rsidRPr="000E7ED9">
        <w:t xml:space="preserve"> </w:t>
      </w:r>
      <w:r w:rsidRPr="000E7ED9">
        <w:t>рассчитанные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обобщения</w:t>
      </w:r>
      <w:r w:rsidR="000E7ED9" w:rsidRPr="000E7ED9">
        <w:t xml:space="preserve"> </w:t>
      </w:r>
      <w:r w:rsidRPr="000E7ED9">
        <w:t>опыта</w:t>
      </w:r>
      <w:r w:rsidR="000E7ED9" w:rsidRPr="000E7ED9">
        <w:t xml:space="preserve"> </w:t>
      </w:r>
      <w:r w:rsidRPr="000E7ED9">
        <w:t>ведущих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держав,</w:t>
      </w:r>
      <w:r w:rsidR="000E7ED9" w:rsidRPr="000E7ED9">
        <w:t xml:space="preserve"> </w:t>
      </w:r>
      <w:r w:rsidRPr="000E7ED9">
        <w:t>должны</w:t>
      </w:r>
      <w:r w:rsidR="000E7ED9" w:rsidRPr="000E7ED9">
        <w:t xml:space="preserve"> </w:t>
      </w:r>
      <w:r w:rsidRPr="000E7ED9">
        <w:t>соответствовать</w:t>
      </w:r>
      <w:r w:rsidR="000E7ED9" w:rsidRPr="000E7ED9">
        <w:t xml:space="preserve"> </w:t>
      </w:r>
      <w:r w:rsidRPr="000E7ED9">
        <w:t>выходу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уровень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стран</w:t>
      </w:r>
      <w:r w:rsidR="00172B81" w:rsidRPr="00172B81">
        <w:t>-</w:t>
      </w:r>
      <w:r w:rsidRPr="000E7ED9">
        <w:t>лидеров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течение</w:t>
      </w:r>
      <w:r w:rsidR="000E7ED9" w:rsidRPr="000E7ED9">
        <w:t xml:space="preserve"> </w:t>
      </w:r>
      <w:r w:rsidRPr="000E7ED9">
        <w:t>20-30</w:t>
      </w:r>
      <w:r w:rsidR="000E7ED9" w:rsidRPr="000E7ED9">
        <w:t xml:space="preserve"> </w:t>
      </w:r>
      <w:r w:rsidRPr="000E7ED9">
        <w:t>лет.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Для</w:t>
      </w:r>
      <w:r w:rsidR="000E7ED9" w:rsidRPr="000E7ED9">
        <w:t xml:space="preserve"> </w:t>
      </w:r>
      <w:r w:rsidRPr="000E7ED9">
        <w:t>достижения</w:t>
      </w:r>
      <w:r w:rsidR="000E7ED9" w:rsidRPr="000E7ED9">
        <w:t xml:space="preserve"> </w:t>
      </w:r>
      <w:r w:rsidRPr="000E7ED9">
        <w:t>этой</w:t>
      </w:r>
      <w:r w:rsidR="000E7ED9" w:rsidRPr="000E7ED9">
        <w:t xml:space="preserve"> </w:t>
      </w:r>
      <w:r w:rsidRPr="000E7ED9">
        <w:t>цели</w:t>
      </w:r>
      <w:r w:rsidR="000E7ED9" w:rsidRPr="000E7ED9">
        <w:t xml:space="preserve"> </w:t>
      </w:r>
      <w:r w:rsidRPr="000E7ED9">
        <w:t>разработаны</w:t>
      </w:r>
      <w:r w:rsidR="000E7ED9" w:rsidRPr="000E7ED9">
        <w:t xml:space="preserve"> </w:t>
      </w:r>
      <w:r w:rsidRPr="000E7ED9">
        <w:t>следующие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развитием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организаций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комплексов:</w:t>
      </w:r>
    </w:p>
    <w:p w:rsidR="000C1C71" w:rsidRPr="000E7ED9" w:rsidRDefault="000C1C71" w:rsidP="000E7ED9">
      <w:pPr>
        <w:widowControl w:val="0"/>
        <w:numPr>
          <w:ilvl w:val="0"/>
          <w:numId w:val="1"/>
        </w:numPr>
        <w:spacing w:before="0" w:after="0" w:line="360" w:lineRule="auto"/>
        <w:ind w:left="0" w:firstLine="709"/>
      </w:pPr>
      <w:r w:rsidRPr="000E7ED9">
        <w:t>Стратегия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развитием</w:t>
      </w:r>
      <w:r w:rsidR="000E7ED9" w:rsidRPr="000E7ED9">
        <w:t xml:space="preserve"> </w:t>
      </w:r>
      <w:r w:rsidRPr="000E7ED9">
        <w:t>крупнейших</w:t>
      </w:r>
      <w:r w:rsidR="000E7ED9" w:rsidRPr="000E7ED9">
        <w:t xml:space="preserve"> </w:t>
      </w:r>
      <w:r w:rsidRPr="000E7ED9">
        <w:t>корпораций,</w:t>
      </w:r>
      <w:r w:rsidR="000E7ED9" w:rsidRPr="000E7ED9">
        <w:t xml:space="preserve"> </w:t>
      </w:r>
      <w:r w:rsidRPr="000E7ED9">
        <w:t>предусматривающая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условий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быстрой</w:t>
      </w:r>
      <w:r w:rsidR="000E7ED9" w:rsidRPr="000E7ED9">
        <w:t xml:space="preserve"> </w:t>
      </w:r>
      <w:r w:rsidRPr="000E7ED9">
        <w:t>эволюции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целях</w:t>
      </w:r>
      <w:r w:rsidR="000E7ED9" w:rsidRPr="000E7ED9">
        <w:t xml:space="preserve"> </w:t>
      </w:r>
      <w:r w:rsidRPr="000E7ED9">
        <w:t>обеспечения</w:t>
      </w:r>
      <w:r w:rsidR="000E7ED9" w:rsidRPr="000E7ED9">
        <w:t xml:space="preserve"> </w:t>
      </w:r>
      <w:r w:rsidRPr="000E7ED9">
        <w:t>стабильно</w:t>
      </w:r>
      <w:r w:rsidR="000E7ED9" w:rsidRPr="000E7ED9">
        <w:t xml:space="preserve"> </w:t>
      </w:r>
      <w:r w:rsidRPr="000E7ED9">
        <w:t>высоких</w:t>
      </w:r>
      <w:r w:rsidR="000E7ED9" w:rsidRPr="000E7ED9">
        <w:t xml:space="preserve"> </w:t>
      </w:r>
      <w:r w:rsidRPr="000E7ED9">
        <w:t>темпов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экономики;</w:t>
      </w:r>
    </w:p>
    <w:p w:rsidR="000C1C71" w:rsidRPr="000E7ED9" w:rsidRDefault="000C1C71" w:rsidP="000E7ED9">
      <w:pPr>
        <w:widowControl w:val="0"/>
        <w:numPr>
          <w:ilvl w:val="0"/>
          <w:numId w:val="1"/>
        </w:numPr>
        <w:spacing w:before="0" w:after="0" w:line="360" w:lineRule="auto"/>
        <w:ind w:left="0" w:firstLine="709"/>
      </w:pPr>
      <w:r w:rsidRPr="000E7ED9">
        <w:t>Стратегия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развитием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среднего</w:t>
      </w:r>
      <w:r w:rsidR="000E7ED9" w:rsidRPr="000E7ED9">
        <w:t xml:space="preserve"> </w:t>
      </w:r>
      <w:r w:rsidRPr="000E7ED9">
        <w:t>сегмента,</w:t>
      </w:r>
      <w:r w:rsidR="000E7ED9" w:rsidRPr="000E7ED9">
        <w:t xml:space="preserve"> </w:t>
      </w:r>
      <w:r w:rsidRPr="000E7ED9">
        <w:t>ориентированная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конкуренции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целях</w:t>
      </w:r>
      <w:r w:rsidR="000E7ED9" w:rsidRPr="000E7ED9">
        <w:t xml:space="preserve"> </w:t>
      </w:r>
      <w:r w:rsidRPr="000E7ED9">
        <w:t>катализации</w:t>
      </w:r>
      <w:r w:rsidR="000E7ED9" w:rsidRPr="000E7ED9">
        <w:t xml:space="preserve"> </w:t>
      </w:r>
      <w:r w:rsidRPr="000E7ED9">
        <w:t>долгосрочного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повышения</w:t>
      </w:r>
      <w:r w:rsidR="000E7ED9" w:rsidRPr="000E7ED9">
        <w:t xml:space="preserve"> </w:t>
      </w:r>
      <w:r w:rsidRPr="000E7ED9">
        <w:t>эффективности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отдельных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всего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сектора;</w:t>
      </w:r>
    </w:p>
    <w:p w:rsidR="000C1C71" w:rsidRPr="000E7ED9" w:rsidRDefault="000C1C71" w:rsidP="000E7ED9">
      <w:pPr>
        <w:widowControl w:val="0"/>
        <w:numPr>
          <w:ilvl w:val="0"/>
          <w:numId w:val="1"/>
        </w:numPr>
        <w:spacing w:before="0" w:after="0" w:line="360" w:lineRule="auto"/>
        <w:ind w:left="0" w:firstLine="709"/>
      </w:pPr>
      <w:r w:rsidRPr="000E7ED9">
        <w:t>Стратегия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развитием,</w:t>
      </w:r>
      <w:r w:rsidR="000E7ED9" w:rsidRPr="000E7ED9">
        <w:t xml:space="preserve"> </w:t>
      </w:r>
      <w:r w:rsidRPr="000E7ED9">
        <w:t>предполагающая</w:t>
      </w:r>
      <w:r w:rsidR="000E7ED9" w:rsidRPr="000E7ED9">
        <w:t xml:space="preserve"> </w:t>
      </w:r>
      <w:r w:rsidRPr="000E7ED9">
        <w:t>активную</w:t>
      </w:r>
      <w:r w:rsidR="000E7ED9" w:rsidRPr="000E7ED9">
        <w:t xml:space="preserve"> </w:t>
      </w:r>
      <w:r w:rsidRPr="000E7ED9">
        <w:t>поддержку</w:t>
      </w:r>
      <w:r w:rsidR="000E7ED9" w:rsidRPr="000E7ED9">
        <w:t xml:space="preserve"> </w:t>
      </w:r>
      <w:r w:rsidRPr="000E7ED9">
        <w:t>микрофирм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малого</w:t>
      </w:r>
      <w:r w:rsidR="000E7ED9" w:rsidRPr="000E7ED9">
        <w:t xml:space="preserve"> </w:t>
      </w:r>
      <w:r w:rsidRPr="000E7ED9">
        <w:t>бизнеса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обеспечения</w:t>
      </w:r>
      <w:r w:rsidR="000E7ED9" w:rsidRPr="000E7ED9">
        <w:t xml:space="preserve"> </w:t>
      </w:r>
      <w:r w:rsidRPr="000E7ED9">
        <w:t>устойчивости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базы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Достижение</w:t>
      </w:r>
      <w:r w:rsidR="000E7ED9" w:rsidRPr="000E7ED9">
        <w:t xml:space="preserve"> </w:t>
      </w:r>
      <w:r w:rsidRPr="000E7ED9">
        <w:t>целей</w:t>
      </w:r>
      <w:r w:rsidR="000E7ED9" w:rsidRPr="000E7ED9">
        <w:t xml:space="preserve"> </w:t>
      </w:r>
      <w:r w:rsidRPr="000E7ED9">
        <w:t>обеспечения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крупнейших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обеспечивается</w:t>
      </w:r>
      <w:r w:rsidR="000E7ED9" w:rsidRPr="000E7ED9">
        <w:t xml:space="preserve"> </w:t>
      </w:r>
      <w:r w:rsidRPr="000E7ED9">
        <w:t>реализацией</w:t>
      </w:r>
      <w:r w:rsidR="000E7ED9" w:rsidRPr="000E7ED9">
        <w:t xml:space="preserve"> </w:t>
      </w:r>
      <w:r w:rsidRPr="000E7ED9">
        <w:t>следующих</w:t>
      </w:r>
      <w:r w:rsidR="000E7ED9" w:rsidRPr="000E7ED9">
        <w:t xml:space="preserve"> </w:t>
      </w:r>
      <w:r w:rsidRPr="000E7ED9">
        <w:t>мероприятий</w:t>
      </w:r>
      <w:r w:rsidR="000E7ED9" w:rsidRPr="000E7ED9">
        <w:t xml:space="preserve"> </w:t>
      </w:r>
      <w:r w:rsidRPr="000E7ED9">
        <w:t>стратегии: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Во-первых,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условий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сверхконцентрации</w:t>
      </w:r>
      <w:r w:rsidR="000E7ED9" w:rsidRPr="000E7ED9">
        <w:t xml:space="preserve"> </w:t>
      </w:r>
      <w:r w:rsidRPr="000E7ED9">
        <w:t>интеллектуальных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lastRenderedPageBreak/>
        <w:t>финансовых</w:t>
      </w:r>
      <w:r w:rsidR="000E7ED9" w:rsidRPr="000E7ED9">
        <w:t xml:space="preserve"> </w:t>
      </w:r>
      <w:r w:rsidRPr="000E7ED9">
        <w:t>ресурсов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целью</w:t>
      </w:r>
      <w:r w:rsidR="000E7ED9" w:rsidRPr="000E7ED9">
        <w:t xml:space="preserve"> </w:t>
      </w:r>
      <w:r w:rsidRPr="000E7ED9">
        <w:t>стимулирования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технологических</w:t>
      </w:r>
      <w:r w:rsidR="000E7ED9" w:rsidRPr="000E7ED9">
        <w:t xml:space="preserve"> </w:t>
      </w:r>
      <w:r w:rsidRPr="000E7ED9">
        <w:t>лидеров.</w:t>
      </w:r>
      <w:r w:rsidR="000E7ED9" w:rsidRPr="000E7ED9">
        <w:t xml:space="preserve"> </w:t>
      </w:r>
      <w:r w:rsidR="006A13D8" w:rsidRPr="000E7ED9">
        <w:t>Автором</w:t>
      </w:r>
      <w:r w:rsidR="000E7ED9" w:rsidRPr="000E7ED9">
        <w:t xml:space="preserve"> </w:t>
      </w:r>
      <w:r w:rsidRPr="000E7ED9">
        <w:t>разработаны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обоснованы</w:t>
      </w:r>
      <w:r w:rsidR="000E7ED9" w:rsidRPr="000E7ED9">
        <w:t xml:space="preserve"> </w:t>
      </w:r>
      <w:r w:rsidRPr="000E7ED9">
        <w:t>методы,</w:t>
      </w:r>
      <w:r w:rsidR="000E7ED9" w:rsidRPr="000E7ED9">
        <w:t xml:space="preserve"> </w:t>
      </w:r>
      <w:r w:rsidRPr="000E7ED9">
        <w:t>предусматривающие</w:t>
      </w:r>
      <w:r w:rsidR="000E7ED9" w:rsidRPr="000E7ED9">
        <w:t xml:space="preserve"> </w:t>
      </w:r>
      <w:r w:rsidRPr="000E7ED9">
        <w:t>сосредоточение</w:t>
      </w:r>
      <w:r w:rsidR="000E7ED9" w:rsidRPr="000E7ED9">
        <w:t xml:space="preserve"> </w:t>
      </w:r>
      <w:r w:rsidRPr="000E7ED9">
        <w:t>ресурсов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столице,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нескольких</w:t>
      </w:r>
      <w:r w:rsidR="000E7ED9" w:rsidRPr="000E7ED9">
        <w:t xml:space="preserve"> </w:t>
      </w:r>
      <w:r w:rsidRPr="000E7ED9">
        <w:t>значимых</w:t>
      </w:r>
      <w:r w:rsidR="000E7ED9" w:rsidRPr="000E7ED9">
        <w:t xml:space="preserve"> </w:t>
      </w:r>
      <w:r w:rsidRPr="000E7ED9">
        <w:t>региональных</w:t>
      </w:r>
      <w:r w:rsidR="000E7ED9" w:rsidRPr="000E7ED9">
        <w:t xml:space="preserve"> </w:t>
      </w:r>
      <w:r w:rsidRPr="000E7ED9">
        <w:t>центрах,</w:t>
      </w:r>
      <w:r w:rsidR="000E7ED9" w:rsidRPr="000E7ED9">
        <w:t xml:space="preserve"> </w:t>
      </w:r>
      <w:r w:rsidRPr="000E7ED9">
        <w:t>расположенных</w:t>
      </w:r>
      <w:r w:rsidR="000E7ED9" w:rsidRPr="000E7ED9">
        <w:t xml:space="preserve"> </w:t>
      </w:r>
      <w:r w:rsidRPr="000E7ED9">
        <w:t>географически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разных</w:t>
      </w:r>
      <w:r w:rsidR="000E7ED9" w:rsidRPr="000E7ED9">
        <w:t xml:space="preserve"> </w:t>
      </w:r>
      <w:r w:rsidRPr="000E7ED9">
        <w:t>территориях</w:t>
      </w:r>
      <w:r w:rsidR="000E7ED9" w:rsidRPr="000E7ED9">
        <w:t xml:space="preserve"> </w:t>
      </w:r>
      <w:r w:rsidRPr="000E7ED9">
        <w:t>страны.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Во-вторых,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обеспечить</w:t>
      </w:r>
      <w:r w:rsidR="000E7ED9" w:rsidRPr="000E7ED9">
        <w:t xml:space="preserve"> </w:t>
      </w:r>
      <w:r w:rsidRPr="000E7ED9">
        <w:t>прямыми</w:t>
      </w:r>
      <w:r w:rsidR="000E7ED9" w:rsidRPr="000E7ED9">
        <w:t xml:space="preserve"> </w:t>
      </w:r>
      <w:r w:rsidRPr="000E7ED9">
        <w:t>действиями</w:t>
      </w:r>
      <w:r w:rsidR="000E7ED9" w:rsidRPr="000E7ED9">
        <w:t xml:space="preserve"> </w:t>
      </w:r>
      <w:r w:rsidRPr="000E7ED9">
        <w:t>правительства</w:t>
      </w:r>
      <w:r w:rsidR="000E7ED9" w:rsidRPr="000E7ED9">
        <w:t xml:space="preserve"> </w:t>
      </w:r>
      <w:r w:rsidRPr="000E7ED9">
        <w:t>всестороннюю</w:t>
      </w:r>
      <w:r w:rsidR="000E7ED9" w:rsidRPr="000E7ED9">
        <w:t xml:space="preserve"> </w:t>
      </w:r>
      <w:r w:rsidRPr="000E7ED9">
        <w:t>поддержку</w:t>
      </w:r>
      <w:r w:rsidR="000E7ED9" w:rsidRPr="000E7ED9">
        <w:t xml:space="preserve"> </w:t>
      </w:r>
      <w:r w:rsidRPr="000E7ED9">
        <w:t>коммерческой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национальных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высших</w:t>
      </w:r>
      <w:r w:rsidR="000E7ED9" w:rsidRPr="000E7ED9">
        <w:t xml:space="preserve"> </w:t>
      </w:r>
      <w:r w:rsidRPr="000E7ED9">
        <w:t>(шестого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седьмого)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международных</w:t>
      </w:r>
      <w:r w:rsidR="000E7ED9" w:rsidRPr="000E7ED9">
        <w:t xml:space="preserve"> </w:t>
      </w:r>
      <w:r w:rsidRPr="000E7ED9">
        <w:t>рынках.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В-третьих,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территории</w:t>
      </w:r>
      <w:r w:rsidR="000E7ED9" w:rsidRPr="000E7ED9">
        <w:t xml:space="preserve"> </w:t>
      </w:r>
      <w:r w:rsidRPr="000E7ED9">
        <w:t>внутри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осуществлять</w:t>
      </w:r>
      <w:r w:rsidR="000E7ED9" w:rsidRPr="000E7ED9">
        <w:t xml:space="preserve"> </w:t>
      </w:r>
      <w:r w:rsidRPr="000E7ED9">
        <w:t>жесткое</w:t>
      </w:r>
      <w:r w:rsidR="000E7ED9" w:rsidRPr="000E7ED9">
        <w:t xml:space="preserve"> </w:t>
      </w:r>
      <w:r w:rsidRPr="000E7ED9">
        <w:t>антимонопольное</w:t>
      </w:r>
      <w:r w:rsidR="000E7ED9" w:rsidRPr="000E7ED9">
        <w:t xml:space="preserve"> </w:t>
      </w:r>
      <w:r w:rsidRPr="000E7ED9">
        <w:t>регулирование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отношению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корпорациям</w:t>
      </w:r>
      <w:r w:rsidR="000E7ED9" w:rsidRPr="000E7ED9">
        <w:t xml:space="preserve"> </w:t>
      </w:r>
      <w:r w:rsidRPr="000E7ED9">
        <w:t>высших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монополизирующих</w:t>
      </w:r>
      <w:r w:rsidR="000E7ED9" w:rsidRPr="000E7ED9">
        <w:t xml:space="preserve"> </w:t>
      </w:r>
      <w:r w:rsidRPr="000E7ED9">
        <w:t>производство</w:t>
      </w:r>
      <w:r w:rsidR="000E7ED9" w:rsidRPr="000E7ED9">
        <w:t xml:space="preserve"> </w:t>
      </w:r>
      <w:r w:rsidRPr="000E7ED9">
        <w:t>традиционной</w:t>
      </w:r>
      <w:r w:rsidR="000E7ED9" w:rsidRPr="000E7ED9">
        <w:t xml:space="preserve"> </w:t>
      </w:r>
      <w:r w:rsidRPr="000E7ED9">
        <w:t>продукции.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Стратегия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конкуренции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среднего</w:t>
      </w:r>
      <w:r w:rsidR="000E7ED9" w:rsidRPr="000E7ED9">
        <w:t xml:space="preserve"> </w:t>
      </w:r>
      <w:r w:rsidRPr="000E7ED9">
        <w:t>сегмента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катализатора</w:t>
      </w:r>
      <w:r w:rsidR="000E7ED9" w:rsidRPr="000E7ED9">
        <w:t xml:space="preserve"> </w:t>
      </w:r>
      <w:r w:rsidRPr="000E7ED9">
        <w:t>долгосрочного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обеспечивается</w:t>
      </w:r>
      <w:r w:rsidR="000E7ED9" w:rsidRPr="000E7ED9">
        <w:t xml:space="preserve"> </w:t>
      </w:r>
      <w:r w:rsidRPr="000E7ED9">
        <w:t>механизмом</w:t>
      </w:r>
      <w:r w:rsidR="000E7ED9" w:rsidRPr="000E7ED9">
        <w:t xml:space="preserve"> </w:t>
      </w:r>
      <w:r w:rsidRPr="000E7ED9">
        <w:t>снижения</w:t>
      </w:r>
      <w:r w:rsidR="000E7ED9" w:rsidRPr="000E7ED9">
        <w:t xml:space="preserve"> </w:t>
      </w:r>
      <w:r w:rsidRPr="000E7ED9">
        <w:t>цен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внутреннем</w:t>
      </w:r>
      <w:r w:rsidR="000E7ED9" w:rsidRPr="000E7ED9">
        <w:t xml:space="preserve"> </w:t>
      </w:r>
      <w:r w:rsidRPr="000E7ED9">
        <w:t>рынке.</w:t>
      </w:r>
      <w:r w:rsidR="000E7ED9" w:rsidRPr="000E7ED9">
        <w:t xml:space="preserve"> </w:t>
      </w:r>
      <w:r w:rsidRPr="000E7ED9">
        <w:t>Главным</w:t>
      </w:r>
      <w:r w:rsidR="000E7ED9" w:rsidRPr="000E7ED9">
        <w:t xml:space="preserve"> </w:t>
      </w:r>
      <w:r w:rsidRPr="000E7ED9">
        <w:t>фактором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является</w:t>
      </w:r>
      <w:r w:rsidR="000E7ED9" w:rsidRPr="000E7ED9">
        <w:t xml:space="preserve"> </w:t>
      </w:r>
      <w:r w:rsidRPr="000E7ED9">
        <w:t>провоцирование</w:t>
      </w:r>
      <w:r w:rsidR="000E7ED9" w:rsidRPr="000E7ED9">
        <w:t xml:space="preserve"> </w:t>
      </w:r>
      <w:r w:rsidRPr="000E7ED9">
        <w:t>положительных</w:t>
      </w:r>
      <w:r w:rsidR="000E7ED9" w:rsidRPr="000E7ED9">
        <w:t xml:space="preserve"> </w:t>
      </w:r>
      <w:r w:rsidRPr="000E7ED9">
        <w:t>тенденций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оказания</w:t>
      </w:r>
      <w:r w:rsidR="000E7ED9" w:rsidRPr="000E7ED9">
        <w:t xml:space="preserve"> </w:t>
      </w:r>
      <w:r w:rsidRPr="000E7ED9">
        <w:t>разных</w:t>
      </w:r>
      <w:r w:rsidR="000E7ED9" w:rsidRPr="000E7ED9">
        <w:t xml:space="preserve"> </w:t>
      </w:r>
      <w:r w:rsidRPr="000E7ED9">
        <w:t>форм</w:t>
      </w:r>
      <w:r w:rsidR="000E7ED9" w:rsidRPr="000E7ED9">
        <w:t xml:space="preserve"> </w:t>
      </w:r>
      <w:r w:rsidRPr="000E7ED9">
        <w:t>содействия</w:t>
      </w:r>
      <w:r w:rsidR="000E7ED9" w:rsidRPr="000E7ED9">
        <w:t xml:space="preserve"> </w:t>
      </w:r>
      <w:r w:rsidRPr="000E7ED9">
        <w:t>фирме</w:t>
      </w:r>
      <w:r w:rsidR="00172B81" w:rsidRPr="00172B81">
        <w:t>-</w:t>
      </w:r>
      <w:r w:rsidRPr="000E7ED9">
        <w:t>инициатору</w:t>
      </w:r>
      <w:r w:rsidR="000E7ED9" w:rsidRPr="000E7ED9">
        <w:t xml:space="preserve"> </w:t>
      </w:r>
      <w:r w:rsidRPr="000E7ED9">
        <w:t>снижения</w:t>
      </w:r>
      <w:r w:rsidR="000E7ED9" w:rsidRPr="000E7ED9">
        <w:t xml:space="preserve"> </w:t>
      </w:r>
      <w:r w:rsidRPr="000E7ED9">
        <w:t>цен.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Стратегия</w:t>
      </w:r>
      <w:r w:rsidR="000E7ED9" w:rsidRPr="000E7ED9">
        <w:t xml:space="preserve"> </w:t>
      </w:r>
      <w:r w:rsidRPr="000E7ED9">
        <w:t>поддержки</w:t>
      </w:r>
      <w:r w:rsidR="000E7ED9" w:rsidRPr="000E7ED9">
        <w:t xml:space="preserve"> </w:t>
      </w:r>
      <w:r w:rsidRPr="000E7ED9">
        <w:t>микрофирм,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являются</w:t>
      </w:r>
      <w:r w:rsidR="000E7ED9" w:rsidRPr="000E7ED9">
        <w:t xml:space="preserve"> </w:t>
      </w:r>
      <w:r w:rsidRPr="000E7ED9">
        <w:t>наименее</w:t>
      </w:r>
      <w:r w:rsidR="000E7ED9" w:rsidRPr="000E7ED9">
        <w:t xml:space="preserve"> </w:t>
      </w:r>
      <w:r w:rsidRPr="000E7ED9">
        <w:t>эффективной</w:t>
      </w:r>
      <w:r w:rsidR="000E7ED9" w:rsidRPr="000E7ED9">
        <w:t xml:space="preserve"> </w:t>
      </w:r>
      <w:r w:rsidRPr="000E7ED9">
        <w:t>частью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</w:t>
      </w:r>
      <w:r w:rsidR="00172B81" w:rsidRPr="00172B81">
        <w:t xml:space="preserve"> </w:t>
      </w:r>
      <w:r w:rsidR="00172B81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силу</w:t>
      </w:r>
      <w:r w:rsidR="000E7ED9" w:rsidRPr="000E7ED9">
        <w:t xml:space="preserve"> </w:t>
      </w:r>
      <w:r w:rsidRPr="000E7ED9">
        <w:t>многочисленности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социальной</w:t>
      </w:r>
      <w:r w:rsidR="000E7ED9" w:rsidRPr="000E7ED9">
        <w:t xml:space="preserve"> </w:t>
      </w:r>
      <w:r w:rsidRPr="000E7ED9">
        <w:t>функции</w:t>
      </w:r>
      <w:r w:rsidR="000E7ED9" w:rsidRPr="000E7ED9">
        <w:t xml:space="preserve"> </w:t>
      </w:r>
      <w:r w:rsidRPr="000E7ED9">
        <w:t>придают</w:t>
      </w:r>
      <w:r w:rsidR="000E7ED9" w:rsidRPr="000E7ED9">
        <w:t xml:space="preserve"> </w:t>
      </w:r>
      <w:r w:rsidRPr="000E7ED9">
        <w:t>экономике</w:t>
      </w:r>
      <w:r w:rsidR="000E7ED9" w:rsidRPr="000E7ED9">
        <w:t xml:space="preserve"> </w:t>
      </w:r>
      <w:r w:rsidRPr="000E7ED9">
        <w:t>стабильность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устойчивость,</w:t>
      </w:r>
      <w:r w:rsidR="000E7ED9" w:rsidRPr="000E7ED9">
        <w:t xml:space="preserve"> </w:t>
      </w:r>
      <w:r w:rsidRPr="000E7ED9">
        <w:t>ориентируется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льгот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административной</w:t>
      </w:r>
      <w:r w:rsidR="000E7ED9" w:rsidRPr="000E7ED9">
        <w:t xml:space="preserve"> </w:t>
      </w:r>
      <w:r w:rsidRPr="000E7ED9">
        <w:t>поддержки</w:t>
      </w:r>
      <w:r w:rsidR="000E7ED9" w:rsidRPr="000E7ED9">
        <w:t xml:space="preserve"> </w:t>
      </w:r>
      <w:r w:rsidRPr="000E7ED9">
        <w:t>со</w:t>
      </w:r>
      <w:r w:rsidR="000E7ED9" w:rsidRPr="000E7ED9">
        <w:t xml:space="preserve"> </w:t>
      </w:r>
      <w:r w:rsidRPr="000E7ED9">
        <w:t>стороны</w:t>
      </w:r>
      <w:r w:rsidR="000E7ED9" w:rsidRPr="000E7ED9">
        <w:t xml:space="preserve"> </w:t>
      </w:r>
      <w:r w:rsidRPr="000E7ED9">
        <w:t>государства.</w:t>
      </w:r>
      <w:r w:rsidR="000E7ED9" w:rsidRPr="000E7ED9">
        <w:t xml:space="preserve"> </w:t>
      </w:r>
      <w:r w:rsidRPr="000E7ED9">
        <w:t>Наряду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этим</w:t>
      </w:r>
      <w:r w:rsidR="000E7ED9" w:rsidRPr="000E7ED9">
        <w:t xml:space="preserve"> </w:t>
      </w:r>
      <w:r w:rsidRPr="000E7ED9">
        <w:t>профильные</w:t>
      </w:r>
      <w:r w:rsidR="000E7ED9" w:rsidRPr="000E7ED9">
        <w:t xml:space="preserve"> </w:t>
      </w:r>
      <w:r w:rsidRPr="000E7ED9">
        <w:t>органы</w:t>
      </w:r>
      <w:r w:rsidR="000E7ED9" w:rsidRPr="000E7ED9">
        <w:t xml:space="preserve"> </w:t>
      </w:r>
      <w:r w:rsidRPr="000E7ED9">
        <w:t>исполнительной</w:t>
      </w:r>
      <w:r w:rsidR="000E7ED9" w:rsidRPr="000E7ED9">
        <w:t xml:space="preserve"> </w:t>
      </w:r>
      <w:r w:rsidRPr="000E7ED9">
        <w:t>власти</w:t>
      </w:r>
      <w:r w:rsidR="000E7ED9" w:rsidRPr="000E7ED9">
        <w:t xml:space="preserve"> </w:t>
      </w:r>
      <w:r w:rsidRPr="000E7ED9">
        <w:t>должны</w:t>
      </w:r>
      <w:r w:rsidR="000E7ED9" w:rsidRPr="000E7ED9">
        <w:t xml:space="preserve"> </w:t>
      </w:r>
      <w:r w:rsidRPr="000E7ED9">
        <w:t>строго</w:t>
      </w:r>
      <w:r w:rsidR="000E7ED9" w:rsidRPr="000E7ED9">
        <w:t xml:space="preserve"> </w:t>
      </w:r>
      <w:r w:rsidRPr="000E7ED9">
        <w:t>контролировать,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у</w:t>
      </w:r>
      <w:r w:rsidR="000E7ED9" w:rsidRPr="000E7ED9">
        <w:t xml:space="preserve"> </w:t>
      </w:r>
      <w:r w:rsidRPr="000E7ED9">
        <w:t>крупнейших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было</w:t>
      </w:r>
      <w:r w:rsidR="000E7ED9" w:rsidRPr="000E7ED9">
        <w:t xml:space="preserve"> </w:t>
      </w:r>
      <w:r w:rsidRPr="000E7ED9">
        <w:t>возможности</w:t>
      </w:r>
      <w:r w:rsidR="000E7ED9" w:rsidRPr="000E7ED9">
        <w:t xml:space="preserve"> </w:t>
      </w:r>
      <w:r w:rsidRPr="000E7ED9">
        <w:t>мимикрировать</w:t>
      </w:r>
      <w:r w:rsidR="000E7ED9" w:rsidRPr="000E7ED9">
        <w:t xml:space="preserve"> </w:t>
      </w:r>
      <w:r w:rsidRPr="000E7ED9">
        <w:t>под</w:t>
      </w:r>
      <w:r w:rsidR="000E7ED9" w:rsidRPr="000E7ED9">
        <w:t xml:space="preserve"> </w:t>
      </w:r>
      <w:r w:rsidRPr="000E7ED9">
        <w:t>деятельность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первого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второго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Подобный</w:t>
      </w:r>
      <w:r w:rsidR="000E7ED9" w:rsidRPr="000E7ED9">
        <w:t xml:space="preserve"> </w:t>
      </w:r>
      <w:r w:rsidRPr="000E7ED9">
        <w:t>дифференцированный</w:t>
      </w:r>
      <w:r w:rsidR="000E7ED9" w:rsidRPr="000E7ED9">
        <w:t xml:space="preserve"> </w:t>
      </w:r>
      <w:r w:rsidRPr="000E7ED9">
        <w:t>подход,</w:t>
      </w:r>
      <w:r w:rsidR="000E7ED9" w:rsidRPr="000E7ED9">
        <w:t xml:space="preserve"> </w:t>
      </w:r>
      <w:r w:rsidRPr="000E7ED9">
        <w:t>учитывающий</w:t>
      </w:r>
      <w:r w:rsidR="000E7ED9" w:rsidRPr="000E7ED9">
        <w:t xml:space="preserve"> </w:t>
      </w:r>
      <w:r w:rsidRPr="000E7ED9">
        <w:t>особенности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фирм,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комплексов,</w:t>
      </w:r>
      <w:r w:rsidR="000E7ED9" w:rsidRPr="000E7ED9">
        <w:t xml:space="preserve"> </w:t>
      </w:r>
      <w:r w:rsidRPr="000E7ED9">
        <w:t>позволит</w:t>
      </w:r>
      <w:r w:rsidR="000E7ED9" w:rsidRPr="000E7ED9">
        <w:t xml:space="preserve"> </w:t>
      </w:r>
      <w:r w:rsidRPr="000E7ED9">
        <w:t>обеспечить</w:t>
      </w:r>
      <w:r w:rsidR="000E7ED9" w:rsidRPr="000E7ED9">
        <w:t xml:space="preserve"> </w:t>
      </w:r>
      <w:r w:rsidRPr="000E7ED9">
        <w:t>полномасштабное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сжатые</w:t>
      </w:r>
      <w:r w:rsidR="000E7ED9" w:rsidRPr="000E7ED9">
        <w:t xml:space="preserve"> </w:t>
      </w:r>
      <w:r w:rsidRPr="000E7ED9">
        <w:t>сроки</w:t>
      </w:r>
      <w:r w:rsidR="000E7ED9" w:rsidRPr="000E7ED9">
        <w:t xml:space="preserve"> </w:t>
      </w:r>
      <w:r w:rsidRPr="000E7ED9">
        <w:t>достичь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лидеров,</w:t>
      </w:r>
      <w:r w:rsidR="000E7ED9" w:rsidRPr="000E7ED9">
        <w:t xml:space="preserve"> </w:t>
      </w:r>
      <w:r w:rsidRPr="000E7ED9">
        <w:t>избегая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периодических</w:t>
      </w:r>
      <w:r w:rsidR="000E7ED9" w:rsidRPr="000E7ED9">
        <w:t xml:space="preserve"> </w:t>
      </w:r>
      <w:r w:rsidRPr="000E7ED9">
        <w:t>кризисов.</w:t>
      </w:r>
      <w:r w:rsidR="000E7ED9" w:rsidRPr="000E7ED9">
        <w:t xml:space="preserve"> </w:t>
      </w:r>
      <w:r w:rsidRPr="000E7ED9">
        <w:t>Этой</w:t>
      </w:r>
      <w:r w:rsidR="000E7ED9" w:rsidRPr="000E7ED9">
        <w:t xml:space="preserve"> </w:t>
      </w:r>
      <w:r w:rsidRPr="000E7ED9">
        <w:t>цели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достичь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путем</w:t>
      </w:r>
      <w:r w:rsidR="000E7ED9" w:rsidRPr="000E7ED9">
        <w:t xml:space="preserve"> </w:t>
      </w:r>
      <w:r w:rsidRPr="000E7ED9">
        <w:t>быстрого</w:t>
      </w:r>
      <w:r w:rsidR="000E7ED9" w:rsidRPr="000E7ED9">
        <w:t xml:space="preserve"> </w:t>
      </w:r>
      <w:r w:rsidRPr="000E7ED9">
        <w:t>создания</w:t>
      </w:r>
      <w:r w:rsidR="000E7ED9" w:rsidRPr="000E7ED9">
        <w:t xml:space="preserve"> </w:t>
      </w:r>
      <w:r w:rsidRPr="000E7ED9">
        <w:t>качественно</w:t>
      </w:r>
      <w:r w:rsidR="000E7ED9" w:rsidRPr="000E7ED9">
        <w:t xml:space="preserve"> </w:t>
      </w:r>
      <w:r w:rsidRPr="000E7ED9">
        <w:t>нового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способного</w:t>
      </w:r>
      <w:r w:rsidR="000E7ED9" w:rsidRPr="000E7ED9">
        <w:t xml:space="preserve"> </w:t>
      </w:r>
      <w:r w:rsidRPr="000E7ED9">
        <w:t>генерировать</w:t>
      </w:r>
      <w:r w:rsidR="000E7ED9" w:rsidRPr="000E7ED9">
        <w:t xml:space="preserve"> </w:t>
      </w:r>
      <w:r w:rsidRPr="000E7ED9">
        <w:t>больший</w:t>
      </w:r>
      <w:r w:rsidR="000E7ED9" w:rsidRPr="000E7ED9">
        <w:t xml:space="preserve"> </w:t>
      </w:r>
      <w:r w:rsidRPr="000E7ED9">
        <w:t>объем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соответственно</w:t>
      </w:r>
      <w:r w:rsidR="000E7ED9" w:rsidRPr="000E7ED9">
        <w:t xml:space="preserve"> </w:t>
      </w:r>
      <w:r w:rsidRPr="000E7ED9">
        <w:t>увеличить</w:t>
      </w:r>
      <w:r w:rsidR="000E7ED9" w:rsidRPr="000E7ED9">
        <w:t xml:space="preserve"> </w:t>
      </w:r>
      <w:r w:rsidRPr="000E7ED9">
        <w:t>благосостояние</w:t>
      </w:r>
      <w:r w:rsidR="000E7ED9" w:rsidRPr="000E7ED9">
        <w:t xml:space="preserve"> </w:t>
      </w:r>
      <w:r w:rsidRPr="000E7ED9">
        <w:t>населения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два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почти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два</w:t>
      </w:r>
      <w:r w:rsidR="000E7ED9" w:rsidRPr="000E7ED9">
        <w:t xml:space="preserve"> </w:t>
      </w:r>
      <w:r w:rsidRPr="000E7ED9">
        <w:t>раза.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мире</w:t>
      </w:r>
      <w:r w:rsidR="000E7ED9" w:rsidRPr="000E7ED9">
        <w:t xml:space="preserve"> </w:t>
      </w:r>
      <w:r w:rsidRPr="000E7ED9">
        <w:t>начинается</w:t>
      </w:r>
      <w:r w:rsidR="000E7ED9" w:rsidRPr="000E7ED9">
        <w:t xml:space="preserve"> </w:t>
      </w:r>
      <w:r w:rsidRPr="000E7ED9">
        <w:t>процесс</w:t>
      </w:r>
      <w:r w:rsidR="000E7ED9" w:rsidRPr="000E7ED9">
        <w:t xml:space="preserve"> </w:t>
      </w:r>
      <w:r w:rsidRPr="000E7ED9">
        <w:t>формирования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восьмого</w:t>
      </w:r>
      <w:r w:rsidR="000E7ED9" w:rsidRPr="000E7ED9">
        <w:t xml:space="preserve"> </w:t>
      </w:r>
      <w:r w:rsidRPr="000E7ED9">
        <w:t>уровня.</w:t>
      </w:r>
      <w:r w:rsidR="000E7ED9" w:rsidRPr="000E7ED9">
        <w:t xml:space="preserve"> </w:t>
      </w:r>
      <w:r w:rsidRPr="000E7ED9">
        <w:t>Дальнейшее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приведет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созданию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девятого</w:t>
      </w:r>
      <w:r w:rsidR="000E7ED9" w:rsidRPr="000E7ED9">
        <w:t xml:space="preserve"> </w:t>
      </w:r>
      <w:r w:rsidRPr="000E7ED9">
        <w:t>уровня,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будут</w:t>
      </w:r>
      <w:r w:rsidR="000E7ED9" w:rsidRPr="000E7ED9">
        <w:t xml:space="preserve"> </w:t>
      </w:r>
      <w:r w:rsidRPr="000E7ED9">
        <w:t>охватывать</w:t>
      </w:r>
      <w:r w:rsidR="000E7ED9" w:rsidRPr="000E7ED9">
        <w:t xml:space="preserve"> </w:t>
      </w:r>
      <w:r w:rsidRPr="000E7ED9">
        <w:t>большую</w:t>
      </w:r>
      <w:r w:rsidR="000E7ED9" w:rsidRPr="000E7ED9">
        <w:t xml:space="preserve"> </w:t>
      </w:r>
      <w:r w:rsidRPr="000E7ED9">
        <w:t>часть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деятельности.</w:t>
      </w:r>
      <w:r w:rsidR="000E7ED9" w:rsidRPr="000E7ED9">
        <w:t xml:space="preserve"> </w:t>
      </w:r>
      <w:r w:rsidRPr="000E7ED9">
        <w:t>Те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первыми</w:t>
      </w:r>
      <w:r w:rsidR="000E7ED9" w:rsidRPr="000E7ED9">
        <w:t xml:space="preserve"> </w:t>
      </w:r>
      <w:r w:rsidRPr="000E7ED9">
        <w:t>достигнут</w:t>
      </w:r>
      <w:r w:rsidR="000E7ED9" w:rsidRPr="000E7ED9">
        <w:t xml:space="preserve"> </w:t>
      </w:r>
      <w:r w:rsidRPr="000E7ED9">
        <w:t>вершины</w:t>
      </w:r>
      <w:r w:rsidR="000E7ED9" w:rsidRPr="000E7ED9">
        <w:t xml:space="preserve"> </w:t>
      </w:r>
      <w:r w:rsidRPr="000E7ED9">
        <w:t>ЭТКФ,</w:t>
      </w:r>
      <w:r w:rsidR="000E7ED9" w:rsidRPr="000E7ED9">
        <w:t xml:space="preserve"> </w:t>
      </w:r>
      <w:r w:rsidRPr="000E7ED9">
        <w:t>станут</w:t>
      </w:r>
      <w:r w:rsidR="000E7ED9" w:rsidRPr="000E7ED9">
        <w:t xml:space="preserve"> </w:t>
      </w:r>
      <w:r w:rsidRPr="000E7ED9">
        <w:t>недосягаемыми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остальных.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которые</w:t>
      </w:r>
      <w:r w:rsidR="000E7ED9" w:rsidRPr="000E7ED9">
        <w:t xml:space="preserve"> </w:t>
      </w:r>
      <w:r w:rsidRPr="000E7ED9">
        <w:t>выпадут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этого</w:t>
      </w:r>
      <w:r w:rsidR="000E7ED9" w:rsidRPr="000E7ED9">
        <w:t xml:space="preserve"> </w:t>
      </w:r>
      <w:r w:rsidRPr="000E7ED9">
        <w:t>процесса,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зависимости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образуют</w:t>
      </w:r>
      <w:r w:rsidR="000E7ED9" w:rsidRPr="000E7ED9">
        <w:t xml:space="preserve"> </w:t>
      </w:r>
      <w:r w:rsidRPr="000E7ED9">
        <w:t>либо</w:t>
      </w:r>
      <w:r w:rsidR="000E7ED9" w:rsidRPr="000E7ED9">
        <w:t xml:space="preserve"> </w:t>
      </w:r>
      <w:r w:rsidRPr="000E7ED9">
        <w:t>полупериферию,</w:t>
      </w:r>
      <w:r w:rsidR="000E7ED9" w:rsidRPr="000E7ED9">
        <w:t xml:space="preserve"> </w:t>
      </w:r>
      <w:r w:rsidRPr="000E7ED9">
        <w:t>либо</w:t>
      </w:r>
      <w:r w:rsidR="000E7ED9" w:rsidRPr="000E7ED9">
        <w:t xml:space="preserve"> </w:t>
      </w:r>
      <w:r w:rsidRPr="000E7ED9">
        <w:t>периферию</w:t>
      </w:r>
      <w:r w:rsidR="000E7ED9" w:rsidRPr="000E7ED9">
        <w:t xml:space="preserve"> </w:t>
      </w:r>
      <w:r w:rsidRPr="000E7ED9">
        <w:t>лидера.</w:t>
      </w:r>
      <w:r w:rsidR="000E7ED9" w:rsidRPr="000E7ED9">
        <w:t xml:space="preserve"> </w:t>
      </w:r>
      <w:r w:rsidRPr="000E7ED9">
        <w:t>Очевидно,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lastRenderedPageBreak/>
        <w:t>глобальный</w:t>
      </w:r>
      <w:r w:rsidR="000E7ED9" w:rsidRPr="000E7ED9">
        <w:t xml:space="preserve"> </w:t>
      </w:r>
      <w:r w:rsidRPr="000E7ED9">
        <w:t>кризис</w:t>
      </w:r>
      <w:r w:rsidR="000E7ED9" w:rsidRPr="000E7ED9">
        <w:t xml:space="preserve"> </w:t>
      </w:r>
      <w:r w:rsidRPr="000E7ED9">
        <w:t>мировой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предоставляет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стране</w:t>
      </w:r>
      <w:r w:rsidR="000E7ED9" w:rsidRPr="000E7ED9">
        <w:t xml:space="preserve"> </w:t>
      </w:r>
      <w:r w:rsidRPr="000E7ED9">
        <w:t>невиданные</w:t>
      </w:r>
      <w:r w:rsidR="000E7ED9" w:rsidRPr="000E7ED9">
        <w:t xml:space="preserve"> </w:t>
      </w:r>
      <w:r w:rsidRPr="000E7ED9">
        <w:t>шансы,</w:t>
      </w:r>
      <w:r w:rsidR="000E7ED9" w:rsidRPr="000E7ED9">
        <w:t xml:space="preserve"> </w:t>
      </w:r>
      <w:r w:rsidRPr="000E7ED9">
        <w:t>реализация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воплощения</w:t>
      </w:r>
      <w:r w:rsidR="000E7ED9" w:rsidRPr="000E7ED9">
        <w:t xml:space="preserve"> </w:t>
      </w:r>
      <w:r w:rsidRPr="000E7ED9">
        <w:t>положений</w:t>
      </w:r>
      <w:r w:rsidR="000E7ED9" w:rsidRPr="000E7ED9">
        <w:t xml:space="preserve"> </w:t>
      </w:r>
      <w:r w:rsidRPr="000E7ED9">
        <w:t>теории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позволит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сжатые</w:t>
      </w:r>
      <w:r w:rsidR="000E7ED9" w:rsidRPr="000E7ED9">
        <w:t xml:space="preserve"> </w:t>
      </w:r>
      <w:r w:rsidRPr="000E7ED9">
        <w:t>сроки</w:t>
      </w:r>
      <w:r w:rsidR="000E7ED9" w:rsidRPr="000E7ED9">
        <w:t xml:space="preserve"> </w:t>
      </w:r>
      <w:r w:rsidRPr="000E7ED9">
        <w:t>достичь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экономически</w:t>
      </w:r>
      <w:r w:rsidR="000E7ED9" w:rsidRPr="000E7ED9">
        <w:t xml:space="preserve"> </w:t>
      </w:r>
      <w:r w:rsidRPr="000E7ED9">
        <w:t>развитых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снизивших</w:t>
      </w:r>
      <w:r w:rsidR="000E7ED9" w:rsidRPr="000E7ED9">
        <w:t xml:space="preserve"> </w:t>
      </w:r>
      <w:r w:rsidRPr="000E7ED9">
        <w:t>(в</w:t>
      </w:r>
      <w:r w:rsidR="000E7ED9" w:rsidRPr="000E7ED9">
        <w:t xml:space="preserve"> </w:t>
      </w:r>
      <w:r w:rsidRPr="000E7ED9">
        <w:t>ряде</w:t>
      </w:r>
      <w:r w:rsidR="000E7ED9" w:rsidRPr="000E7ED9">
        <w:t xml:space="preserve"> </w:t>
      </w:r>
      <w:r w:rsidRPr="000E7ED9">
        <w:t>случаев</w:t>
      </w:r>
      <w:r w:rsidR="000E7ED9" w:rsidRPr="000E7ED9">
        <w:t xml:space="preserve"> </w:t>
      </w:r>
      <w:r w:rsidRPr="000E7ED9">
        <w:t>допустивших</w:t>
      </w:r>
      <w:r w:rsidR="000E7ED9" w:rsidRPr="000E7ED9">
        <w:t xml:space="preserve"> </w:t>
      </w:r>
      <w:r w:rsidRPr="000E7ED9">
        <w:t>падение)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роста.</w:t>
      </w:r>
    </w:p>
    <w:p w:rsidR="000C1C71" w:rsidRPr="000E7ED9" w:rsidRDefault="006A13D8" w:rsidP="000E7ED9">
      <w:pPr>
        <w:widowControl w:val="0"/>
        <w:spacing w:before="0" w:after="0" w:line="360" w:lineRule="auto"/>
      </w:pPr>
      <w:r w:rsidRPr="000E7ED9">
        <w:t>Можно</w:t>
      </w:r>
      <w:r w:rsidR="000E7ED9" w:rsidRPr="000E7ED9">
        <w:t xml:space="preserve"> </w:t>
      </w:r>
      <w:r w:rsidR="000C1C71" w:rsidRPr="000E7ED9">
        <w:t>сформулировать</w:t>
      </w:r>
      <w:r w:rsidR="000E7ED9" w:rsidRPr="000E7ED9">
        <w:t xml:space="preserve"> </w:t>
      </w:r>
      <w:r w:rsidR="000C1C71" w:rsidRPr="000E7ED9">
        <w:t>ряд</w:t>
      </w:r>
      <w:r w:rsidR="000E7ED9" w:rsidRPr="000E7ED9">
        <w:t xml:space="preserve"> </w:t>
      </w:r>
      <w:r w:rsidR="000C1C71" w:rsidRPr="000E7ED9">
        <w:t>рекомендаций</w:t>
      </w:r>
      <w:r w:rsidR="000E7ED9" w:rsidRPr="000E7ED9">
        <w:t xml:space="preserve"> </w:t>
      </w:r>
      <w:r w:rsidR="000C1C71" w:rsidRPr="000E7ED9">
        <w:t>и</w:t>
      </w:r>
      <w:r w:rsidR="000E7ED9" w:rsidRPr="000E7ED9">
        <w:t xml:space="preserve"> </w:t>
      </w:r>
      <w:r w:rsidR="000C1C71" w:rsidRPr="000E7ED9">
        <w:t>предложений,</w:t>
      </w:r>
      <w:r w:rsidR="000E7ED9" w:rsidRPr="000E7ED9">
        <w:t xml:space="preserve"> </w:t>
      </w:r>
      <w:r w:rsidR="000C1C71" w:rsidRPr="000E7ED9">
        <w:t>которые</w:t>
      </w:r>
      <w:r w:rsidR="000E7ED9" w:rsidRPr="000E7ED9">
        <w:t xml:space="preserve"> </w:t>
      </w:r>
      <w:r w:rsidR="000C1C71" w:rsidRPr="000E7ED9">
        <w:t>можно</w:t>
      </w:r>
      <w:r w:rsidR="000E7ED9" w:rsidRPr="000E7ED9">
        <w:t xml:space="preserve"> </w:t>
      </w:r>
      <w:r w:rsidR="000C1C71" w:rsidRPr="000E7ED9">
        <w:t>рассматривать</w:t>
      </w:r>
      <w:r w:rsidR="000E7ED9" w:rsidRPr="000E7ED9">
        <w:t xml:space="preserve"> </w:t>
      </w:r>
      <w:r w:rsidR="000C1C71" w:rsidRPr="000E7ED9">
        <w:t>как</w:t>
      </w:r>
      <w:r w:rsidR="000E7ED9" w:rsidRPr="000E7ED9">
        <w:t xml:space="preserve"> </w:t>
      </w:r>
      <w:r w:rsidR="000C1C71" w:rsidRPr="000E7ED9">
        <w:t>методы</w:t>
      </w:r>
      <w:r w:rsidR="000E7ED9" w:rsidRPr="000E7ED9">
        <w:t xml:space="preserve"> </w:t>
      </w:r>
      <w:r w:rsidR="000C1C71" w:rsidRPr="000E7ED9">
        <w:t>реализации</w:t>
      </w:r>
      <w:r w:rsidR="000E7ED9" w:rsidRPr="000E7ED9">
        <w:t xml:space="preserve"> </w:t>
      </w:r>
      <w:r w:rsidR="000C1C71" w:rsidRPr="000E7ED9">
        <w:t>стратегий,</w:t>
      </w:r>
      <w:r w:rsidR="000E7ED9" w:rsidRPr="000E7ED9">
        <w:t xml:space="preserve"> </w:t>
      </w:r>
      <w:r w:rsidR="000C1C71" w:rsidRPr="000E7ED9">
        <w:t>направленных</w:t>
      </w:r>
      <w:r w:rsidR="000E7ED9" w:rsidRPr="000E7ED9">
        <w:t xml:space="preserve"> </w:t>
      </w:r>
      <w:r w:rsidR="000C1C71" w:rsidRPr="000E7ED9">
        <w:t>на</w:t>
      </w:r>
      <w:r w:rsidR="000E7ED9" w:rsidRPr="000E7ED9">
        <w:t xml:space="preserve"> </w:t>
      </w:r>
      <w:r w:rsidR="000C1C71" w:rsidRPr="000E7ED9">
        <w:t>обеспечение</w:t>
      </w:r>
      <w:r w:rsidR="000E7ED9" w:rsidRPr="000E7ED9">
        <w:t xml:space="preserve"> </w:t>
      </w:r>
      <w:r w:rsidR="000C1C71" w:rsidRPr="000E7ED9">
        <w:t>быстрейшего</w:t>
      </w:r>
      <w:r w:rsidR="000E7ED9" w:rsidRPr="000E7ED9">
        <w:t xml:space="preserve"> </w:t>
      </w:r>
      <w:r w:rsidR="000C1C71" w:rsidRPr="000E7ED9">
        <w:t>роста</w:t>
      </w:r>
      <w:r w:rsidR="000E7ED9" w:rsidRPr="000E7ED9">
        <w:t xml:space="preserve"> </w:t>
      </w:r>
      <w:r w:rsidR="000C1C71" w:rsidRPr="000E7ED9">
        <w:t>экономики</w:t>
      </w:r>
      <w:r w:rsidR="000E7ED9" w:rsidRPr="000E7ED9">
        <w:t xml:space="preserve"> </w:t>
      </w:r>
      <w:r w:rsidR="000C1C71" w:rsidRPr="000E7ED9">
        <w:t>нашей</w:t>
      </w:r>
      <w:r w:rsidR="000E7ED9" w:rsidRPr="000E7ED9">
        <w:t xml:space="preserve"> </w:t>
      </w:r>
      <w:r w:rsidR="000C1C71" w:rsidRPr="000E7ED9">
        <w:t>страны.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Первые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них</w:t>
      </w:r>
      <w:r w:rsidR="000E7ED9" w:rsidRPr="000E7ED9">
        <w:t xml:space="preserve"> </w:t>
      </w:r>
      <w:r w:rsidRPr="000E7ED9">
        <w:t>связаны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государственным</w:t>
      </w:r>
      <w:r w:rsidR="000E7ED9" w:rsidRPr="000E7ED9">
        <w:t xml:space="preserve"> </w:t>
      </w:r>
      <w:r w:rsidRPr="000E7ED9">
        <w:t>присутствием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экономике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обусловлены</w:t>
      </w:r>
      <w:r w:rsidR="000E7ED9" w:rsidRPr="000E7ED9">
        <w:t xml:space="preserve"> </w:t>
      </w:r>
      <w:r w:rsidRPr="000E7ED9">
        <w:t>решением</w:t>
      </w:r>
      <w:r w:rsidR="000E7ED9" w:rsidRPr="000E7ED9">
        <w:t xml:space="preserve"> </w:t>
      </w:r>
      <w:r w:rsidRPr="000E7ED9">
        <w:t>следующих</w:t>
      </w:r>
      <w:r w:rsidR="000E7ED9" w:rsidRPr="000E7ED9">
        <w:t xml:space="preserve"> </w:t>
      </w:r>
      <w:r w:rsidRPr="000E7ED9">
        <w:t>задач:</w:t>
      </w:r>
      <w:r w:rsidR="000E7ED9" w:rsidRPr="000E7ED9">
        <w:t xml:space="preserve"> </w:t>
      </w:r>
      <w:r w:rsidRPr="000E7ED9">
        <w:t>стимулирование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фирм,</w:t>
      </w:r>
      <w:r w:rsidR="000E7ED9" w:rsidRPr="000E7ED9">
        <w:t xml:space="preserve"> </w:t>
      </w:r>
      <w:r w:rsidRPr="000E7ED9">
        <w:t>ускоряющей</w:t>
      </w:r>
      <w:r w:rsidR="000E7ED9" w:rsidRPr="000E7ED9">
        <w:t xml:space="preserve"> </w:t>
      </w:r>
      <w:r w:rsidRPr="000E7ED9">
        <w:t>экономико-технологическое</w:t>
      </w:r>
      <w:r w:rsidR="000E7ED9" w:rsidRPr="000E7ED9">
        <w:t xml:space="preserve"> </w:t>
      </w:r>
      <w:r w:rsidRPr="000E7ED9">
        <w:t>развитие;</w:t>
      </w:r>
      <w:r w:rsidR="000E7ED9" w:rsidRPr="000E7ED9">
        <w:t xml:space="preserve"> </w:t>
      </w:r>
      <w:r w:rsidRPr="000E7ED9">
        <w:t>противодействие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нивелирование</w:t>
      </w:r>
      <w:r w:rsidR="000E7ED9" w:rsidRPr="000E7ED9">
        <w:t xml:space="preserve"> </w:t>
      </w:r>
      <w:r w:rsidRPr="000E7ED9">
        <w:t>действий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направленных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консервацию</w:t>
      </w:r>
      <w:r w:rsidR="000E7ED9" w:rsidRPr="000E7ED9">
        <w:t xml:space="preserve"> </w:t>
      </w:r>
      <w:r w:rsidRPr="000E7ED9">
        <w:t>ситуации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замедляющих</w:t>
      </w:r>
      <w:r w:rsidR="000E7ED9" w:rsidRPr="000E7ED9">
        <w:t xml:space="preserve"> </w:t>
      </w:r>
      <w:r w:rsidRPr="000E7ED9">
        <w:t>развитие;</w:t>
      </w:r>
      <w:r w:rsidR="000E7ED9" w:rsidRPr="000E7ED9">
        <w:t xml:space="preserve"> </w:t>
      </w:r>
      <w:r w:rsidRPr="000E7ED9">
        <w:t>предоставление</w:t>
      </w:r>
      <w:r w:rsidR="000E7ED9" w:rsidRPr="000E7ED9">
        <w:t xml:space="preserve"> </w:t>
      </w:r>
      <w:r w:rsidRPr="000E7ED9">
        <w:t>национальным</w:t>
      </w:r>
      <w:r w:rsidR="000E7ED9" w:rsidRPr="000E7ED9">
        <w:t xml:space="preserve"> </w:t>
      </w:r>
      <w:r w:rsidRPr="000E7ED9">
        <w:t>корпорациям</w:t>
      </w:r>
      <w:r w:rsidR="000E7ED9" w:rsidRPr="000E7ED9">
        <w:t xml:space="preserve"> </w:t>
      </w:r>
      <w:r w:rsidRPr="000E7ED9">
        <w:t>результатов</w:t>
      </w:r>
      <w:r w:rsidR="000E7ED9" w:rsidRPr="000E7ED9">
        <w:t xml:space="preserve"> </w:t>
      </w:r>
      <w:r w:rsidRPr="000E7ED9">
        <w:t>пионерских</w:t>
      </w:r>
      <w:r w:rsidR="000E7ED9" w:rsidRPr="000E7ED9">
        <w:t xml:space="preserve"> </w:t>
      </w:r>
      <w:r w:rsidRPr="000E7ED9">
        <w:t>исследований,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проведение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собственно</w:t>
      </w:r>
      <w:r w:rsidR="000E7ED9" w:rsidRPr="000E7ED9">
        <w:t xml:space="preserve"> </w:t>
      </w:r>
      <w:r w:rsidRPr="000E7ED9">
        <w:t>корпоративных</w:t>
      </w:r>
      <w:r w:rsidR="000E7ED9" w:rsidRPr="000E7ED9">
        <w:t xml:space="preserve"> </w:t>
      </w:r>
      <w:r w:rsidRPr="000E7ED9">
        <w:t>ресурсов</w:t>
      </w:r>
      <w:r w:rsidR="000E7ED9" w:rsidRPr="000E7ED9">
        <w:t xml:space="preserve"> </w:t>
      </w:r>
      <w:r w:rsidRPr="000E7ED9">
        <w:t>может</w:t>
      </w:r>
      <w:r w:rsidR="000E7ED9" w:rsidRPr="000E7ED9">
        <w:t xml:space="preserve"> </w:t>
      </w:r>
      <w:r w:rsidRPr="000E7ED9">
        <w:t>быть</w:t>
      </w:r>
      <w:r w:rsidR="000E7ED9" w:rsidRPr="000E7ED9">
        <w:t xml:space="preserve"> </w:t>
      </w:r>
      <w:r w:rsidRPr="000E7ED9">
        <w:t>недостаточно;</w:t>
      </w:r>
      <w:r w:rsidR="000E7ED9" w:rsidRPr="000E7ED9">
        <w:t xml:space="preserve"> </w:t>
      </w:r>
      <w:r w:rsidRPr="000E7ED9">
        <w:t>активное</w:t>
      </w:r>
      <w:r w:rsidR="000E7ED9" w:rsidRPr="000E7ED9">
        <w:t xml:space="preserve"> </w:t>
      </w:r>
      <w:r w:rsidRPr="000E7ED9">
        <w:t>содействие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отечественных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за</w:t>
      </w:r>
      <w:r w:rsidR="000E7ED9" w:rsidRPr="000E7ED9">
        <w:t xml:space="preserve"> </w:t>
      </w:r>
      <w:r w:rsidRPr="000E7ED9">
        <w:t>рубежом.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Второй</w:t>
      </w:r>
      <w:r w:rsidR="000E7ED9" w:rsidRPr="000E7ED9">
        <w:t xml:space="preserve"> </w:t>
      </w:r>
      <w:r w:rsidRPr="000E7ED9">
        <w:t>ряд</w:t>
      </w:r>
      <w:r w:rsidR="000E7ED9" w:rsidRPr="000E7ED9">
        <w:t xml:space="preserve"> </w:t>
      </w:r>
      <w:r w:rsidRPr="000E7ED9">
        <w:t>рекомендаций</w:t>
      </w:r>
      <w:r w:rsidR="000E7ED9" w:rsidRPr="000E7ED9">
        <w:t xml:space="preserve"> </w:t>
      </w:r>
      <w:r w:rsidRPr="000E7ED9">
        <w:t>адресован</w:t>
      </w:r>
      <w:r w:rsidR="000E7ED9" w:rsidRPr="000E7ED9">
        <w:t xml:space="preserve"> </w:t>
      </w:r>
      <w:r w:rsidRPr="000E7ED9">
        <w:t>региональным</w:t>
      </w:r>
      <w:r w:rsidR="000E7ED9" w:rsidRPr="000E7ED9">
        <w:t xml:space="preserve"> </w:t>
      </w:r>
      <w:r w:rsidRPr="000E7ED9">
        <w:t>органам</w:t>
      </w:r>
      <w:r w:rsidR="000E7ED9" w:rsidRPr="000E7ED9">
        <w:t xml:space="preserve"> </w:t>
      </w:r>
      <w:r w:rsidRPr="000E7ED9">
        <w:t>власти,</w:t>
      </w:r>
      <w:r w:rsidR="000E7ED9" w:rsidRPr="000E7ED9">
        <w:t xml:space="preserve"> </w:t>
      </w:r>
      <w:r w:rsidRPr="000E7ED9">
        <w:t>усилия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должны</w:t>
      </w:r>
      <w:r w:rsidR="000E7ED9" w:rsidRPr="000E7ED9">
        <w:t xml:space="preserve"> </w:t>
      </w:r>
      <w:r w:rsidRPr="000E7ED9">
        <w:t>быть</w:t>
      </w:r>
      <w:r w:rsidR="000E7ED9" w:rsidRPr="000E7ED9">
        <w:t xml:space="preserve"> </w:t>
      </w:r>
      <w:r w:rsidRPr="000E7ED9">
        <w:t>направлены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условий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возможной</w:t>
      </w:r>
      <w:r w:rsidR="000E7ED9" w:rsidRPr="000E7ED9">
        <w:t xml:space="preserve"> </w:t>
      </w:r>
      <w:r w:rsidRPr="000E7ED9">
        <w:t>концентрации</w:t>
      </w:r>
      <w:r w:rsidR="000E7ED9" w:rsidRPr="000E7ED9">
        <w:t xml:space="preserve"> </w:t>
      </w:r>
      <w:r w:rsidRPr="000E7ED9">
        <w:t>ресурсов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регионах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базе</w:t>
      </w:r>
      <w:r w:rsidR="000E7ED9" w:rsidRPr="000E7ED9">
        <w:t xml:space="preserve"> </w:t>
      </w:r>
      <w:r w:rsidRPr="000E7ED9">
        <w:t>растущих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технологических</w:t>
      </w:r>
      <w:r w:rsidR="000E7ED9" w:rsidRPr="000E7ED9">
        <w:t xml:space="preserve"> </w:t>
      </w:r>
      <w:r w:rsidRPr="000E7ED9">
        <w:t>лидеров.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экономической</w:t>
      </w:r>
      <w:r w:rsidR="000E7ED9" w:rsidRPr="000E7ED9">
        <w:t xml:space="preserve"> </w:t>
      </w:r>
      <w:r w:rsidRPr="000E7ED9">
        <w:t>базы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случае</w:t>
      </w:r>
      <w:r w:rsidR="000E7ED9" w:rsidRPr="000E7ED9">
        <w:t xml:space="preserve"> </w:t>
      </w:r>
      <w:r w:rsidRPr="000E7ED9">
        <w:t>значительно</w:t>
      </w:r>
      <w:r w:rsidR="000E7ED9" w:rsidRPr="000E7ED9">
        <w:t xml:space="preserve"> </w:t>
      </w:r>
      <w:r w:rsidRPr="000E7ED9">
        <w:t>улучшает</w:t>
      </w:r>
      <w:r w:rsidR="000E7ED9" w:rsidRPr="000E7ED9">
        <w:t xml:space="preserve"> </w:t>
      </w:r>
      <w:r w:rsidRPr="000E7ED9">
        <w:t>уровень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жителей</w:t>
      </w:r>
      <w:r w:rsidR="000E7ED9" w:rsidRPr="000E7ED9">
        <w:t xml:space="preserve"> </w:t>
      </w:r>
      <w:r w:rsidRPr="000E7ED9">
        <w:t>региона.</w:t>
      </w:r>
      <w:r w:rsidR="000E7ED9" w:rsidRPr="000E7ED9">
        <w:t xml:space="preserve"> </w:t>
      </w:r>
      <w:r w:rsidRPr="000E7ED9">
        <w:t>Руководителям</w:t>
      </w:r>
      <w:r w:rsidR="000E7ED9" w:rsidRPr="000E7ED9">
        <w:t xml:space="preserve"> </w:t>
      </w:r>
      <w:r w:rsidRPr="000E7ED9">
        <w:t>субъектов</w:t>
      </w:r>
      <w:r w:rsidR="000E7ED9" w:rsidRPr="000E7ED9">
        <w:t xml:space="preserve"> </w:t>
      </w:r>
      <w:r w:rsidRPr="000E7ED9">
        <w:t>федерации</w:t>
      </w:r>
      <w:r w:rsidR="000E7ED9" w:rsidRPr="000E7ED9">
        <w:t xml:space="preserve"> </w:t>
      </w:r>
      <w:r w:rsidRPr="000E7ED9">
        <w:t>также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всемерно</w:t>
      </w:r>
      <w:r w:rsidR="000E7ED9" w:rsidRPr="000E7ED9">
        <w:t xml:space="preserve"> </w:t>
      </w:r>
      <w:r w:rsidRPr="000E7ED9">
        <w:t>содействовать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микрофирм,</w:t>
      </w:r>
      <w:r w:rsidR="000E7ED9" w:rsidRPr="000E7ED9">
        <w:t xml:space="preserve"> </w:t>
      </w:r>
      <w:r w:rsidRPr="000E7ED9">
        <w:t>поскольку</w:t>
      </w:r>
      <w:r w:rsidR="000E7ED9" w:rsidRPr="000E7ED9">
        <w:t xml:space="preserve"> </w:t>
      </w:r>
      <w:r w:rsidRPr="000E7ED9">
        <w:t>именно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действий</w:t>
      </w:r>
      <w:r w:rsidR="000E7ED9" w:rsidRPr="000E7ED9">
        <w:t xml:space="preserve"> </w:t>
      </w:r>
      <w:r w:rsidRPr="000E7ED9">
        <w:t>регионов</w:t>
      </w:r>
      <w:r w:rsidR="000E7ED9" w:rsidRPr="000E7ED9">
        <w:t xml:space="preserve"> </w:t>
      </w:r>
      <w:r w:rsidRPr="000E7ED9">
        <w:t>зависит</w:t>
      </w:r>
      <w:r w:rsidR="000E7ED9" w:rsidRPr="000E7ED9">
        <w:t xml:space="preserve"> </w:t>
      </w:r>
      <w:r w:rsidRPr="000E7ED9">
        <w:t>бизнес-климат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первого,</w:t>
      </w:r>
      <w:r w:rsidR="000E7ED9" w:rsidRPr="000E7ED9">
        <w:t xml:space="preserve"> </w:t>
      </w:r>
      <w:r w:rsidRPr="000E7ED9">
        <w:t>второго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значительной</w:t>
      </w:r>
      <w:r w:rsidR="000E7ED9" w:rsidRPr="000E7ED9">
        <w:t xml:space="preserve"> </w:t>
      </w:r>
      <w:r w:rsidRPr="000E7ED9">
        <w:t>степени</w:t>
      </w:r>
      <w:r w:rsidR="000E7ED9" w:rsidRPr="000E7ED9">
        <w:t xml:space="preserve"> </w:t>
      </w:r>
      <w:r w:rsidRPr="000E7ED9">
        <w:t>третьего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развития.</w:t>
      </w:r>
    </w:p>
    <w:p w:rsidR="006A13D8" w:rsidRPr="000E7ED9" w:rsidRDefault="006A13D8" w:rsidP="000E7ED9">
      <w:pPr>
        <w:widowControl w:val="0"/>
        <w:spacing w:before="0" w:after="0" w:line="360" w:lineRule="auto"/>
      </w:pPr>
      <w:r w:rsidRPr="000E7ED9">
        <w:t>Отметим,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любая</w:t>
      </w:r>
      <w:r w:rsidR="000E7ED9" w:rsidRPr="000E7ED9">
        <w:t xml:space="preserve"> </w:t>
      </w:r>
      <w:r w:rsidRPr="000E7ED9">
        <w:t>поддержка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методы</w:t>
      </w:r>
      <w:r w:rsidR="000E7ED9" w:rsidRPr="000E7ED9">
        <w:t xml:space="preserve"> </w:t>
      </w:r>
      <w:r w:rsidRPr="000E7ED9">
        <w:t>концентрации</w:t>
      </w:r>
      <w:r w:rsidR="000E7ED9" w:rsidRPr="000E7ED9">
        <w:t xml:space="preserve"> </w:t>
      </w:r>
      <w:r w:rsidRPr="000E7ED9">
        <w:t>полезны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Например,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практической</w:t>
      </w:r>
      <w:r w:rsidR="000E7ED9" w:rsidRPr="000E7ED9">
        <w:t xml:space="preserve"> </w:t>
      </w:r>
      <w:r w:rsidRPr="000E7ED9">
        <w:t>точки</w:t>
      </w:r>
      <w:r w:rsidR="000E7ED9" w:rsidRPr="000E7ED9">
        <w:t xml:space="preserve"> </w:t>
      </w:r>
      <w:r w:rsidRPr="000E7ED9">
        <w:t>зрения</w:t>
      </w:r>
      <w:r w:rsidR="000E7ED9" w:rsidRPr="000E7ED9">
        <w:t xml:space="preserve"> </w:t>
      </w:r>
      <w:r w:rsidRPr="000E7ED9">
        <w:t>бесполезно</w:t>
      </w:r>
      <w:r w:rsidR="000E7ED9" w:rsidRPr="000E7ED9">
        <w:t xml:space="preserve"> </w:t>
      </w:r>
      <w:r w:rsidRPr="000E7ED9">
        <w:t>концентрировать</w:t>
      </w:r>
      <w:r w:rsidR="000E7ED9" w:rsidRPr="000E7ED9">
        <w:t xml:space="preserve"> </w:t>
      </w:r>
      <w:r w:rsidRPr="000E7ED9">
        <w:t>ресурсы</w:t>
      </w:r>
      <w:r w:rsidR="000E7ED9" w:rsidRPr="000E7ED9">
        <w:t xml:space="preserve"> </w:t>
      </w:r>
      <w:r w:rsidRPr="000E7ED9">
        <w:t>без</w:t>
      </w:r>
      <w:r w:rsidR="000E7ED9" w:rsidRPr="000E7ED9">
        <w:t xml:space="preserve"> </w:t>
      </w:r>
      <w:r w:rsidRPr="000E7ED9">
        <w:t>наличия</w:t>
      </w:r>
      <w:r w:rsidR="000E7ED9" w:rsidRPr="000E7ED9">
        <w:t xml:space="preserve"> </w:t>
      </w:r>
      <w:r w:rsidRPr="000E7ED9">
        <w:t>хотя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минимальной</w:t>
      </w:r>
      <w:r w:rsidR="000E7ED9" w:rsidRPr="000E7ED9">
        <w:t xml:space="preserve"> </w:t>
      </w:r>
      <w:r w:rsidRPr="000E7ED9">
        <w:t>базы</w:t>
      </w:r>
      <w:r w:rsidR="000E7ED9" w:rsidRPr="000E7ED9">
        <w:t xml:space="preserve"> </w:t>
      </w:r>
      <w:r w:rsidRPr="000E7ED9">
        <w:t>развития.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государственных</w:t>
      </w:r>
      <w:r w:rsidR="000E7ED9" w:rsidRPr="000E7ED9">
        <w:t xml:space="preserve"> </w:t>
      </w:r>
      <w:r w:rsidRPr="000E7ED9">
        <w:t>отраслевых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безусловно,</w:t>
      </w:r>
      <w:r w:rsidR="000E7ED9" w:rsidRPr="000E7ED9">
        <w:t xml:space="preserve"> </w:t>
      </w:r>
      <w:r w:rsidRPr="000E7ED9">
        <w:t>будет</w:t>
      </w:r>
      <w:r w:rsidR="000E7ED9" w:rsidRPr="000E7ED9">
        <w:t xml:space="preserve"> </w:t>
      </w:r>
      <w:r w:rsidRPr="000E7ED9">
        <w:t>способствовать</w:t>
      </w:r>
      <w:r w:rsidR="000E7ED9" w:rsidRPr="000E7ED9">
        <w:t xml:space="preserve"> </w:t>
      </w:r>
      <w:r w:rsidRPr="000E7ED9">
        <w:t>инвентаризации</w:t>
      </w:r>
      <w:r w:rsidR="000E7ED9" w:rsidRPr="000E7ED9">
        <w:t xml:space="preserve"> </w:t>
      </w:r>
      <w:r w:rsidRPr="000E7ED9">
        <w:t>собственности,</w:t>
      </w:r>
      <w:r w:rsidR="000E7ED9" w:rsidRPr="000E7ED9">
        <w:t xml:space="preserve"> </w:t>
      </w:r>
      <w:r w:rsidRPr="000E7ED9">
        <w:t>однако</w:t>
      </w:r>
      <w:r w:rsidR="000E7ED9" w:rsidRPr="000E7ED9">
        <w:t xml:space="preserve"> </w:t>
      </w:r>
      <w:r w:rsidRPr="000E7ED9">
        <w:t>эффективность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долгосрочной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представляется</w:t>
      </w:r>
      <w:r w:rsidR="000E7ED9" w:rsidRPr="000E7ED9">
        <w:t xml:space="preserve"> </w:t>
      </w:r>
      <w:r w:rsidRPr="000E7ED9">
        <w:t>невысокой.</w:t>
      </w:r>
      <w:r w:rsidR="000E7ED9" w:rsidRPr="000E7ED9">
        <w:t xml:space="preserve"> </w:t>
      </w:r>
      <w:r w:rsidRPr="000E7ED9">
        <w:t>Об</w:t>
      </w:r>
      <w:r w:rsidR="000E7ED9" w:rsidRPr="000E7ED9">
        <w:t xml:space="preserve"> </w:t>
      </w:r>
      <w:r w:rsidRPr="000E7ED9">
        <w:t>этом</w:t>
      </w:r>
      <w:r w:rsidR="000E7ED9" w:rsidRPr="000E7ED9">
        <w:t xml:space="preserve"> </w:t>
      </w:r>
      <w:r w:rsidRPr="000E7ED9">
        <w:t>однозначно</w:t>
      </w:r>
      <w:r w:rsidR="000E7ED9" w:rsidRPr="000E7ED9">
        <w:t xml:space="preserve"> </w:t>
      </w:r>
      <w:r w:rsidRPr="000E7ED9">
        <w:t>свидетельствует</w:t>
      </w:r>
      <w:r w:rsidR="000E7ED9" w:rsidRPr="000E7ED9">
        <w:t xml:space="preserve"> </w:t>
      </w:r>
      <w:r w:rsidRPr="000E7ED9">
        <w:t>опыт</w:t>
      </w:r>
      <w:r w:rsidR="000E7ED9" w:rsidRPr="000E7ED9">
        <w:t xml:space="preserve"> </w:t>
      </w:r>
      <w:r w:rsidRPr="000E7ED9">
        <w:t>недавнего</w:t>
      </w:r>
      <w:r w:rsidR="000E7ED9" w:rsidRPr="000E7ED9">
        <w:t xml:space="preserve"> </w:t>
      </w:r>
      <w:r w:rsidRPr="000E7ED9">
        <w:t>прошлого</w:t>
      </w:r>
      <w:r w:rsidR="000E7ED9" w:rsidRPr="000E7ED9">
        <w:t xml:space="preserve"> </w:t>
      </w:r>
      <w:r w:rsidRPr="000E7ED9">
        <w:t>нашей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когда</w:t>
      </w:r>
      <w:r w:rsidR="000E7ED9" w:rsidRPr="000E7ED9">
        <w:t xml:space="preserve"> </w:t>
      </w:r>
      <w:r w:rsidRPr="000E7ED9">
        <w:t>результатом</w:t>
      </w:r>
      <w:r w:rsidR="000E7ED9" w:rsidRPr="000E7ED9">
        <w:t xml:space="preserve"> </w:t>
      </w:r>
      <w:r w:rsidRPr="000E7ED9">
        <w:t>чаще</w:t>
      </w:r>
      <w:r w:rsidR="000E7ED9" w:rsidRPr="000E7ED9">
        <w:t xml:space="preserve"> </w:t>
      </w:r>
      <w:r w:rsidRPr="000E7ED9">
        <w:t>всего</w:t>
      </w:r>
      <w:r w:rsidR="000E7ED9" w:rsidRPr="000E7ED9">
        <w:t xml:space="preserve"> </w:t>
      </w:r>
      <w:r w:rsidRPr="000E7ED9">
        <w:t>являлось</w:t>
      </w:r>
      <w:r w:rsidR="000E7ED9" w:rsidRPr="000E7ED9">
        <w:t xml:space="preserve"> </w:t>
      </w:r>
      <w:r w:rsidRPr="000E7ED9">
        <w:t>распыление</w:t>
      </w:r>
      <w:r w:rsidR="000E7ED9" w:rsidRPr="000E7ED9">
        <w:t xml:space="preserve"> </w:t>
      </w:r>
      <w:r w:rsidRPr="000E7ED9">
        <w:t>средств.</w:t>
      </w:r>
    </w:p>
    <w:p w:rsidR="006A13D8" w:rsidRPr="000E7ED9" w:rsidRDefault="006A13D8" w:rsidP="000E7ED9">
      <w:pPr>
        <w:widowControl w:val="0"/>
        <w:spacing w:before="0" w:after="0" w:line="360" w:lineRule="auto"/>
      </w:pP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особое</w:t>
      </w:r>
      <w:r w:rsidR="000E7ED9" w:rsidRPr="000E7ED9">
        <w:t xml:space="preserve"> </w:t>
      </w:r>
      <w:r w:rsidRPr="000E7ED9">
        <w:t>внимание</w:t>
      </w:r>
      <w:r w:rsidR="000E7ED9" w:rsidRPr="000E7ED9">
        <w:t xml:space="preserve"> </w:t>
      </w:r>
      <w:r w:rsidRPr="000E7ED9">
        <w:t>государства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сосредоточить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поддержке</w:t>
      </w:r>
      <w:r w:rsidR="000E7ED9" w:rsidRPr="000E7ED9">
        <w:t xml:space="preserve"> </w:t>
      </w:r>
      <w:r w:rsidRPr="000E7ED9">
        <w:t>частных</w:t>
      </w:r>
      <w:r w:rsidR="000E7ED9" w:rsidRPr="000E7ED9">
        <w:t xml:space="preserve"> </w:t>
      </w:r>
      <w:r w:rsidRPr="000E7ED9">
        <w:t>компаний</w:t>
      </w:r>
      <w:r w:rsidR="000E7ED9" w:rsidRPr="000E7ED9">
        <w:t xml:space="preserve"> </w:t>
      </w:r>
      <w:r w:rsidRPr="000E7ED9">
        <w:t>шестого</w:t>
      </w:r>
      <w:r w:rsidR="000E7ED9" w:rsidRPr="000E7ED9">
        <w:t xml:space="preserve"> </w:t>
      </w:r>
      <w:r w:rsidRPr="000E7ED9">
        <w:t>уровня,</w:t>
      </w:r>
      <w:r w:rsidR="000E7ED9" w:rsidRPr="000E7ED9">
        <w:t xml:space="preserve"> </w:t>
      </w:r>
      <w:r w:rsidRPr="000E7ED9">
        <w:t>выходящих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международные</w:t>
      </w:r>
      <w:r w:rsidR="000E7ED9" w:rsidRPr="000E7ED9">
        <w:t xml:space="preserve"> </w:t>
      </w:r>
      <w:r w:rsidRPr="000E7ED9">
        <w:t>рынки.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этого</w:t>
      </w:r>
      <w:r w:rsidR="000E7ED9" w:rsidRPr="000E7ED9">
        <w:t xml:space="preserve"> </w:t>
      </w:r>
      <w:r w:rsidRPr="000E7ED9">
        <w:t>могут</w:t>
      </w:r>
      <w:r w:rsidR="000E7ED9" w:rsidRPr="000E7ED9">
        <w:t xml:space="preserve"> </w:t>
      </w:r>
      <w:r w:rsidRPr="000E7ED9">
        <w:t>использоваться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существующие</w:t>
      </w:r>
      <w:r w:rsidR="000E7ED9" w:rsidRPr="000E7ED9">
        <w:t xml:space="preserve"> </w:t>
      </w:r>
      <w:r w:rsidRPr="000E7ED9">
        <w:t>дипломатические</w:t>
      </w:r>
      <w:r w:rsidR="000E7ED9" w:rsidRPr="000E7ED9">
        <w:t xml:space="preserve"> </w:t>
      </w:r>
      <w:r w:rsidRPr="000E7ED9">
        <w:t>средства,</w:t>
      </w:r>
      <w:r w:rsidR="000E7ED9" w:rsidRPr="000E7ED9">
        <w:t xml:space="preserve"> </w:t>
      </w:r>
      <w:r w:rsidRPr="000E7ED9">
        <w:t>способствующие</w:t>
      </w:r>
      <w:r w:rsidR="000E7ED9" w:rsidRPr="000E7ED9">
        <w:t xml:space="preserve"> </w:t>
      </w:r>
      <w:r w:rsidRPr="000E7ED9">
        <w:t>проникновению</w:t>
      </w:r>
      <w:r w:rsidR="000E7ED9" w:rsidRPr="000E7ED9">
        <w:t xml:space="preserve"> </w:t>
      </w:r>
      <w:r w:rsidRPr="000E7ED9">
        <w:t>национальных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рынки</w:t>
      </w:r>
      <w:r w:rsidR="000E7ED9" w:rsidRPr="000E7ED9">
        <w:t xml:space="preserve"> </w:t>
      </w:r>
      <w:r w:rsidRPr="000E7ED9">
        <w:t>стран,</w:t>
      </w:r>
      <w:r w:rsidR="000E7ED9" w:rsidRPr="000E7ED9">
        <w:t xml:space="preserve"> </w:t>
      </w:r>
      <w:r w:rsidRPr="000E7ED9">
        <w:t>расположенных</w:t>
      </w:r>
      <w:r w:rsidR="000E7ED9" w:rsidRPr="000E7ED9">
        <w:t xml:space="preserve"> </w:t>
      </w:r>
      <w:r w:rsidRPr="000E7ED9">
        <w:t>территориально</w:t>
      </w:r>
      <w:r w:rsidR="000E7ED9" w:rsidRPr="000E7ED9">
        <w:t xml:space="preserve"> </w:t>
      </w:r>
      <w:r w:rsidRPr="000E7ED9">
        <w:t>близко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России.</w:t>
      </w:r>
      <w:r w:rsidR="000E7ED9" w:rsidRPr="000E7ED9">
        <w:t xml:space="preserve"> </w:t>
      </w:r>
      <w:r w:rsidRPr="000E7ED9">
        <w:t>Отечественные</w:t>
      </w:r>
      <w:r w:rsidR="000E7ED9" w:rsidRPr="000E7ED9">
        <w:t xml:space="preserve"> </w:t>
      </w:r>
      <w:r w:rsidRPr="000E7ED9">
        <w:t>организации</w:t>
      </w:r>
      <w:r w:rsidR="000E7ED9" w:rsidRPr="000E7ED9">
        <w:t xml:space="preserve"> </w:t>
      </w:r>
      <w:r w:rsidRPr="000E7ED9">
        <w:t>вполне</w:t>
      </w:r>
      <w:r w:rsidR="000E7ED9" w:rsidRPr="000E7ED9">
        <w:t xml:space="preserve"> </w:t>
      </w:r>
      <w:r w:rsidRPr="000E7ED9">
        <w:lastRenderedPageBreak/>
        <w:t>могут</w:t>
      </w:r>
      <w:r w:rsidR="000E7ED9" w:rsidRPr="000E7ED9">
        <w:t xml:space="preserve"> </w:t>
      </w:r>
      <w:r w:rsidRPr="000E7ED9">
        <w:t>составить</w:t>
      </w:r>
      <w:r w:rsidR="000E7ED9" w:rsidRPr="000E7ED9">
        <w:t xml:space="preserve"> </w:t>
      </w:r>
      <w:r w:rsidRPr="000E7ED9">
        <w:t>конкуренцию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продукции</w:t>
      </w:r>
      <w:r w:rsidR="000E7ED9" w:rsidRPr="000E7ED9">
        <w:t xml:space="preserve"> </w:t>
      </w:r>
      <w:r w:rsidRPr="000E7ED9">
        <w:t>стран</w:t>
      </w:r>
      <w:r w:rsidR="000E7ED9" w:rsidRPr="000E7ED9">
        <w:t xml:space="preserve"> </w:t>
      </w:r>
      <w:r w:rsidRPr="000E7ED9">
        <w:t>дальнего</w:t>
      </w:r>
      <w:r w:rsidR="000E7ED9" w:rsidRPr="000E7ED9">
        <w:t xml:space="preserve"> </w:t>
      </w:r>
      <w:r w:rsidRPr="000E7ED9">
        <w:t>зарубежья.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относится</w:t>
      </w:r>
      <w:r w:rsidR="000E7ED9" w:rsidRPr="000E7ED9">
        <w:t xml:space="preserve"> </w:t>
      </w:r>
      <w:r w:rsidRPr="000E7ED9">
        <w:t>ко</w:t>
      </w:r>
      <w:r w:rsidR="000E7ED9" w:rsidRPr="000E7ED9">
        <w:t xml:space="preserve"> </w:t>
      </w:r>
      <w:r w:rsidRPr="000E7ED9">
        <w:t>всем</w:t>
      </w:r>
      <w:r w:rsidR="000E7ED9" w:rsidRPr="000E7ED9">
        <w:t xml:space="preserve"> </w:t>
      </w:r>
      <w:r w:rsidRPr="000E7ED9">
        <w:t>компаниям,</w:t>
      </w:r>
      <w:r w:rsidR="000E7ED9" w:rsidRPr="000E7ED9">
        <w:t xml:space="preserve"> </w:t>
      </w:r>
      <w:r w:rsidRPr="000E7ED9">
        <w:t>а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сырьевым,</w:t>
      </w:r>
      <w:r w:rsidR="000E7ED9" w:rsidRPr="000E7ED9">
        <w:t xml:space="preserve"> </w:t>
      </w:r>
      <w:r w:rsidRPr="000E7ED9">
        <w:t>поддержка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является</w:t>
      </w:r>
      <w:r w:rsidR="000E7ED9" w:rsidRPr="000E7ED9">
        <w:t xml:space="preserve"> </w:t>
      </w:r>
      <w:r w:rsidRPr="000E7ED9">
        <w:t>одним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очевидных</w:t>
      </w:r>
      <w:r w:rsidR="000E7ED9" w:rsidRPr="000E7ED9">
        <w:t xml:space="preserve"> </w:t>
      </w:r>
      <w:r w:rsidRPr="000E7ED9">
        <w:t>приоритетов</w:t>
      </w:r>
      <w:r w:rsidR="000E7ED9" w:rsidRPr="000E7ED9">
        <w:t xml:space="preserve"> </w:t>
      </w:r>
      <w:r w:rsidRPr="000E7ED9">
        <w:t>государственной</w:t>
      </w:r>
      <w:r w:rsidR="000E7ED9" w:rsidRPr="000E7ED9">
        <w:t xml:space="preserve"> </w:t>
      </w:r>
      <w:r w:rsidRPr="000E7ED9">
        <w:t>политики.</w:t>
      </w:r>
      <w:r w:rsidR="000E7ED9" w:rsidRPr="000E7ED9">
        <w:t xml:space="preserve"> </w:t>
      </w:r>
      <w:r w:rsidRPr="000E7ED9">
        <w:t>Представляется,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содействовать</w:t>
      </w:r>
      <w:r w:rsidR="000E7ED9" w:rsidRPr="000E7ED9">
        <w:t xml:space="preserve"> </w:t>
      </w:r>
      <w:r w:rsidRPr="000E7ED9">
        <w:t>необходимо</w:t>
      </w:r>
      <w:r w:rsidR="000E7ED9" w:rsidRPr="000E7ED9">
        <w:t xml:space="preserve"> </w:t>
      </w:r>
      <w:r w:rsidRPr="000E7ED9">
        <w:t>всем</w:t>
      </w:r>
      <w:r w:rsidR="000E7ED9" w:rsidRPr="000E7ED9">
        <w:t xml:space="preserve"> </w:t>
      </w:r>
      <w:r w:rsidRPr="000E7ED9">
        <w:t>российским</w:t>
      </w:r>
      <w:r w:rsidR="000E7ED9" w:rsidRPr="000E7ED9">
        <w:t xml:space="preserve"> </w:t>
      </w:r>
      <w:r w:rsidRPr="000E7ED9">
        <w:t>компаниям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иностранных</w:t>
      </w:r>
      <w:r w:rsidR="000E7ED9" w:rsidRPr="000E7ED9">
        <w:t xml:space="preserve"> </w:t>
      </w:r>
      <w:r w:rsidRPr="000E7ED9">
        <w:t>рынках.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Следующий</w:t>
      </w:r>
      <w:r w:rsidR="000E7ED9" w:rsidRPr="000E7ED9">
        <w:t xml:space="preserve"> </w:t>
      </w:r>
      <w:r w:rsidRPr="000E7ED9">
        <w:t>ряд</w:t>
      </w:r>
      <w:r w:rsidR="000E7ED9" w:rsidRPr="000E7ED9">
        <w:t xml:space="preserve"> </w:t>
      </w:r>
      <w:r w:rsidRPr="000E7ED9">
        <w:t>предложений</w:t>
      </w:r>
      <w:r w:rsidR="000E7ED9" w:rsidRPr="000E7ED9">
        <w:t xml:space="preserve"> </w:t>
      </w:r>
      <w:r w:rsidRPr="000E7ED9">
        <w:t>представляет</w:t>
      </w:r>
      <w:r w:rsidR="000E7ED9" w:rsidRPr="000E7ED9">
        <w:t xml:space="preserve"> </w:t>
      </w:r>
      <w:r w:rsidRPr="000E7ED9">
        <w:t>интерес</w:t>
      </w:r>
      <w:r w:rsidR="000E7ED9" w:rsidRPr="000E7ED9">
        <w:t xml:space="preserve"> </w:t>
      </w:r>
      <w:r w:rsidRPr="000E7ED9">
        <w:t>непосредственно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комплексов.</w:t>
      </w:r>
      <w:r w:rsidR="000E7ED9" w:rsidRPr="000E7ED9">
        <w:t xml:space="preserve"> </w:t>
      </w:r>
      <w:r w:rsidRPr="000E7ED9">
        <w:t>Использование</w:t>
      </w:r>
      <w:r w:rsidR="000E7ED9" w:rsidRPr="000E7ED9">
        <w:t xml:space="preserve"> </w:t>
      </w:r>
      <w:r w:rsidRPr="000E7ED9">
        <w:t>теоретической</w:t>
      </w:r>
      <w:r w:rsidR="000E7ED9" w:rsidRPr="000E7ED9">
        <w:t xml:space="preserve"> </w:t>
      </w:r>
      <w:r w:rsidRPr="000E7ED9">
        <w:t>базы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однозначно</w:t>
      </w:r>
      <w:r w:rsidR="000E7ED9" w:rsidRPr="000E7ED9">
        <w:t xml:space="preserve"> </w:t>
      </w:r>
      <w:r w:rsidRPr="000E7ED9">
        <w:t>определить</w:t>
      </w:r>
      <w:r w:rsidR="000E7ED9" w:rsidRPr="000E7ED9">
        <w:t xml:space="preserve"> </w:t>
      </w:r>
      <w:r w:rsidRPr="000E7ED9">
        <w:t>местоположение</w:t>
      </w:r>
      <w:r w:rsidR="000E7ED9" w:rsidRPr="000E7ED9">
        <w:t xml:space="preserve"> </w:t>
      </w:r>
      <w:r w:rsidRPr="000E7ED9">
        <w:t>компании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рынке.</w:t>
      </w:r>
      <w:r w:rsidR="000E7ED9" w:rsidRPr="000E7ED9">
        <w:t xml:space="preserve"> </w:t>
      </w:r>
      <w:r w:rsidRPr="000E7ED9">
        <w:t>Понимание</w:t>
      </w:r>
      <w:r w:rsidR="000E7ED9" w:rsidRPr="000E7ED9">
        <w:t xml:space="preserve"> </w:t>
      </w:r>
      <w:r w:rsidRPr="000E7ED9">
        <w:t>текущего</w:t>
      </w:r>
      <w:r w:rsidR="000E7ED9" w:rsidRPr="000E7ED9">
        <w:t xml:space="preserve"> </w:t>
      </w:r>
      <w:r w:rsidRPr="000E7ED9">
        <w:t>положения</w:t>
      </w:r>
      <w:r w:rsidR="000E7ED9" w:rsidRPr="000E7ED9">
        <w:t xml:space="preserve"> </w:t>
      </w:r>
      <w:r w:rsidRPr="000E7ED9">
        <w:t>фирмы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элемента,</w:t>
      </w:r>
      <w:r w:rsidR="000E7ED9" w:rsidRPr="000E7ED9">
        <w:t xml:space="preserve"> </w:t>
      </w:r>
      <w:r w:rsidRPr="000E7ED9">
        <w:t>принадлежащего</w:t>
      </w:r>
      <w:r w:rsidR="000E7ED9" w:rsidRPr="000E7ED9">
        <w:t xml:space="preserve"> </w:t>
      </w:r>
      <w:r w:rsidRPr="000E7ED9">
        <w:t>к</w:t>
      </w:r>
      <w:r w:rsidR="000E7ED9" w:rsidRPr="000E7ED9">
        <w:t xml:space="preserve"> </w:t>
      </w:r>
      <w:r w:rsidRPr="000E7ED9">
        <w:t>одному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уровней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дает</w:t>
      </w:r>
      <w:r w:rsidR="000E7ED9" w:rsidRPr="000E7ED9">
        <w:t xml:space="preserve"> </w:t>
      </w:r>
      <w:r w:rsidRPr="000E7ED9">
        <w:t>возможность</w:t>
      </w:r>
      <w:r w:rsidR="000E7ED9" w:rsidRPr="000E7ED9">
        <w:t xml:space="preserve"> </w:t>
      </w:r>
      <w:r w:rsidRPr="000E7ED9">
        <w:t>избегать</w:t>
      </w:r>
      <w:r w:rsidR="000E7ED9" w:rsidRPr="000E7ED9">
        <w:t xml:space="preserve"> </w:t>
      </w:r>
      <w:r w:rsidRPr="000E7ED9">
        <w:t>ошибок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разрабатывать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долгосрочную</w:t>
      </w:r>
      <w:r w:rsidR="000E7ED9" w:rsidRPr="000E7ED9">
        <w:t xml:space="preserve"> </w:t>
      </w:r>
      <w:r w:rsidRPr="000E7ED9">
        <w:t>перспективу,</w:t>
      </w:r>
      <w:r w:rsidR="000E7ED9" w:rsidRPr="000E7ED9">
        <w:t xml:space="preserve"> </w:t>
      </w:r>
      <w:r w:rsidRPr="000E7ED9">
        <w:t>предполагающую</w:t>
      </w:r>
      <w:r w:rsidR="000E7ED9" w:rsidRPr="000E7ED9">
        <w:t xml:space="preserve"> </w:t>
      </w:r>
      <w:r w:rsidRPr="000E7ED9">
        <w:t>оптимальный</w:t>
      </w:r>
      <w:r w:rsidR="000E7ED9" w:rsidRPr="000E7ED9">
        <w:t xml:space="preserve"> </w:t>
      </w:r>
      <w:r w:rsidRPr="000E7ED9">
        <w:t>вариант</w:t>
      </w:r>
      <w:r w:rsidR="000E7ED9" w:rsidRPr="000E7ED9">
        <w:t xml:space="preserve"> </w:t>
      </w:r>
      <w:r w:rsidRPr="000E7ED9">
        <w:t>перехода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одного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другой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соответствующим</w:t>
      </w:r>
      <w:r w:rsidR="000E7ED9" w:rsidRPr="000E7ED9">
        <w:t xml:space="preserve"> </w:t>
      </w:r>
      <w:r w:rsidRPr="000E7ED9">
        <w:t>увеличением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улучшением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компании.</w:t>
      </w:r>
    </w:p>
    <w:p w:rsidR="000C1C71" w:rsidRPr="000E7ED9" w:rsidRDefault="000C1C71" w:rsidP="000E7ED9">
      <w:pPr>
        <w:widowControl w:val="0"/>
        <w:spacing w:before="0" w:after="0" w:line="360" w:lineRule="auto"/>
      </w:pPr>
      <w:r w:rsidRPr="000E7ED9">
        <w:t>Предложенные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</w:t>
      </w:r>
      <w:r w:rsidR="006A13D8" w:rsidRPr="000E7ED9">
        <w:t>й</w:t>
      </w:r>
      <w:r w:rsidR="000E7ED9" w:rsidRPr="000E7ED9">
        <w:t xml:space="preserve"> </w:t>
      </w:r>
      <w:r w:rsidR="006A13D8" w:rsidRPr="000E7ED9">
        <w:t>статьи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управления</w:t>
      </w:r>
      <w:r w:rsidR="000E7ED9" w:rsidRPr="000E7ED9">
        <w:t xml:space="preserve"> </w:t>
      </w:r>
      <w:r w:rsidRPr="000E7ED9">
        <w:t>экономическими</w:t>
      </w:r>
      <w:r w:rsidR="000E7ED9" w:rsidRPr="000E7ED9">
        <w:t xml:space="preserve"> </w:t>
      </w:r>
      <w:r w:rsidRPr="000E7ED9">
        <w:t>организациями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комплексами,</w:t>
      </w:r>
      <w:r w:rsidR="000E7ED9" w:rsidRPr="000E7ED9">
        <w:t xml:space="preserve"> </w:t>
      </w:r>
      <w:r w:rsidRPr="000E7ED9">
        <w:t>предусматривающие</w:t>
      </w:r>
      <w:r w:rsidR="000E7ED9" w:rsidRPr="000E7ED9">
        <w:t xml:space="preserve"> </w:t>
      </w:r>
      <w:r w:rsidRPr="000E7ED9">
        <w:t>активные</w:t>
      </w:r>
      <w:r w:rsidR="000E7ED9" w:rsidRPr="000E7ED9">
        <w:t xml:space="preserve"> </w:t>
      </w:r>
      <w:r w:rsidRPr="000E7ED9">
        <w:t>действия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государства,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корпоративного</w:t>
      </w:r>
      <w:r w:rsidR="000E7ED9" w:rsidRPr="000E7ED9">
        <w:t xml:space="preserve"> </w:t>
      </w:r>
      <w:r w:rsidRPr="000E7ED9">
        <w:t>сектора,</w:t>
      </w:r>
      <w:r w:rsidR="000E7ED9" w:rsidRPr="000E7ED9">
        <w:t xml:space="preserve"> </w:t>
      </w:r>
      <w:r w:rsidRPr="000E7ED9">
        <w:t>позволяют,</w:t>
      </w:r>
      <w:r w:rsidR="000E7ED9" w:rsidRPr="000E7ED9">
        <w:t xml:space="preserve"> </w:t>
      </w:r>
      <w:r w:rsidRPr="000E7ED9">
        <w:t>опираясь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знание</w:t>
      </w:r>
      <w:r w:rsidR="000E7ED9" w:rsidRPr="000E7ED9">
        <w:t xml:space="preserve"> </w:t>
      </w:r>
      <w:r w:rsidRPr="000E7ED9">
        <w:t>закономерностей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фирм,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разумные</w:t>
      </w:r>
      <w:r w:rsidR="000E7ED9" w:rsidRPr="000E7ED9">
        <w:t xml:space="preserve"> </w:t>
      </w:r>
      <w:r w:rsidRPr="000E7ED9">
        <w:t>сроки</w:t>
      </w:r>
      <w:r w:rsidR="000E7ED9" w:rsidRPr="000E7ED9">
        <w:t xml:space="preserve"> </w:t>
      </w:r>
      <w:r w:rsidRPr="000E7ED9">
        <w:t>эффективно</w:t>
      </w:r>
      <w:r w:rsidR="000E7ED9" w:rsidRPr="000E7ED9">
        <w:t xml:space="preserve"> </w:t>
      </w:r>
      <w:r w:rsidRPr="000E7ED9">
        <w:t>обеспечить</w:t>
      </w:r>
      <w:r w:rsidR="000E7ED9" w:rsidRPr="000E7ED9">
        <w:t xml:space="preserve"> </w:t>
      </w:r>
      <w:r w:rsidRPr="000E7ED9">
        <w:t>рост</w:t>
      </w:r>
      <w:r w:rsidR="000E7ED9" w:rsidRPr="000E7ED9">
        <w:t xml:space="preserve"> </w:t>
      </w:r>
      <w:r w:rsidRPr="000E7ED9">
        <w:t>национального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этой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добиться</w:t>
      </w:r>
      <w:r w:rsidR="000E7ED9" w:rsidRPr="000E7ED9">
        <w:t xml:space="preserve"> </w:t>
      </w:r>
      <w:r w:rsidRPr="000E7ED9">
        <w:t>высокого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населения.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качестве</w:t>
      </w:r>
      <w:r w:rsidR="000E7ED9" w:rsidRPr="000E7ED9">
        <w:t xml:space="preserve"> </w:t>
      </w:r>
      <w:r w:rsidRPr="000E7ED9">
        <w:t>долгосрочной</w:t>
      </w:r>
      <w:r w:rsidR="000E7ED9" w:rsidRPr="000E7ED9">
        <w:t xml:space="preserve"> </w:t>
      </w:r>
      <w:r w:rsidRPr="000E7ED9">
        <w:t>стратегической</w:t>
      </w:r>
      <w:r w:rsidR="000E7ED9" w:rsidRPr="000E7ED9">
        <w:t xml:space="preserve"> </w:t>
      </w:r>
      <w:r w:rsidRPr="000E7ED9">
        <w:t>задачи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рассматривать</w:t>
      </w:r>
      <w:r w:rsidR="000E7ED9" w:rsidRPr="000E7ED9">
        <w:t xml:space="preserve"> </w:t>
      </w:r>
      <w:r w:rsidRPr="000E7ED9">
        <w:t>достижение</w:t>
      </w:r>
      <w:r w:rsidR="000E7ED9" w:rsidRPr="000E7ED9">
        <w:t xml:space="preserve"> </w:t>
      </w:r>
      <w:r w:rsidRPr="000E7ED9">
        <w:t>отечественными</w:t>
      </w:r>
      <w:r w:rsidR="000E7ED9" w:rsidRPr="000E7ED9">
        <w:t xml:space="preserve"> </w:t>
      </w:r>
      <w:r w:rsidRPr="000E7ED9">
        <w:t>корпорациями</w:t>
      </w:r>
      <w:r w:rsidR="000E7ED9" w:rsidRPr="000E7ED9">
        <w:t xml:space="preserve"> </w:t>
      </w:r>
      <w:r w:rsidRPr="000E7ED9">
        <w:t>девятого</w:t>
      </w:r>
      <w:r w:rsidR="000E7ED9" w:rsidRPr="000E7ED9">
        <w:t xml:space="preserve"> </w:t>
      </w:r>
      <w:r w:rsidRPr="000E7ED9">
        <w:t>уровня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одновременно</w:t>
      </w:r>
      <w:r w:rsidR="000E7ED9" w:rsidRPr="000E7ED9">
        <w:t xml:space="preserve"> </w:t>
      </w:r>
      <w:r w:rsidRPr="000E7ED9">
        <w:t>или</w:t>
      </w:r>
      <w:r w:rsidR="000E7ED9" w:rsidRPr="000E7ED9">
        <w:t xml:space="preserve"> </w:t>
      </w:r>
      <w:r w:rsidRPr="000E7ED9">
        <w:t>возможно</w:t>
      </w:r>
      <w:r w:rsidR="000E7ED9" w:rsidRPr="000E7ED9">
        <w:t xml:space="preserve"> </w:t>
      </w:r>
      <w:r w:rsidRPr="000E7ED9">
        <w:t>ранее,</w:t>
      </w:r>
      <w:r w:rsidR="000E7ED9" w:rsidRPr="000E7ED9">
        <w:t xml:space="preserve"> </w:t>
      </w:r>
      <w:r w:rsidRPr="000E7ED9">
        <w:t>чем</w:t>
      </w:r>
      <w:r w:rsidR="000E7ED9" w:rsidRPr="000E7ED9">
        <w:t xml:space="preserve"> </w:t>
      </w:r>
      <w:r w:rsidRPr="000E7ED9">
        <w:t>это</w:t>
      </w:r>
      <w:r w:rsidR="000E7ED9" w:rsidRPr="000E7ED9">
        <w:t xml:space="preserve"> </w:t>
      </w:r>
      <w:r w:rsidRPr="000E7ED9">
        <w:t>сделают</w:t>
      </w:r>
      <w:r w:rsidR="000E7ED9" w:rsidRPr="000E7ED9">
        <w:t xml:space="preserve"> </w:t>
      </w:r>
      <w:r w:rsidRPr="000E7ED9">
        <w:t>современные</w:t>
      </w:r>
      <w:r w:rsidR="000E7ED9" w:rsidRPr="000E7ED9">
        <w:t xml:space="preserve"> </w:t>
      </w:r>
      <w:r w:rsidRPr="000E7ED9">
        <w:t>иностранные</w:t>
      </w:r>
      <w:r w:rsidR="000E7ED9" w:rsidRPr="000E7ED9">
        <w:t xml:space="preserve"> </w:t>
      </w:r>
      <w:r w:rsidRPr="000E7ED9">
        <w:t>компании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экономические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технологические</w:t>
      </w:r>
      <w:r w:rsidR="000E7ED9" w:rsidRPr="000E7ED9">
        <w:t xml:space="preserve"> </w:t>
      </w:r>
      <w:r w:rsidRPr="000E7ED9">
        <w:t>лидеры.</w:t>
      </w:r>
    </w:p>
    <w:p w:rsidR="007B54C3" w:rsidRPr="000E7ED9" w:rsidRDefault="007B54C3" w:rsidP="000E7ED9">
      <w:pPr>
        <w:widowControl w:val="0"/>
        <w:spacing w:before="0" w:after="0" w:line="360" w:lineRule="auto"/>
      </w:pPr>
      <w:r w:rsidRPr="000E7ED9">
        <w:t>На</w:t>
      </w:r>
      <w:r w:rsidR="000E7ED9" w:rsidRPr="000E7ED9">
        <w:t xml:space="preserve"> </w:t>
      </w:r>
      <w:r w:rsidRPr="000E7ED9">
        <w:t>этой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экономика</w:t>
      </w:r>
      <w:r w:rsidR="000E7ED9" w:rsidRPr="000E7ED9">
        <w:t xml:space="preserve"> </w:t>
      </w:r>
      <w:r w:rsidRPr="000E7ED9">
        <w:t>Российской</w:t>
      </w:r>
      <w:r w:rsidR="000E7ED9" w:rsidRPr="000E7ED9">
        <w:t xml:space="preserve"> </w:t>
      </w:r>
      <w:r w:rsidRPr="000E7ED9">
        <w:t>Федерации</w:t>
      </w:r>
      <w:r w:rsidR="000E7ED9" w:rsidRPr="000E7ED9">
        <w:t xml:space="preserve"> </w:t>
      </w:r>
      <w:r w:rsidRPr="000E7ED9">
        <w:t>могла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стать</w:t>
      </w:r>
      <w:r w:rsidR="000E7ED9" w:rsidRPr="000E7ED9">
        <w:t xml:space="preserve"> </w:t>
      </w:r>
      <w:r w:rsidRPr="000E7ED9">
        <w:t>центром</w:t>
      </w:r>
      <w:r w:rsidR="000E7ED9" w:rsidRPr="000E7ED9">
        <w:t xml:space="preserve"> </w:t>
      </w:r>
      <w:r w:rsidRPr="000E7ED9">
        <w:t>формирования</w:t>
      </w:r>
      <w:r w:rsidR="000E7ED9" w:rsidRPr="000E7ED9">
        <w:t xml:space="preserve"> </w:t>
      </w:r>
      <w:r w:rsidRPr="000E7ED9">
        <w:t>макрорегионального</w:t>
      </w:r>
      <w:r w:rsidR="000E7ED9" w:rsidRPr="000E7ED9">
        <w:t xml:space="preserve"> </w:t>
      </w:r>
      <w:r w:rsidRPr="000E7ED9">
        <w:t>экономико-технологического</w:t>
      </w:r>
      <w:r w:rsidR="000E7ED9" w:rsidRPr="000E7ED9">
        <w:t xml:space="preserve"> </w:t>
      </w:r>
      <w:r w:rsidRPr="000E7ED9">
        <w:t>комплекса,</w:t>
      </w:r>
      <w:r w:rsidR="000E7ED9" w:rsidRPr="000E7ED9">
        <w:t xml:space="preserve"> </w:t>
      </w:r>
      <w:r w:rsidRPr="000E7ED9">
        <w:t>объединяющего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расположенные</w:t>
      </w:r>
      <w:r w:rsidR="000E7ED9" w:rsidRPr="000E7ED9">
        <w:t xml:space="preserve"> </w:t>
      </w:r>
      <w:r w:rsidRPr="000E7ED9">
        <w:t>территориально</w:t>
      </w:r>
      <w:r w:rsidR="000E7ED9" w:rsidRPr="000E7ED9">
        <w:t xml:space="preserve"> </w:t>
      </w:r>
      <w:r w:rsidRPr="000E7ED9">
        <w:t>близко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имеющие</w:t>
      </w:r>
      <w:r w:rsidR="000E7ED9" w:rsidRPr="000E7ED9">
        <w:t xml:space="preserve"> </w:t>
      </w:r>
      <w:r w:rsidRPr="000E7ED9">
        <w:t>сходную</w:t>
      </w:r>
      <w:r w:rsidR="000E7ED9" w:rsidRPr="000E7ED9">
        <w:t xml:space="preserve"> </w:t>
      </w:r>
      <w:r w:rsidRPr="000E7ED9">
        <w:t>производственную</w:t>
      </w:r>
      <w:r w:rsidR="000E7ED9" w:rsidRPr="000E7ED9">
        <w:t xml:space="preserve"> </w:t>
      </w:r>
      <w:r w:rsidRPr="000E7ED9">
        <w:t>базу.</w:t>
      </w:r>
      <w:r w:rsidR="000E7ED9" w:rsidRPr="000E7ED9">
        <w:t xml:space="preserve"> </w:t>
      </w:r>
      <w:r w:rsidRPr="000E7ED9">
        <w:t>Такое</w:t>
      </w:r>
      <w:r w:rsidR="000E7ED9" w:rsidRPr="000E7ED9">
        <w:t xml:space="preserve"> </w:t>
      </w:r>
      <w:r w:rsidRPr="000E7ED9">
        <w:t>развитие</w:t>
      </w:r>
      <w:r w:rsidR="000E7ED9" w:rsidRPr="000E7ED9">
        <w:t xml:space="preserve"> </w:t>
      </w:r>
      <w:r w:rsidRPr="000E7ED9">
        <w:t>возможно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том</w:t>
      </w:r>
      <w:r w:rsidR="000E7ED9" w:rsidRPr="000E7ED9">
        <w:t xml:space="preserve"> </w:t>
      </w:r>
      <w:r w:rsidRPr="000E7ED9">
        <w:t>случае,</w:t>
      </w:r>
      <w:r w:rsidR="000E7ED9" w:rsidRPr="000E7ED9">
        <w:t xml:space="preserve"> </w:t>
      </w:r>
      <w:r w:rsidRPr="000E7ED9">
        <w:t>если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стране</w:t>
      </w:r>
      <w:r w:rsidR="000E7ED9" w:rsidRPr="000E7ED9">
        <w:t xml:space="preserve"> </w:t>
      </w:r>
      <w:r w:rsidRPr="000E7ED9">
        <w:t>произойдет</w:t>
      </w:r>
      <w:r w:rsidR="000E7ED9" w:rsidRPr="000E7ED9">
        <w:t xml:space="preserve"> </w:t>
      </w:r>
      <w:r w:rsidRPr="000E7ED9">
        <w:t>ускорение</w:t>
      </w:r>
      <w:r w:rsidR="000E7ED9" w:rsidRPr="000E7ED9">
        <w:t xml:space="preserve"> </w:t>
      </w:r>
      <w:r w:rsidRPr="000E7ED9">
        <w:t>формирования</w:t>
      </w:r>
      <w:r w:rsidR="000E7ED9" w:rsidRPr="000E7ED9">
        <w:t xml:space="preserve"> </w:t>
      </w:r>
      <w:r w:rsidRPr="000E7ED9">
        <w:t>национального</w:t>
      </w:r>
      <w:r w:rsidR="000E7ED9" w:rsidRPr="000E7ED9">
        <w:t xml:space="preserve"> </w:t>
      </w:r>
      <w:r w:rsidRPr="000E7ED9">
        <w:t>ЭТКФ.</w:t>
      </w:r>
      <w:r w:rsidR="000E7ED9" w:rsidRPr="000E7ED9">
        <w:t xml:space="preserve"> </w:t>
      </w:r>
      <w:r w:rsidRPr="000E7ED9">
        <w:t>Наша</w:t>
      </w:r>
      <w:r w:rsidR="000E7ED9" w:rsidRPr="000E7ED9">
        <w:t xml:space="preserve"> </w:t>
      </w:r>
      <w:r w:rsidRPr="000E7ED9">
        <w:t>страна</w:t>
      </w:r>
      <w:r w:rsidR="000E7ED9" w:rsidRPr="000E7ED9">
        <w:t xml:space="preserve"> </w:t>
      </w:r>
      <w:r w:rsidRPr="000E7ED9">
        <w:t>во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времена</w:t>
      </w:r>
      <w:r w:rsidR="000E7ED9" w:rsidRPr="000E7ED9">
        <w:t xml:space="preserve"> </w:t>
      </w:r>
      <w:r w:rsidRPr="000E7ED9">
        <w:t>представляла</w:t>
      </w:r>
      <w:r w:rsidR="000E7ED9" w:rsidRPr="000E7ED9">
        <w:t xml:space="preserve"> </w:t>
      </w:r>
      <w:r w:rsidRPr="000E7ED9">
        <w:t>собой</w:t>
      </w:r>
      <w:r w:rsidR="000E7ED9" w:rsidRPr="000E7ED9">
        <w:t xml:space="preserve"> </w:t>
      </w:r>
      <w:r w:rsidRPr="000E7ED9">
        <w:t>самостоятельную</w:t>
      </w:r>
      <w:r w:rsidR="000E7ED9" w:rsidRPr="000E7ED9">
        <w:t xml:space="preserve"> </w:t>
      </w:r>
      <w:r w:rsidRPr="000E7ED9">
        <w:t>мир-экономику,</w:t>
      </w:r>
      <w:r w:rsidR="000E7ED9" w:rsidRPr="000E7ED9">
        <w:t xml:space="preserve"> </w:t>
      </w:r>
      <w:r w:rsidRPr="000E7ED9">
        <w:t>которая</w:t>
      </w:r>
      <w:r w:rsidR="000E7ED9" w:rsidRPr="000E7ED9">
        <w:t xml:space="preserve"> </w:t>
      </w:r>
      <w:r w:rsidRPr="000E7ED9">
        <w:t>способна</w:t>
      </w:r>
      <w:r w:rsidR="000E7ED9" w:rsidRPr="000E7ED9">
        <w:t xml:space="preserve"> </w:t>
      </w:r>
      <w:r w:rsidRPr="000E7ED9">
        <w:t>производить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виды</w:t>
      </w:r>
      <w:r w:rsidR="000E7ED9" w:rsidRPr="000E7ED9">
        <w:t xml:space="preserve"> </w:t>
      </w:r>
      <w:r w:rsidRPr="000E7ED9">
        <w:t>необходимой</w:t>
      </w:r>
      <w:r w:rsidR="000E7ED9" w:rsidRPr="000E7ED9">
        <w:t xml:space="preserve"> </w:t>
      </w:r>
      <w:r w:rsidRPr="000E7ED9">
        <w:t>продукции.</w:t>
      </w:r>
      <w:r w:rsidR="000E7ED9" w:rsidRPr="000E7ED9">
        <w:t xml:space="preserve"> </w:t>
      </w:r>
      <w:r w:rsidRPr="000E7ED9">
        <w:t>Поэтому</w:t>
      </w:r>
      <w:r w:rsidR="000E7ED9" w:rsidRPr="000E7ED9">
        <w:t xml:space="preserve"> </w:t>
      </w:r>
      <w:r w:rsidRPr="000E7ED9">
        <w:t>объединение</w:t>
      </w:r>
      <w:r w:rsidR="000E7ED9" w:rsidRPr="000E7ED9">
        <w:t xml:space="preserve"> </w:t>
      </w:r>
      <w:r w:rsidRPr="000E7ED9">
        <w:t>деятельности</w:t>
      </w:r>
      <w:r w:rsidR="000E7ED9" w:rsidRPr="000E7ED9">
        <w:t xml:space="preserve"> </w:t>
      </w:r>
      <w:r w:rsidRPr="000E7ED9">
        <w:t>компаний,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недалеком</w:t>
      </w:r>
      <w:r w:rsidR="000E7ED9" w:rsidRPr="000E7ED9">
        <w:t xml:space="preserve"> </w:t>
      </w:r>
      <w:r w:rsidRPr="000E7ED9">
        <w:t>прошлом</w:t>
      </w:r>
      <w:r w:rsidR="000E7ED9" w:rsidRPr="000E7ED9">
        <w:t xml:space="preserve"> </w:t>
      </w:r>
      <w:r w:rsidRPr="000E7ED9">
        <w:t>функционировавших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рамках</w:t>
      </w:r>
      <w:r w:rsidR="000E7ED9" w:rsidRPr="000E7ED9">
        <w:t xml:space="preserve"> </w:t>
      </w:r>
      <w:r w:rsidRPr="000E7ED9">
        <w:t>единого</w:t>
      </w:r>
      <w:r w:rsidR="000E7ED9" w:rsidRPr="000E7ED9">
        <w:t xml:space="preserve"> </w:t>
      </w:r>
      <w:r w:rsidRPr="000E7ED9">
        <w:t>народнохозяйственного</w:t>
      </w:r>
      <w:r w:rsidR="000E7ED9" w:rsidRPr="000E7ED9">
        <w:t xml:space="preserve"> </w:t>
      </w:r>
      <w:r w:rsidRPr="000E7ED9">
        <w:t>комплекса,</w:t>
      </w:r>
      <w:r w:rsidR="000E7ED9" w:rsidRPr="000E7ED9">
        <w:t xml:space="preserve"> </w:t>
      </w:r>
      <w:r w:rsidRPr="000E7ED9">
        <w:t>позволило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вывести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отдельных</w:t>
      </w:r>
      <w:r w:rsidR="000E7ED9" w:rsidRPr="000E7ED9">
        <w:t xml:space="preserve"> </w:t>
      </w:r>
      <w:r w:rsidRPr="000E7ED9">
        <w:t>государств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качественно</w:t>
      </w:r>
      <w:r w:rsidR="000E7ED9" w:rsidRPr="000E7ED9">
        <w:t xml:space="preserve"> </w:t>
      </w:r>
      <w:r w:rsidRPr="000E7ED9">
        <w:t>новый</w:t>
      </w:r>
      <w:r w:rsidR="000E7ED9" w:rsidRPr="000E7ED9">
        <w:t xml:space="preserve"> </w:t>
      </w:r>
      <w:r w:rsidRPr="000E7ED9">
        <w:t>уровень.</w:t>
      </w:r>
    </w:p>
    <w:p w:rsidR="007B54C3" w:rsidRPr="000E7ED9" w:rsidRDefault="007B54C3" w:rsidP="000E7ED9">
      <w:pPr>
        <w:widowControl w:val="0"/>
        <w:spacing w:before="0" w:after="0" w:line="360" w:lineRule="auto"/>
      </w:pPr>
      <w:r w:rsidRPr="000E7ED9">
        <w:t>Правильность</w:t>
      </w:r>
      <w:r w:rsidR="000E7ED9" w:rsidRPr="000E7ED9">
        <w:t xml:space="preserve"> </w:t>
      </w:r>
      <w:r w:rsidRPr="000E7ED9">
        <w:t>пути</w:t>
      </w:r>
      <w:r w:rsidR="000E7ED9" w:rsidRPr="000E7ED9">
        <w:t xml:space="preserve"> </w:t>
      </w:r>
      <w:r w:rsidRPr="000E7ED9">
        <w:t>объединения</w:t>
      </w:r>
      <w:r w:rsidR="000E7ED9" w:rsidRPr="000E7ED9">
        <w:t xml:space="preserve"> </w:t>
      </w:r>
      <w:r w:rsidRPr="000E7ED9">
        <w:t>экономик</w:t>
      </w:r>
      <w:r w:rsidR="000E7ED9" w:rsidRPr="000E7ED9">
        <w:t xml:space="preserve"> </w:t>
      </w:r>
      <w:r w:rsidRPr="000E7ED9">
        <w:t>суверенных</w:t>
      </w:r>
      <w:r w:rsidR="000E7ED9" w:rsidRPr="000E7ED9">
        <w:t xml:space="preserve"> </w:t>
      </w:r>
      <w:r w:rsidRPr="000E7ED9">
        <w:t>государств</w:t>
      </w:r>
      <w:r w:rsidR="000E7ED9" w:rsidRPr="000E7ED9">
        <w:t xml:space="preserve"> </w:t>
      </w:r>
      <w:r w:rsidRPr="000E7ED9">
        <w:t>уже</w:t>
      </w:r>
      <w:r w:rsidR="000E7ED9" w:rsidRPr="000E7ED9">
        <w:t xml:space="preserve"> </w:t>
      </w:r>
      <w:r w:rsidRPr="000E7ED9">
        <w:t>несколько</w:t>
      </w:r>
      <w:r w:rsidR="000E7ED9" w:rsidRPr="000E7ED9">
        <w:t xml:space="preserve"> </w:t>
      </w:r>
      <w:r w:rsidRPr="000E7ED9">
        <w:t>десятилетий</w:t>
      </w:r>
      <w:r w:rsidR="000E7ED9" w:rsidRPr="000E7ED9">
        <w:t xml:space="preserve"> </w:t>
      </w:r>
      <w:r w:rsidRPr="000E7ED9">
        <w:t>демонстрируют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Западной</w:t>
      </w:r>
      <w:r w:rsidR="000E7ED9" w:rsidRPr="000E7ED9">
        <w:t xml:space="preserve"> </w:t>
      </w:r>
      <w:r w:rsidRPr="000E7ED9">
        <w:t>Европы.</w:t>
      </w:r>
      <w:r w:rsidR="000E7ED9" w:rsidRPr="000E7ED9">
        <w:t xml:space="preserve"> </w:t>
      </w:r>
      <w:r w:rsidRPr="000E7ED9">
        <w:t>Достаточно</w:t>
      </w:r>
      <w:r w:rsidR="000E7ED9" w:rsidRPr="000E7ED9">
        <w:t xml:space="preserve"> </w:t>
      </w:r>
      <w:r w:rsidRPr="000E7ED9">
        <w:t>сильные,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отдельно</w:t>
      </w:r>
      <w:r w:rsidR="000E7ED9" w:rsidRPr="000E7ED9">
        <w:t xml:space="preserve"> </w:t>
      </w:r>
      <w:r w:rsidRPr="000E7ED9">
        <w:t>взятые</w:t>
      </w:r>
      <w:r w:rsidR="000E7ED9" w:rsidRPr="000E7ED9">
        <w:t xml:space="preserve"> </w:t>
      </w:r>
      <w:r w:rsidRPr="000E7ED9">
        <w:t>экономики</w:t>
      </w:r>
      <w:r w:rsidR="000E7ED9" w:rsidRPr="000E7ED9">
        <w:t xml:space="preserve"> </w:t>
      </w:r>
      <w:r w:rsidRPr="000E7ED9">
        <w:t>Германии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Франции,</w:t>
      </w:r>
      <w:r w:rsidR="000E7ED9" w:rsidRPr="000E7ED9">
        <w:t xml:space="preserve"> </w:t>
      </w:r>
      <w:r w:rsidRPr="000E7ED9">
        <w:t>тем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менее,</w:t>
      </w:r>
      <w:r w:rsidR="000E7ED9" w:rsidRPr="000E7ED9">
        <w:t xml:space="preserve"> </w:t>
      </w:r>
      <w:r w:rsidRPr="000E7ED9">
        <w:t>производят</w:t>
      </w:r>
      <w:r w:rsidR="000E7ED9" w:rsidRPr="000E7ED9">
        <w:t xml:space="preserve"> </w:t>
      </w:r>
      <w:r w:rsidRPr="000E7ED9">
        <w:t>соответственно</w:t>
      </w:r>
      <w:r w:rsidR="000E7ED9" w:rsidRPr="000E7ED9">
        <w:t xml:space="preserve"> </w:t>
      </w:r>
      <w:r w:rsidRPr="000E7ED9">
        <w:t>лишь</w:t>
      </w:r>
      <w:r w:rsidR="000E7ED9" w:rsidRPr="000E7ED9">
        <w:t xml:space="preserve"> </w:t>
      </w:r>
      <w:r w:rsidRPr="000E7ED9">
        <w:t>20%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15%</w:t>
      </w:r>
      <w:r w:rsidR="000E7ED9" w:rsidRPr="000E7ED9">
        <w:t xml:space="preserve"> </w:t>
      </w:r>
      <w:r w:rsidRPr="000E7ED9">
        <w:t>от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США.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же</w:t>
      </w:r>
      <w:r w:rsidR="000E7ED9" w:rsidRPr="000E7ED9">
        <w:t xml:space="preserve"> </w:t>
      </w:r>
      <w:r w:rsidRPr="000E7ED9">
        <w:t>время,</w:t>
      </w:r>
      <w:r w:rsidR="000E7ED9" w:rsidRPr="000E7ED9">
        <w:t xml:space="preserve"> </w:t>
      </w:r>
      <w:r w:rsidRPr="000E7ED9">
        <w:t>объединившись,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lastRenderedPageBreak/>
        <w:t>Евросоюза</w:t>
      </w:r>
      <w:r w:rsidR="000E7ED9" w:rsidRPr="000E7ED9">
        <w:t xml:space="preserve"> </w:t>
      </w:r>
      <w:r w:rsidRPr="000E7ED9">
        <w:t>практически</w:t>
      </w:r>
      <w:r w:rsidR="000E7ED9" w:rsidRPr="000E7ED9">
        <w:t xml:space="preserve"> </w:t>
      </w:r>
      <w:r w:rsidRPr="000E7ED9">
        <w:t>сравнялись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американской</w:t>
      </w:r>
      <w:r w:rsidR="000E7ED9" w:rsidRPr="000E7ED9">
        <w:t xml:space="preserve"> </w:t>
      </w:r>
      <w:r w:rsidRPr="000E7ED9">
        <w:t>экономикой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объему</w:t>
      </w:r>
      <w:r w:rsidR="000E7ED9" w:rsidRPr="000E7ED9">
        <w:t xml:space="preserve"> </w:t>
      </w:r>
      <w:r w:rsidRPr="000E7ED9">
        <w:t>создаваемой</w:t>
      </w:r>
      <w:r w:rsidR="000E7ED9" w:rsidRPr="000E7ED9">
        <w:t xml:space="preserve"> </w:t>
      </w:r>
      <w:r w:rsidRPr="000E7ED9">
        <w:t>добавленной</w:t>
      </w:r>
      <w:r w:rsidR="000E7ED9" w:rsidRPr="000E7ED9">
        <w:t xml:space="preserve"> </w:t>
      </w:r>
      <w:r w:rsidRPr="000E7ED9">
        <w:t>стоимости.</w:t>
      </w:r>
      <w:r w:rsidR="000E7ED9" w:rsidRPr="000E7ED9">
        <w:t xml:space="preserve"> </w:t>
      </w:r>
      <w:r w:rsidRPr="000E7ED9">
        <w:t>Втягивая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свою</w:t>
      </w:r>
      <w:r w:rsidR="000E7ED9" w:rsidRPr="000E7ED9">
        <w:t xml:space="preserve"> </w:t>
      </w:r>
      <w:r w:rsidRPr="000E7ED9">
        <w:t>экономическую</w:t>
      </w:r>
      <w:r w:rsidR="000E7ED9" w:rsidRPr="000E7ED9">
        <w:t xml:space="preserve"> </w:t>
      </w:r>
      <w:r w:rsidRPr="000E7ED9">
        <w:t>орбиту</w:t>
      </w:r>
      <w:r w:rsidR="000E7ED9" w:rsidRPr="000E7ED9">
        <w:t xml:space="preserve"> </w:t>
      </w:r>
      <w:r w:rsidRPr="000E7ED9">
        <w:t>всё</w:t>
      </w:r>
      <w:r w:rsidR="000E7ED9" w:rsidRPr="000E7ED9">
        <w:t xml:space="preserve"> </w:t>
      </w:r>
      <w:r w:rsidRPr="000E7ED9">
        <w:t>новые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новые</w:t>
      </w:r>
      <w:r w:rsidR="000E7ED9" w:rsidRPr="000E7ED9">
        <w:t xml:space="preserve"> </w:t>
      </w:r>
      <w:r w:rsidRPr="000E7ED9">
        <w:t>страны,</w:t>
      </w:r>
      <w:r w:rsidR="000E7ED9" w:rsidRPr="000E7ED9">
        <w:t xml:space="preserve"> </w:t>
      </w:r>
      <w:r w:rsidRPr="000E7ED9">
        <w:t>они</w:t>
      </w:r>
      <w:r w:rsidR="000E7ED9" w:rsidRPr="000E7ED9">
        <w:t xml:space="preserve"> </w:t>
      </w:r>
      <w:r w:rsidRPr="000E7ED9">
        <w:t>тем</w:t>
      </w:r>
      <w:r w:rsidR="000E7ED9" w:rsidRPr="000E7ED9">
        <w:t xml:space="preserve"> </w:t>
      </w:r>
      <w:r w:rsidRPr="000E7ED9">
        <w:t>самым</w:t>
      </w:r>
      <w:r w:rsidR="000E7ED9" w:rsidRPr="000E7ED9">
        <w:t xml:space="preserve"> </w:t>
      </w:r>
      <w:r w:rsidRPr="000E7ED9">
        <w:t>способствуют</w:t>
      </w:r>
      <w:r w:rsidR="000E7ED9" w:rsidRPr="000E7ED9">
        <w:t xml:space="preserve"> </w:t>
      </w:r>
      <w:r w:rsidRPr="000E7ED9">
        <w:t>улучшению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граждан</w:t>
      </w:r>
      <w:r w:rsidR="000E7ED9" w:rsidRPr="000E7ED9">
        <w:t xml:space="preserve"> </w:t>
      </w:r>
      <w:r w:rsidRPr="000E7ED9">
        <w:t>экономических</w:t>
      </w:r>
      <w:r w:rsidR="000E7ED9" w:rsidRPr="000E7ED9">
        <w:t xml:space="preserve"> </w:t>
      </w:r>
      <w:r w:rsidRPr="000E7ED9">
        <w:t>центров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полупериферии,</w:t>
      </w:r>
      <w:r w:rsidR="000E7ED9" w:rsidRPr="000E7ED9">
        <w:t xml:space="preserve"> </w:t>
      </w:r>
      <w:r w:rsidRPr="000E7ED9">
        <w:t>оставляя</w:t>
      </w:r>
      <w:r w:rsidR="000E7ED9" w:rsidRPr="000E7ED9">
        <w:t xml:space="preserve"> </w:t>
      </w:r>
      <w:r w:rsidRPr="000E7ED9">
        <w:t>проблемы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окраинах</w:t>
      </w:r>
      <w:r w:rsidR="000E7ED9" w:rsidRPr="000E7ED9">
        <w:t xml:space="preserve"> </w:t>
      </w:r>
      <w:r w:rsidRPr="000E7ED9">
        <w:t>территории.</w:t>
      </w:r>
    </w:p>
    <w:p w:rsidR="007B54C3" w:rsidRPr="000E7ED9" w:rsidRDefault="007B54C3" w:rsidP="000E7ED9">
      <w:pPr>
        <w:widowControl w:val="0"/>
        <w:spacing w:before="0" w:after="0" w:line="360" w:lineRule="auto"/>
      </w:pPr>
      <w:r w:rsidRPr="000E7ED9">
        <w:t>Еще</w:t>
      </w:r>
      <w:r w:rsidR="000E7ED9" w:rsidRPr="000E7ED9">
        <w:t xml:space="preserve"> </w:t>
      </w:r>
      <w:r w:rsidRPr="000E7ED9">
        <w:t>более</w:t>
      </w:r>
      <w:r w:rsidR="000E7ED9" w:rsidRPr="000E7ED9">
        <w:t xml:space="preserve"> </w:t>
      </w:r>
      <w:r w:rsidRPr="000E7ED9">
        <w:t>наглядно</w:t>
      </w:r>
      <w:r w:rsidR="000E7ED9" w:rsidRPr="000E7ED9">
        <w:t xml:space="preserve"> </w:t>
      </w:r>
      <w:r w:rsidRPr="000E7ED9">
        <w:t>преимущество</w:t>
      </w:r>
      <w:r w:rsidR="000E7ED9" w:rsidRPr="000E7ED9">
        <w:t xml:space="preserve"> </w:t>
      </w:r>
      <w:r w:rsidRPr="000E7ED9">
        <w:t>сложения</w:t>
      </w:r>
      <w:r w:rsidR="000E7ED9" w:rsidRPr="000E7ED9">
        <w:t xml:space="preserve"> </w:t>
      </w:r>
      <w:r w:rsidRPr="000E7ED9">
        <w:t>усилий</w:t>
      </w:r>
      <w:r w:rsidR="000E7ED9" w:rsidRPr="000E7ED9">
        <w:t xml:space="preserve"> </w:t>
      </w:r>
      <w:r w:rsidRPr="000E7ED9">
        <w:t>демонстрируют</w:t>
      </w:r>
      <w:r w:rsidR="000E7ED9" w:rsidRPr="000E7ED9">
        <w:t xml:space="preserve"> </w:t>
      </w:r>
      <w:r w:rsidRPr="000E7ED9">
        <w:t>данные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странам</w:t>
      </w:r>
      <w:r w:rsidR="000E7ED9" w:rsidRPr="000E7ED9">
        <w:t xml:space="preserve"> </w:t>
      </w:r>
      <w:r w:rsidRPr="000E7ED9">
        <w:t>бывшего</w:t>
      </w:r>
      <w:r w:rsidR="000E7ED9" w:rsidRPr="000E7ED9">
        <w:t xml:space="preserve"> </w:t>
      </w:r>
      <w:r w:rsidRPr="000E7ED9">
        <w:t>СССР.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ВВП</w:t>
      </w:r>
      <w:r w:rsidR="000E7ED9" w:rsidRPr="000E7ED9">
        <w:t xml:space="preserve"> </w:t>
      </w:r>
      <w:r w:rsidRPr="000E7ED9">
        <w:t>России</w:t>
      </w:r>
      <w:r w:rsidR="000E7ED9" w:rsidRPr="000E7ED9">
        <w:t xml:space="preserve"> </w:t>
      </w:r>
      <w:r w:rsidRPr="000E7ED9">
        <w:t>составляет</w:t>
      </w:r>
      <w:r w:rsidR="000E7ED9" w:rsidRPr="000E7ED9">
        <w:t xml:space="preserve"> </w:t>
      </w:r>
      <w:r w:rsidRPr="000E7ED9">
        <w:t>58,9%</w:t>
      </w:r>
      <w:r w:rsidR="000E7ED9" w:rsidRPr="000E7ED9">
        <w:t xml:space="preserve"> </w:t>
      </w:r>
      <w:r w:rsidRPr="000E7ED9">
        <w:t>суммарного</w:t>
      </w:r>
      <w:r w:rsidR="000E7ED9" w:rsidRPr="000E7ED9">
        <w:t xml:space="preserve"> </w:t>
      </w:r>
      <w:r w:rsidRPr="000E7ED9">
        <w:t>объема</w:t>
      </w:r>
      <w:r w:rsidR="000E7ED9" w:rsidRPr="000E7ED9">
        <w:t xml:space="preserve"> </w:t>
      </w:r>
      <w:r w:rsidRPr="000E7ED9">
        <w:t>всех</w:t>
      </w:r>
      <w:r w:rsidR="000E7ED9" w:rsidRPr="000E7ED9">
        <w:t xml:space="preserve"> </w:t>
      </w:r>
      <w:r w:rsidRPr="000E7ED9">
        <w:t>независимых</w:t>
      </w:r>
      <w:r w:rsidR="000E7ED9" w:rsidRPr="000E7ED9">
        <w:t xml:space="preserve"> </w:t>
      </w:r>
      <w:r w:rsidRPr="000E7ED9">
        <w:t>государств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бывших</w:t>
      </w:r>
      <w:r w:rsidR="000E7ED9" w:rsidRPr="000E7ED9">
        <w:t xml:space="preserve"> </w:t>
      </w:r>
      <w:r w:rsidRPr="000E7ED9">
        <w:t>республик</w:t>
      </w:r>
      <w:r w:rsidR="000E7ED9" w:rsidRPr="000E7ED9">
        <w:t xml:space="preserve"> </w:t>
      </w:r>
      <w:r w:rsidRPr="000E7ED9">
        <w:t>Советского</w:t>
      </w:r>
      <w:r w:rsidR="000E7ED9" w:rsidRPr="000E7ED9">
        <w:t xml:space="preserve"> </w:t>
      </w:r>
      <w:r w:rsidRPr="000E7ED9">
        <w:t>Союза.</w:t>
      </w:r>
      <w:r w:rsidR="000E7ED9" w:rsidRPr="000E7ED9">
        <w:t xml:space="preserve"> </w:t>
      </w:r>
      <w:r w:rsidRPr="000E7ED9">
        <w:t>Можно</w:t>
      </w:r>
      <w:r w:rsidR="000E7ED9" w:rsidRPr="000E7ED9">
        <w:t xml:space="preserve"> </w:t>
      </w:r>
      <w:r w:rsidRPr="000E7ED9">
        <w:t>предположить,</w:t>
      </w:r>
      <w:r w:rsidR="000E7ED9" w:rsidRPr="000E7ED9">
        <w:t xml:space="preserve"> </w:t>
      </w:r>
      <w:r w:rsidRPr="000E7ED9">
        <w:t>что</w:t>
      </w:r>
      <w:r w:rsidR="000E7ED9" w:rsidRPr="000E7ED9">
        <w:t xml:space="preserve"> </w:t>
      </w:r>
      <w:r w:rsidRPr="000E7ED9">
        <w:t>объединение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большинства</w:t>
      </w:r>
      <w:r w:rsidR="000E7ED9" w:rsidRPr="000E7ED9">
        <w:t xml:space="preserve"> </w:t>
      </w:r>
      <w:r w:rsidRPr="000E7ED9">
        <w:t>этих</w:t>
      </w:r>
      <w:r w:rsidR="000E7ED9" w:rsidRPr="000E7ED9">
        <w:t xml:space="preserve"> </w:t>
      </w:r>
      <w:r w:rsidRPr="000E7ED9">
        <w:t>экономик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один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дало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больший</w:t>
      </w:r>
      <w:r w:rsidR="000E7ED9" w:rsidRPr="000E7ED9">
        <w:t xml:space="preserve"> </w:t>
      </w:r>
      <w:r w:rsidRPr="000E7ED9">
        <w:t>синергетический</w:t>
      </w:r>
      <w:r w:rsidR="000E7ED9" w:rsidRPr="000E7ED9">
        <w:t xml:space="preserve"> </w:t>
      </w:r>
      <w:r w:rsidRPr="000E7ED9">
        <w:t>эффект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позволило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вывести</w:t>
      </w:r>
      <w:r w:rsidR="000E7ED9" w:rsidRPr="000E7ED9">
        <w:t xml:space="preserve"> </w:t>
      </w:r>
      <w:r w:rsidRPr="000E7ED9">
        <w:t>производственные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коммерческие</w:t>
      </w:r>
      <w:r w:rsidR="000E7ED9" w:rsidRPr="000E7ED9">
        <w:t xml:space="preserve"> </w:t>
      </w:r>
      <w:r w:rsidRPr="000E7ED9">
        <w:t>возможности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новый</w:t>
      </w:r>
      <w:r w:rsidR="000E7ED9" w:rsidRPr="000E7ED9">
        <w:t xml:space="preserve"> </w:t>
      </w:r>
      <w:r w:rsidRPr="000E7ED9">
        <w:t>уровень.</w:t>
      </w:r>
      <w:r w:rsidR="000E7ED9" w:rsidRPr="000E7ED9">
        <w:t xml:space="preserve"> </w:t>
      </w:r>
      <w:r w:rsidRPr="000E7ED9">
        <w:t>Технологические</w:t>
      </w:r>
      <w:r w:rsidR="000E7ED9" w:rsidRPr="000E7ED9">
        <w:t xml:space="preserve"> </w:t>
      </w:r>
      <w:r w:rsidRPr="000E7ED9">
        <w:t>прорывы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региональное</w:t>
      </w:r>
      <w:r w:rsidR="000E7ED9" w:rsidRPr="000E7ED9">
        <w:t xml:space="preserve"> </w:t>
      </w:r>
      <w:r w:rsidRPr="000E7ED9">
        <w:t>экономическое</w:t>
      </w:r>
      <w:r w:rsidR="000E7ED9" w:rsidRPr="000E7ED9">
        <w:t xml:space="preserve"> </w:t>
      </w:r>
      <w:r w:rsidRPr="000E7ED9">
        <w:t>лидерство</w:t>
      </w:r>
      <w:r w:rsidR="000E7ED9" w:rsidRPr="000E7ED9">
        <w:t xml:space="preserve"> </w:t>
      </w:r>
      <w:r w:rsidRPr="000E7ED9">
        <w:t>способны</w:t>
      </w:r>
      <w:r w:rsidR="000E7ED9" w:rsidRPr="000E7ED9">
        <w:t xml:space="preserve"> </w:t>
      </w:r>
      <w:r w:rsidRPr="000E7ED9">
        <w:t>сделать</w:t>
      </w:r>
      <w:r w:rsidR="000E7ED9" w:rsidRPr="000E7ED9">
        <w:t xml:space="preserve"> </w:t>
      </w:r>
      <w:r w:rsidRPr="000E7ED9">
        <w:t>объединение</w:t>
      </w:r>
      <w:r w:rsidR="000E7ED9" w:rsidRPr="000E7ED9">
        <w:t xml:space="preserve"> </w:t>
      </w:r>
      <w:r w:rsidRPr="000E7ED9">
        <w:t>сходных</w:t>
      </w:r>
      <w:r w:rsidR="000E7ED9" w:rsidRPr="000E7ED9">
        <w:t xml:space="preserve"> </w:t>
      </w:r>
      <w:r w:rsidRPr="000E7ED9">
        <w:t>экономик</w:t>
      </w:r>
      <w:r w:rsidR="000E7ED9" w:rsidRPr="000E7ED9">
        <w:t xml:space="preserve"> </w:t>
      </w:r>
      <w:r w:rsidRPr="000E7ED9">
        <w:t>выгодным.</w:t>
      </w:r>
      <w:r w:rsidR="000E7ED9" w:rsidRPr="000E7ED9">
        <w:t xml:space="preserve"> </w:t>
      </w:r>
      <w:r w:rsidRPr="000E7ED9">
        <w:t>Страны</w:t>
      </w:r>
      <w:r w:rsidR="000E7ED9" w:rsidRPr="000E7ED9">
        <w:t xml:space="preserve"> </w:t>
      </w:r>
      <w:r w:rsidRPr="000E7ED9">
        <w:t>Восточной</w:t>
      </w:r>
      <w:r w:rsidR="000E7ED9" w:rsidRPr="000E7ED9">
        <w:t xml:space="preserve"> </w:t>
      </w:r>
      <w:r w:rsidRPr="000E7ED9">
        <w:t>Европы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бывших</w:t>
      </w:r>
      <w:r w:rsidR="000E7ED9" w:rsidRPr="000E7ED9">
        <w:t xml:space="preserve"> </w:t>
      </w:r>
      <w:r w:rsidRPr="000E7ED9">
        <w:t>союзных</w:t>
      </w:r>
      <w:r w:rsidR="000E7ED9" w:rsidRPr="000E7ED9">
        <w:t xml:space="preserve"> </w:t>
      </w:r>
      <w:r w:rsidRPr="000E7ED9">
        <w:t>республик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настоящее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однозначно</w:t>
      </w:r>
      <w:r w:rsidR="000E7ED9" w:rsidRPr="000E7ED9">
        <w:t xml:space="preserve"> </w:t>
      </w:r>
      <w:r w:rsidRPr="000E7ED9">
        <w:t>занимают</w:t>
      </w:r>
      <w:r w:rsidR="000E7ED9" w:rsidRPr="000E7ED9">
        <w:t xml:space="preserve"> </w:t>
      </w:r>
      <w:r w:rsidRPr="000E7ED9">
        <w:t>место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периферии</w:t>
      </w:r>
      <w:r w:rsidR="000E7ED9" w:rsidRPr="000E7ED9">
        <w:t xml:space="preserve"> </w:t>
      </w:r>
      <w:r w:rsidRPr="000E7ED9">
        <w:t>ЕС,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то</w:t>
      </w:r>
      <w:r w:rsidR="000E7ED9" w:rsidRPr="000E7ED9">
        <w:t xml:space="preserve"> </w:t>
      </w:r>
      <w:r w:rsidRPr="000E7ED9">
        <w:t>время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формировании</w:t>
      </w:r>
      <w:r w:rsidR="000E7ED9" w:rsidRPr="000E7ED9">
        <w:t xml:space="preserve"> </w:t>
      </w:r>
      <w:r w:rsidRPr="000E7ED9">
        <w:t>единого</w:t>
      </w:r>
      <w:r w:rsidR="000E7ED9" w:rsidRPr="000E7ED9">
        <w:t xml:space="preserve"> </w:t>
      </w:r>
      <w:r w:rsidRPr="000E7ED9">
        <w:t>ЭТКФ</w:t>
      </w:r>
      <w:r w:rsidR="000E7ED9" w:rsidRPr="000E7ED9">
        <w:t xml:space="preserve"> </w:t>
      </w:r>
      <w:r w:rsidRPr="000E7ED9">
        <w:t>с</w:t>
      </w:r>
      <w:r w:rsidR="000E7ED9" w:rsidRPr="000E7ED9">
        <w:t xml:space="preserve"> </w:t>
      </w:r>
      <w:r w:rsidRPr="000E7ED9">
        <w:t>Россией</w:t>
      </w:r>
      <w:r w:rsidR="000E7ED9" w:rsidRPr="000E7ED9">
        <w:t xml:space="preserve"> </w:t>
      </w:r>
      <w:r w:rsidRPr="000E7ED9">
        <w:t>они</w:t>
      </w:r>
      <w:r w:rsidR="000E7ED9" w:rsidRPr="000E7ED9">
        <w:t xml:space="preserve"> </w:t>
      </w:r>
      <w:r w:rsidRPr="000E7ED9">
        <w:t>могли</w:t>
      </w:r>
      <w:r w:rsidR="000E7ED9" w:rsidRPr="000E7ED9">
        <w:t xml:space="preserve"> </w:t>
      </w:r>
      <w:r w:rsidRPr="000E7ED9">
        <w:t>бы</w:t>
      </w:r>
      <w:r w:rsidR="000E7ED9" w:rsidRPr="000E7ED9">
        <w:t xml:space="preserve"> </w:t>
      </w:r>
      <w:r w:rsidRPr="000E7ED9">
        <w:t>занять</w:t>
      </w:r>
      <w:r w:rsidR="000E7ED9" w:rsidRPr="000E7ED9">
        <w:t xml:space="preserve"> </w:t>
      </w:r>
      <w:r w:rsidRPr="000E7ED9">
        <w:t>позиции</w:t>
      </w:r>
      <w:r w:rsidR="000E7ED9" w:rsidRPr="000E7ED9">
        <w:t xml:space="preserve"> </w:t>
      </w:r>
      <w:r w:rsidRPr="000E7ED9">
        <w:t>равноправных</w:t>
      </w:r>
      <w:r w:rsidR="000E7ED9" w:rsidRPr="000E7ED9">
        <w:t xml:space="preserve"> </w:t>
      </w:r>
      <w:r w:rsidRPr="000E7ED9">
        <w:t>центров</w:t>
      </w:r>
      <w:r w:rsidR="000E7ED9" w:rsidRPr="000E7ED9">
        <w:t xml:space="preserve"> </w:t>
      </w:r>
      <w:r w:rsidRPr="000E7ED9">
        <w:t>развития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тем</w:t>
      </w:r>
      <w:r w:rsidR="000E7ED9" w:rsidRPr="000E7ED9">
        <w:t xml:space="preserve"> </w:t>
      </w:r>
      <w:r w:rsidRPr="000E7ED9">
        <w:t>самым</w:t>
      </w:r>
      <w:r w:rsidR="000E7ED9" w:rsidRPr="000E7ED9">
        <w:t xml:space="preserve"> </w:t>
      </w:r>
      <w:r w:rsidRPr="000E7ED9">
        <w:t>обеспечить</w:t>
      </w:r>
      <w:r w:rsidR="000E7ED9" w:rsidRPr="000E7ED9">
        <w:t xml:space="preserve"> </w:t>
      </w:r>
      <w:r w:rsidRPr="000E7ED9">
        <w:t>себе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будущем</w:t>
      </w:r>
      <w:r w:rsidR="000E7ED9" w:rsidRPr="000E7ED9">
        <w:t xml:space="preserve"> </w:t>
      </w:r>
      <w:r w:rsidRPr="000E7ED9">
        <w:t>более</w:t>
      </w:r>
      <w:r w:rsidR="000E7ED9" w:rsidRPr="000E7ED9">
        <w:t xml:space="preserve"> </w:t>
      </w:r>
      <w:r w:rsidRPr="000E7ED9">
        <w:t>высокие</w:t>
      </w:r>
      <w:r w:rsidR="000E7ED9" w:rsidRPr="000E7ED9">
        <w:t xml:space="preserve"> </w:t>
      </w:r>
      <w:r w:rsidRPr="000E7ED9">
        <w:t>показатели</w:t>
      </w:r>
      <w:r w:rsidR="000E7ED9" w:rsidRPr="000E7ED9">
        <w:t xml:space="preserve"> </w:t>
      </w:r>
      <w:r w:rsidRPr="000E7ED9">
        <w:t>благосостояния</w:t>
      </w:r>
      <w:r w:rsidR="000E7ED9" w:rsidRPr="000E7ED9">
        <w:t xml:space="preserve"> </w:t>
      </w:r>
      <w:r w:rsidRPr="000E7ED9">
        <w:t>населения.</w:t>
      </w:r>
    </w:p>
    <w:p w:rsidR="007B54C3" w:rsidRPr="000E7ED9" w:rsidRDefault="007B54C3" w:rsidP="000E7ED9">
      <w:pPr>
        <w:widowControl w:val="0"/>
        <w:spacing w:before="0" w:after="0" w:line="360" w:lineRule="auto"/>
      </w:pPr>
      <w:r w:rsidRPr="000E7ED9">
        <w:t>ЭТКФ,</w:t>
      </w:r>
      <w:r w:rsidR="000E7ED9" w:rsidRPr="000E7ED9">
        <w:t xml:space="preserve"> </w:t>
      </w:r>
      <w:r w:rsidRPr="000E7ED9">
        <w:t>формируемый</w:t>
      </w:r>
      <w:r w:rsidR="000E7ED9" w:rsidRPr="000E7ED9">
        <w:t xml:space="preserve"> </w:t>
      </w:r>
      <w:r w:rsidRPr="000E7ED9">
        <w:t>при</w:t>
      </w:r>
      <w:r w:rsidR="000E7ED9" w:rsidRPr="000E7ED9">
        <w:t xml:space="preserve"> </w:t>
      </w:r>
      <w:r w:rsidRPr="000E7ED9">
        <w:t>поддержке</w:t>
      </w:r>
      <w:r w:rsidR="000E7ED9" w:rsidRPr="000E7ED9">
        <w:t xml:space="preserve"> </w:t>
      </w:r>
      <w:r w:rsidRPr="000E7ED9">
        <w:t>государства,</w:t>
      </w:r>
      <w:r w:rsidR="000E7ED9" w:rsidRPr="000E7ED9">
        <w:t xml:space="preserve"> </w:t>
      </w:r>
      <w:r w:rsidRPr="000E7ED9">
        <w:t>способен</w:t>
      </w:r>
      <w:r w:rsidR="000E7ED9" w:rsidRPr="000E7ED9">
        <w:t xml:space="preserve"> </w:t>
      </w:r>
      <w:r w:rsidRPr="000E7ED9">
        <w:t>не</w:t>
      </w:r>
      <w:r w:rsidR="000E7ED9" w:rsidRPr="000E7ED9">
        <w:t xml:space="preserve"> </w:t>
      </w:r>
      <w:r w:rsidRPr="000E7ED9">
        <w:t>только</w:t>
      </w:r>
      <w:r w:rsidR="000E7ED9" w:rsidRPr="000E7ED9">
        <w:t xml:space="preserve"> </w:t>
      </w:r>
      <w:r w:rsidRPr="000E7ED9">
        <w:t>ускорить</w:t>
      </w:r>
      <w:r w:rsidR="000E7ED9" w:rsidRPr="000E7ED9">
        <w:t xml:space="preserve"> </w:t>
      </w:r>
      <w:r w:rsidRPr="000E7ED9">
        <w:t>темпы</w:t>
      </w:r>
      <w:r w:rsidR="000E7ED9" w:rsidRPr="000E7ED9">
        <w:t xml:space="preserve"> </w:t>
      </w:r>
      <w:r w:rsidRPr="000E7ED9">
        <w:t>своего</w:t>
      </w:r>
      <w:r w:rsidR="000E7ED9" w:rsidRPr="000E7ED9">
        <w:t xml:space="preserve"> </w:t>
      </w:r>
      <w:r w:rsidRPr="000E7ED9">
        <w:t>развития,</w:t>
      </w:r>
      <w:r w:rsidR="000E7ED9" w:rsidRPr="000E7ED9">
        <w:t xml:space="preserve"> </w:t>
      </w:r>
      <w:r w:rsidRPr="000E7ED9">
        <w:t>но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приобрести</w:t>
      </w:r>
      <w:r w:rsidR="000E7ED9" w:rsidRPr="000E7ED9">
        <w:t xml:space="preserve"> </w:t>
      </w:r>
      <w:r w:rsidRPr="000E7ED9">
        <w:t>дополнительные</w:t>
      </w:r>
      <w:r w:rsidR="000E7ED9" w:rsidRPr="000E7ED9">
        <w:t xml:space="preserve"> </w:t>
      </w:r>
      <w:r w:rsidRPr="000E7ED9">
        <w:t>возможности</w:t>
      </w:r>
      <w:r w:rsidR="000E7ED9" w:rsidRPr="000E7ED9">
        <w:t xml:space="preserve"> </w:t>
      </w:r>
      <w:r w:rsidRPr="000E7ED9">
        <w:t>по</w:t>
      </w:r>
      <w:r w:rsidR="000E7ED9" w:rsidRPr="000E7ED9">
        <w:t xml:space="preserve"> </w:t>
      </w:r>
      <w:r w:rsidRPr="000E7ED9">
        <w:t>созданию</w:t>
      </w:r>
      <w:r w:rsidR="000E7ED9" w:rsidRPr="000E7ED9">
        <w:t xml:space="preserve"> </w:t>
      </w:r>
      <w:r w:rsidRPr="000E7ED9">
        <w:t>продукции,</w:t>
      </w:r>
      <w:r w:rsidR="000E7ED9" w:rsidRPr="000E7ED9">
        <w:t xml:space="preserve"> </w:t>
      </w:r>
      <w:r w:rsidRPr="000E7ED9">
        <w:t>позволяющей</w:t>
      </w:r>
      <w:r w:rsidR="000E7ED9" w:rsidRPr="000E7ED9">
        <w:t xml:space="preserve"> </w:t>
      </w:r>
      <w:r w:rsidRPr="000E7ED9">
        <w:t>занять</w:t>
      </w:r>
      <w:r w:rsidR="000E7ED9" w:rsidRPr="000E7ED9">
        <w:t xml:space="preserve"> </w:t>
      </w:r>
      <w:r w:rsidRPr="000E7ED9">
        <w:t>достойное</w:t>
      </w:r>
      <w:r w:rsidR="000E7ED9" w:rsidRPr="000E7ED9">
        <w:t xml:space="preserve"> </w:t>
      </w:r>
      <w:r w:rsidRPr="000E7ED9">
        <w:t>место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мировых</w:t>
      </w:r>
      <w:r w:rsidR="000E7ED9" w:rsidRPr="000E7ED9">
        <w:t xml:space="preserve"> </w:t>
      </w:r>
      <w:r w:rsidRPr="000E7ED9">
        <w:t>рынках.</w:t>
      </w:r>
      <w:r w:rsidR="000E7ED9" w:rsidRPr="000E7ED9">
        <w:t xml:space="preserve"> </w:t>
      </w:r>
      <w:r w:rsidRPr="000E7ED9">
        <w:t>Российская</w:t>
      </w:r>
      <w:r w:rsidR="000E7ED9" w:rsidRPr="000E7ED9">
        <w:t xml:space="preserve"> </w:t>
      </w:r>
      <w:r w:rsidRPr="000E7ED9">
        <w:t>экономика</w:t>
      </w:r>
      <w:r w:rsidR="000E7ED9" w:rsidRPr="000E7ED9">
        <w:t xml:space="preserve"> </w:t>
      </w:r>
      <w:r w:rsidRPr="000E7ED9">
        <w:t>имеет</w:t>
      </w:r>
      <w:r w:rsidR="000E7ED9" w:rsidRPr="000E7ED9">
        <w:t xml:space="preserve"> </w:t>
      </w:r>
      <w:r w:rsidRPr="000E7ED9">
        <w:t>все</w:t>
      </w:r>
      <w:r w:rsidR="000E7ED9" w:rsidRPr="000E7ED9">
        <w:t xml:space="preserve"> </w:t>
      </w:r>
      <w:r w:rsidRPr="000E7ED9">
        <w:t>необходимые</w:t>
      </w:r>
      <w:r w:rsidR="000E7ED9" w:rsidRPr="000E7ED9">
        <w:t xml:space="preserve"> </w:t>
      </w:r>
      <w:r w:rsidRPr="000E7ED9">
        <w:t>предпосылки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того,</w:t>
      </w:r>
      <w:r w:rsidR="000E7ED9" w:rsidRPr="000E7ED9">
        <w:t xml:space="preserve"> </w:t>
      </w:r>
      <w:r w:rsidRPr="000E7ED9">
        <w:t>чтобы</w:t>
      </w:r>
      <w:r w:rsidR="000E7ED9" w:rsidRPr="000E7ED9">
        <w:t xml:space="preserve"> </w:t>
      </w:r>
      <w:r w:rsidRPr="000E7ED9">
        <w:t>стать</w:t>
      </w:r>
      <w:r w:rsidR="000E7ED9" w:rsidRPr="000E7ED9">
        <w:t xml:space="preserve"> </w:t>
      </w:r>
      <w:r w:rsidRPr="000E7ED9">
        <w:t>одним</w:t>
      </w:r>
      <w:r w:rsidR="000E7ED9" w:rsidRPr="000E7ED9">
        <w:t xml:space="preserve"> </w:t>
      </w:r>
      <w:r w:rsidRPr="000E7ED9">
        <w:t>из</w:t>
      </w:r>
      <w:r w:rsidR="000E7ED9" w:rsidRPr="000E7ED9">
        <w:t xml:space="preserve"> </w:t>
      </w:r>
      <w:r w:rsidRPr="000E7ED9">
        <w:t>лидеров</w:t>
      </w:r>
      <w:r w:rsidR="000E7ED9" w:rsidRPr="000E7ED9">
        <w:t xml:space="preserve"> </w:t>
      </w:r>
      <w:r w:rsidRPr="000E7ED9">
        <w:t>глобальной</w:t>
      </w:r>
      <w:r w:rsidR="000E7ED9" w:rsidRPr="000E7ED9">
        <w:t xml:space="preserve"> </w:t>
      </w:r>
      <w:r w:rsidRPr="000E7ED9">
        <w:t>экономики.</w:t>
      </w:r>
      <w:r w:rsidR="000E7ED9" w:rsidRPr="000E7ED9">
        <w:t xml:space="preserve"> </w:t>
      </w:r>
    </w:p>
    <w:p w:rsidR="007B54C3" w:rsidRPr="000E7ED9" w:rsidRDefault="007B54C3" w:rsidP="000E7ED9">
      <w:pPr>
        <w:spacing w:before="0" w:after="0" w:line="360" w:lineRule="auto"/>
      </w:pPr>
      <w:r w:rsidRPr="000E7ED9">
        <w:t>Наличие</w:t>
      </w:r>
      <w:r w:rsidR="000E7ED9" w:rsidRPr="000E7ED9">
        <w:t xml:space="preserve"> </w:t>
      </w:r>
      <w:r w:rsidRPr="000E7ED9">
        <w:t>накопленных</w:t>
      </w:r>
      <w:r w:rsidR="000E7ED9" w:rsidRPr="000E7ED9">
        <w:t xml:space="preserve"> </w:t>
      </w:r>
      <w:r w:rsidRPr="000E7ED9">
        <w:t>значительных</w:t>
      </w:r>
      <w:r w:rsidR="000E7ED9" w:rsidRPr="000E7ED9">
        <w:t xml:space="preserve"> </w:t>
      </w:r>
      <w:r w:rsidRPr="000E7ED9">
        <w:t>финансовых</w:t>
      </w:r>
      <w:r w:rsidR="000E7ED9" w:rsidRPr="000E7ED9">
        <w:t xml:space="preserve"> </w:t>
      </w:r>
      <w:r w:rsidRPr="000E7ED9">
        <w:t>ресурсов</w:t>
      </w:r>
      <w:r w:rsidR="000E7ED9" w:rsidRPr="000E7ED9">
        <w:t xml:space="preserve"> </w:t>
      </w:r>
      <w:r w:rsidRPr="000E7ED9">
        <w:t>как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бизнесе,</w:t>
      </w:r>
      <w:r w:rsidR="000E7ED9" w:rsidRPr="000E7ED9">
        <w:t xml:space="preserve"> </w:t>
      </w:r>
      <w:r w:rsidRPr="000E7ED9">
        <w:t>так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финансовой</w:t>
      </w:r>
      <w:r w:rsidR="000E7ED9" w:rsidRPr="000E7ED9">
        <w:t xml:space="preserve"> </w:t>
      </w:r>
      <w:r w:rsidRPr="000E7ED9">
        <w:t>системе</w:t>
      </w:r>
      <w:r w:rsidR="000E7ED9" w:rsidRPr="000E7ED9">
        <w:t xml:space="preserve"> </w:t>
      </w:r>
      <w:r w:rsidRPr="000E7ED9">
        <w:t>государства</w:t>
      </w:r>
      <w:r w:rsidR="000E7ED9" w:rsidRPr="000E7ED9">
        <w:t xml:space="preserve"> </w:t>
      </w:r>
      <w:r w:rsidRPr="000E7ED9">
        <w:t>позволяет</w:t>
      </w:r>
      <w:r w:rsidR="000E7ED9" w:rsidRPr="000E7ED9">
        <w:t xml:space="preserve"> </w:t>
      </w:r>
      <w:r w:rsidRPr="000E7ED9">
        <w:t>реализовывать</w:t>
      </w:r>
      <w:r w:rsidR="000E7ED9" w:rsidRPr="000E7ED9">
        <w:t xml:space="preserve"> </w:t>
      </w:r>
      <w:r w:rsidRPr="000E7ED9">
        <w:t>масштабные</w:t>
      </w:r>
      <w:r w:rsidR="000E7ED9" w:rsidRPr="000E7ED9">
        <w:t xml:space="preserve"> </w:t>
      </w:r>
      <w:r w:rsidRPr="000E7ED9">
        <w:t>проекты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разных</w:t>
      </w:r>
      <w:r w:rsidR="000E7ED9" w:rsidRPr="000E7ED9">
        <w:t xml:space="preserve"> </w:t>
      </w:r>
      <w:r w:rsidRPr="000E7ED9">
        <w:t>регионах</w:t>
      </w:r>
      <w:r w:rsidR="000E7ED9" w:rsidRPr="000E7ED9">
        <w:t xml:space="preserve"> </w:t>
      </w:r>
      <w:r w:rsidRPr="000E7ED9">
        <w:t>страны.</w:t>
      </w:r>
      <w:r w:rsidR="000E7ED9" w:rsidRPr="000E7ED9">
        <w:t xml:space="preserve"> </w:t>
      </w:r>
      <w:r w:rsidRPr="000E7ED9">
        <w:t>Направленная</w:t>
      </w:r>
      <w:r w:rsidR="000E7ED9" w:rsidRPr="000E7ED9">
        <w:t xml:space="preserve"> </w:t>
      </w:r>
      <w:r w:rsidRPr="000E7ED9">
        <w:t>концентрация</w:t>
      </w:r>
      <w:r w:rsidR="000E7ED9" w:rsidRPr="000E7ED9">
        <w:t xml:space="preserve"> </w:t>
      </w:r>
      <w:r w:rsidRPr="000E7ED9">
        <w:t>средств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тех</w:t>
      </w:r>
      <w:r w:rsidR="000E7ED9" w:rsidRPr="000E7ED9">
        <w:t xml:space="preserve"> </w:t>
      </w:r>
      <w:r w:rsidRPr="000E7ED9">
        <w:t>субъектах</w:t>
      </w:r>
      <w:r w:rsidR="000E7ED9" w:rsidRPr="000E7ED9">
        <w:t xml:space="preserve"> </w:t>
      </w:r>
      <w:r w:rsidRPr="000E7ED9">
        <w:t>Российской</w:t>
      </w:r>
      <w:r w:rsidR="000E7ED9" w:rsidRPr="000E7ED9">
        <w:t xml:space="preserve"> </w:t>
      </w:r>
      <w:r w:rsidRPr="000E7ED9">
        <w:t>Федерации,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которых</w:t>
      </w:r>
      <w:r w:rsidR="000E7ED9" w:rsidRPr="000E7ED9">
        <w:t xml:space="preserve"> </w:t>
      </w:r>
      <w:r w:rsidRPr="000E7ED9">
        <w:t>сохранились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развиваются</w:t>
      </w:r>
      <w:r w:rsidR="000E7ED9" w:rsidRPr="000E7ED9">
        <w:t xml:space="preserve"> </w:t>
      </w:r>
      <w:r w:rsidRPr="000E7ED9">
        <w:t>прикладные</w:t>
      </w:r>
      <w:r w:rsidR="000E7ED9" w:rsidRPr="000E7ED9">
        <w:t xml:space="preserve"> </w:t>
      </w:r>
      <w:r w:rsidRPr="000E7ED9">
        <w:t>научные</w:t>
      </w:r>
      <w:r w:rsidR="000E7ED9" w:rsidRPr="000E7ED9">
        <w:t xml:space="preserve"> </w:t>
      </w:r>
      <w:r w:rsidRPr="000E7ED9">
        <w:t>исследования,</w:t>
      </w:r>
      <w:r w:rsidR="000E7ED9" w:rsidRPr="000E7ED9">
        <w:t xml:space="preserve"> </w:t>
      </w:r>
      <w:r w:rsidRPr="000E7ED9">
        <w:t>создаст</w:t>
      </w:r>
      <w:r w:rsidR="000E7ED9" w:rsidRPr="000E7ED9">
        <w:t xml:space="preserve"> </w:t>
      </w:r>
      <w:r w:rsidRPr="000E7ED9">
        <w:t>условия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скорейшего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корпораций</w:t>
      </w:r>
      <w:r w:rsidR="000E7ED9" w:rsidRPr="000E7ED9">
        <w:t xml:space="preserve"> </w:t>
      </w:r>
      <w:r w:rsidRPr="000E7ED9">
        <w:t>–</w:t>
      </w:r>
      <w:r w:rsidR="000E7ED9" w:rsidRPr="000E7ED9">
        <w:t xml:space="preserve"> </w:t>
      </w:r>
      <w:r w:rsidRPr="000E7ED9">
        <w:t>технологических</w:t>
      </w:r>
      <w:r w:rsidR="000E7ED9" w:rsidRPr="000E7ED9">
        <w:t xml:space="preserve"> </w:t>
      </w:r>
      <w:r w:rsidRPr="000E7ED9">
        <w:t>лидеров.</w:t>
      </w:r>
      <w:r w:rsidR="000E7ED9" w:rsidRPr="000E7ED9">
        <w:t xml:space="preserve"> </w:t>
      </w:r>
      <w:r w:rsidRPr="000E7ED9">
        <w:t>Формирование</w:t>
      </w:r>
      <w:r w:rsidR="000E7ED9" w:rsidRPr="000E7ED9">
        <w:t xml:space="preserve"> </w:t>
      </w:r>
      <w:r w:rsidRPr="000E7ED9">
        <w:t>стратегии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основе</w:t>
      </w:r>
      <w:r w:rsidR="000E7ED9" w:rsidRPr="000E7ED9">
        <w:t xml:space="preserve"> </w:t>
      </w:r>
      <w:r w:rsidRPr="000E7ED9">
        <w:t>представленных</w:t>
      </w:r>
      <w:r w:rsidR="000E7ED9" w:rsidRPr="000E7ED9">
        <w:t xml:space="preserve"> </w:t>
      </w:r>
      <w:r w:rsidRPr="000E7ED9">
        <w:t>в</w:t>
      </w:r>
      <w:r w:rsidR="000E7ED9" w:rsidRPr="000E7ED9">
        <w:t xml:space="preserve"> </w:t>
      </w:r>
      <w:r w:rsidRPr="000E7ED9">
        <w:t>настояще</w:t>
      </w:r>
      <w:r w:rsidR="006A13D8" w:rsidRPr="000E7ED9">
        <w:t>й</w:t>
      </w:r>
      <w:r w:rsidR="000E7ED9" w:rsidRPr="000E7ED9">
        <w:t xml:space="preserve"> </w:t>
      </w:r>
      <w:r w:rsidR="006A13D8" w:rsidRPr="000E7ED9">
        <w:t>статье</w:t>
      </w:r>
      <w:r w:rsidR="000E7ED9" w:rsidRPr="000E7ED9">
        <w:t xml:space="preserve"> </w:t>
      </w:r>
      <w:r w:rsidRPr="000E7ED9">
        <w:t>подходов</w:t>
      </w:r>
      <w:r w:rsidR="000E7ED9" w:rsidRPr="000E7ED9">
        <w:t xml:space="preserve"> </w:t>
      </w:r>
      <w:r w:rsidRPr="000E7ED9">
        <w:t>позволит</w:t>
      </w:r>
      <w:r w:rsidR="000E7ED9" w:rsidRPr="000E7ED9">
        <w:t xml:space="preserve"> </w:t>
      </w:r>
      <w:r w:rsidRPr="000E7ED9">
        <w:t>развивать</w:t>
      </w:r>
      <w:r w:rsidR="000E7ED9" w:rsidRPr="000E7ED9">
        <w:t xml:space="preserve"> </w:t>
      </w:r>
      <w:r w:rsidRPr="000E7ED9">
        <w:t>экономику,</w:t>
      </w:r>
      <w:r w:rsidR="000E7ED9" w:rsidRPr="000E7ED9">
        <w:t xml:space="preserve"> </w:t>
      </w:r>
      <w:r w:rsidRPr="000E7ED9">
        <w:t>уверенно</w:t>
      </w:r>
      <w:r w:rsidR="000E7ED9" w:rsidRPr="000E7ED9">
        <w:t xml:space="preserve"> </w:t>
      </w:r>
      <w:r w:rsidRPr="000E7ED9">
        <w:t>используя</w:t>
      </w:r>
      <w:r w:rsidR="000E7ED9" w:rsidRPr="000E7ED9">
        <w:t xml:space="preserve"> </w:t>
      </w:r>
      <w:r w:rsidRPr="000E7ED9">
        <w:t>методы</w:t>
      </w:r>
      <w:r w:rsidR="000E7ED9" w:rsidRPr="000E7ED9">
        <w:t xml:space="preserve"> </w:t>
      </w:r>
      <w:r w:rsidRPr="000E7ED9">
        <w:t>государственного</w:t>
      </w:r>
      <w:r w:rsidR="000E7ED9" w:rsidRPr="000E7ED9">
        <w:t xml:space="preserve"> </w:t>
      </w:r>
      <w:r w:rsidRPr="000E7ED9">
        <w:t>регулирования,</w:t>
      </w:r>
      <w:r w:rsidR="000E7ED9" w:rsidRPr="000E7ED9">
        <w:t xml:space="preserve"> </w:t>
      </w:r>
      <w:r w:rsidRPr="000E7ED9">
        <w:t>направленного</w:t>
      </w:r>
      <w:r w:rsidR="000E7ED9" w:rsidRPr="000E7ED9">
        <w:t xml:space="preserve"> </w:t>
      </w:r>
      <w:r w:rsidRPr="000E7ED9">
        <w:t>на</w:t>
      </w:r>
      <w:r w:rsidR="000E7ED9" w:rsidRPr="000E7ED9">
        <w:t xml:space="preserve"> </w:t>
      </w:r>
      <w:r w:rsidRPr="000E7ED9">
        <w:t>создание</w:t>
      </w:r>
      <w:r w:rsidR="000E7ED9" w:rsidRPr="000E7ED9">
        <w:t xml:space="preserve"> </w:t>
      </w:r>
      <w:r w:rsidRPr="000E7ED9">
        <w:t>благоприятных</w:t>
      </w:r>
      <w:r w:rsidR="000E7ED9" w:rsidRPr="000E7ED9">
        <w:t xml:space="preserve"> </w:t>
      </w:r>
      <w:r w:rsidRPr="000E7ED9">
        <w:t>условий</w:t>
      </w:r>
      <w:r w:rsidR="000E7ED9" w:rsidRPr="000E7ED9">
        <w:t xml:space="preserve"> </w:t>
      </w:r>
      <w:r w:rsidRPr="000E7ED9">
        <w:t>для</w:t>
      </w:r>
      <w:r w:rsidR="000E7ED9" w:rsidRPr="000E7ED9">
        <w:t xml:space="preserve"> </w:t>
      </w:r>
      <w:r w:rsidRPr="000E7ED9">
        <w:t>роста</w:t>
      </w:r>
      <w:r w:rsidR="000E7ED9" w:rsidRPr="000E7ED9">
        <w:t xml:space="preserve"> </w:t>
      </w:r>
      <w:r w:rsidRPr="000E7ED9">
        <w:t>фирм</w:t>
      </w:r>
      <w:r w:rsidR="000E7ED9" w:rsidRPr="000E7ED9">
        <w:t xml:space="preserve"> </w:t>
      </w:r>
      <w:r w:rsidRPr="000E7ED9">
        <w:t>и</w:t>
      </w:r>
      <w:r w:rsidR="000E7ED9" w:rsidRPr="000E7ED9">
        <w:t xml:space="preserve"> </w:t>
      </w:r>
      <w:r w:rsidRPr="000E7ED9">
        <w:t>их</w:t>
      </w:r>
      <w:r w:rsidR="000E7ED9" w:rsidRPr="000E7ED9">
        <w:t xml:space="preserve"> </w:t>
      </w:r>
      <w:r w:rsidRPr="000E7ED9">
        <w:t>комплексов.</w:t>
      </w:r>
    </w:p>
    <w:sectPr w:rsidR="007B54C3" w:rsidRPr="000E7ED9" w:rsidSect="000E7ED9">
      <w:footerReference w:type="defaul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82" w:rsidRDefault="00697082" w:rsidP="00CE0DFC">
      <w:pPr>
        <w:spacing w:before="0" w:after="0"/>
      </w:pPr>
      <w:r>
        <w:separator/>
      </w:r>
    </w:p>
  </w:endnote>
  <w:endnote w:type="continuationSeparator" w:id="0">
    <w:p w:rsidR="00697082" w:rsidRDefault="00697082" w:rsidP="00CE0D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11345"/>
      <w:docPartObj>
        <w:docPartGallery w:val="Page Numbers (Bottom of Page)"/>
        <w:docPartUnique/>
      </w:docPartObj>
    </w:sdtPr>
    <w:sdtContent>
      <w:p w:rsidR="000E7ED9" w:rsidRPr="000E7ED9" w:rsidRDefault="000E7ED9" w:rsidP="000E7E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82" w:rsidRDefault="00697082" w:rsidP="00CE0DFC">
      <w:pPr>
        <w:spacing w:before="0" w:after="0"/>
      </w:pPr>
      <w:r>
        <w:separator/>
      </w:r>
    </w:p>
  </w:footnote>
  <w:footnote w:type="continuationSeparator" w:id="0">
    <w:p w:rsidR="00697082" w:rsidRDefault="00697082" w:rsidP="00CE0DFC">
      <w:pPr>
        <w:spacing w:before="0" w:after="0"/>
      </w:pPr>
      <w:r>
        <w:continuationSeparator/>
      </w:r>
    </w:p>
  </w:footnote>
  <w:footnote w:id="1">
    <w:p w:rsidR="000E7ED9" w:rsidRPr="00195683" w:rsidRDefault="000E7ED9" w:rsidP="000E7ED9">
      <w:pPr>
        <w:pStyle w:val="ad"/>
        <w:ind w:firstLine="708"/>
        <w:jc w:val="both"/>
        <w:rPr>
          <w:color w:val="000000" w:themeColor="text1"/>
        </w:rPr>
      </w:pPr>
      <w:r w:rsidRPr="00AC5CB1">
        <w:rPr>
          <w:rStyle w:val="af"/>
        </w:rPr>
        <w:footnoteRef/>
      </w:r>
      <w:r w:rsidRPr="00AC5CB1">
        <w:t xml:space="preserve"> </w:t>
      </w:r>
      <w:r w:rsidRPr="00195683">
        <w:rPr>
          <w:color w:val="000000" w:themeColor="text1"/>
        </w:rPr>
        <w:t>Денисов Игорь Владимирович</w:t>
      </w:r>
      <w:r>
        <w:rPr>
          <w:color w:val="000000" w:themeColor="text1"/>
        </w:rPr>
        <w:t xml:space="preserve"> – д.э.н.,</w:t>
      </w:r>
      <w:r w:rsidRPr="00195683">
        <w:rPr>
          <w:color w:val="000000" w:themeColor="text1"/>
        </w:rPr>
        <w:t xml:space="preserve"> профессор Российского экономического университета </w:t>
      </w:r>
      <w:r>
        <w:rPr>
          <w:color w:val="000000" w:themeColor="text1"/>
          <w:lang w:val="en-US"/>
        </w:rPr>
        <w:t>E</w:t>
      </w:r>
      <w:r w:rsidRPr="000E7ED9"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 w:rsidRPr="000E7ED9">
        <w:rPr>
          <w:color w:val="000000" w:themeColor="text1"/>
        </w:rPr>
        <w:t>.:</w:t>
      </w:r>
      <w:r w:rsidRPr="00195683">
        <w:rPr>
          <w:color w:val="000000" w:themeColor="text1"/>
        </w:rPr>
        <w:t xml:space="preserve"> </w:t>
      </w:r>
      <w:r w:rsidRPr="00195683">
        <w:rPr>
          <w:color w:val="000000" w:themeColor="text1"/>
          <w:lang w:val="en-US"/>
        </w:rPr>
        <w:t>idennis</w:t>
      </w:r>
      <w:r w:rsidRPr="00195683">
        <w:rPr>
          <w:color w:val="000000" w:themeColor="text1"/>
        </w:rPr>
        <w:t>@</w:t>
      </w:r>
      <w:r w:rsidRPr="00195683">
        <w:rPr>
          <w:color w:val="000000" w:themeColor="text1"/>
          <w:lang w:val="en-US"/>
        </w:rPr>
        <w:t>rambler</w:t>
      </w:r>
      <w:r w:rsidRPr="00195683">
        <w:rPr>
          <w:color w:val="000000" w:themeColor="text1"/>
        </w:rPr>
        <w:t>.</w:t>
      </w:r>
      <w:r w:rsidRPr="00195683">
        <w:rPr>
          <w:color w:val="000000" w:themeColor="text1"/>
          <w:lang w:val="en-US"/>
        </w:rPr>
        <w:t>ru</w:t>
      </w:r>
      <w:r>
        <w:rPr>
          <w:color w:val="000000" w:themeColor="text1"/>
        </w:rPr>
        <w:t>.</w:t>
      </w:r>
    </w:p>
  </w:footnote>
  <w:footnote w:id="2">
    <w:p w:rsidR="000E7ED9" w:rsidRPr="00195683" w:rsidRDefault="000E7ED9" w:rsidP="0039784F">
      <w:pPr>
        <w:pStyle w:val="ad"/>
        <w:ind w:firstLine="708"/>
        <w:jc w:val="both"/>
        <w:rPr>
          <w:color w:val="000000" w:themeColor="text1"/>
        </w:rPr>
      </w:pPr>
      <w:r w:rsidRPr="00195683">
        <w:rPr>
          <w:rStyle w:val="af"/>
          <w:color w:val="000000" w:themeColor="text1"/>
          <w:sz w:val="20"/>
        </w:rPr>
        <w:footnoteRef/>
      </w:r>
      <w:r w:rsidRPr="00195683">
        <w:rPr>
          <w:color w:val="000000" w:themeColor="text1"/>
        </w:rPr>
        <w:t xml:space="preserve"> </w:t>
      </w:r>
      <w:r w:rsidRPr="00195683">
        <w:rPr>
          <w:color w:val="000000" w:themeColor="text1"/>
          <w:shd w:val="clear" w:color="auto" w:fill="FFFFFF"/>
        </w:rPr>
        <w:t>Данные Федеральной службы государственной статистики и Банка России.</w:t>
      </w:r>
    </w:p>
  </w:footnote>
  <w:footnote w:id="3">
    <w:p w:rsidR="000E7ED9" w:rsidRPr="00195683" w:rsidRDefault="000E7ED9" w:rsidP="00B5352B">
      <w:pPr>
        <w:pStyle w:val="ad"/>
        <w:ind w:firstLine="708"/>
        <w:jc w:val="both"/>
        <w:rPr>
          <w:color w:val="000000" w:themeColor="text1"/>
          <w:lang w:val="en-US"/>
        </w:rPr>
      </w:pPr>
      <w:r w:rsidRPr="00195683">
        <w:rPr>
          <w:rStyle w:val="af"/>
          <w:color w:val="000000" w:themeColor="text1"/>
          <w:sz w:val="20"/>
        </w:rPr>
        <w:footnoteRef/>
      </w:r>
      <w:r w:rsidRPr="00195683">
        <w:rPr>
          <w:color w:val="000000" w:themeColor="text1"/>
          <w:shd w:val="clear" w:color="auto" w:fill="FFFFFF"/>
          <w:lang w:val="en-US"/>
        </w:rPr>
        <w:t xml:space="preserve"> The World Factbook 2013-</w:t>
      </w:r>
      <w:r>
        <w:rPr>
          <w:color w:val="000000" w:themeColor="text1"/>
          <w:shd w:val="clear" w:color="auto" w:fill="FFFFFF"/>
          <w:lang w:val="en-US"/>
        </w:rPr>
        <w:t>20</w:t>
      </w:r>
      <w:r w:rsidRPr="00195683">
        <w:rPr>
          <w:color w:val="000000" w:themeColor="text1"/>
          <w:shd w:val="clear" w:color="auto" w:fill="FFFFFF"/>
          <w:lang w:val="en-US"/>
        </w:rPr>
        <w:t xml:space="preserve">14. </w:t>
      </w:r>
      <w:r>
        <w:rPr>
          <w:color w:val="000000" w:themeColor="text1"/>
          <w:shd w:val="clear" w:color="auto" w:fill="FFFFFF"/>
          <w:lang w:val="en-US"/>
        </w:rPr>
        <w:t xml:space="preserve">- </w:t>
      </w:r>
      <w:r w:rsidRPr="00195683">
        <w:rPr>
          <w:color w:val="000000" w:themeColor="text1"/>
          <w:shd w:val="clear" w:color="auto" w:fill="FFFFFF"/>
          <w:lang w:val="en-US"/>
        </w:rPr>
        <w:t>Washington: Central Intelligence Agency, 2013.</w:t>
      </w:r>
    </w:p>
  </w:footnote>
  <w:footnote w:id="4">
    <w:p w:rsidR="000E7ED9" w:rsidRPr="00195683" w:rsidRDefault="000E7ED9" w:rsidP="00CE0DFC">
      <w:pPr>
        <w:spacing w:before="0" w:after="0"/>
        <w:rPr>
          <w:sz w:val="20"/>
          <w:szCs w:val="20"/>
          <w:lang w:val="en-US"/>
        </w:rPr>
      </w:pPr>
      <w:r w:rsidRPr="00195683">
        <w:rPr>
          <w:rStyle w:val="af"/>
          <w:color w:val="000000" w:themeColor="text1"/>
          <w:sz w:val="20"/>
          <w:szCs w:val="20"/>
        </w:rPr>
        <w:footnoteRef/>
      </w:r>
      <w:r w:rsidRPr="00195683">
        <w:rPr>
          <w:rStyle w:val="af"/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Данные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для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США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приведены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в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 w:rsidRPr="00195683">
        <w:rPr>
          <w:color w:val="000000" w:themeColor="text1"/>
          <w:sz w:val="20"/>
          <w:szCs w:val="20"/>
        </w:rPr>
        <w:t>долларах</w:t>
      </w:r>
      <w:r w:rsidRPr="00195683">
        <w:rPr>
          <w:color w:val="000000" w:themeColor="text1"/>
          <w:sz w:val="20"/>
          <w:szCs w:val="20"/>
          <w:lang w:val="en-US"/>
        </w:rPr>
        <w:t xml:space="preserve"> 2005 </w:t>
      </w:r>
      <w:r w:rsidRPr="00195683">
        <w:rPr>
          <w:color w:val="000000" w:themeColor="text1"/>
          <w:sz w:val="20"/>
          <w:szCs w:val="20"/>
        </w:rPr>
        <w:t>г</w:t>
      </w:r>
      <w:r w:rsidRPr="00195683">
        <w:rPr>
          <w:color w:val="000000" w:themeColor="text1"/>
          <w:sz w:val="20"/>
          <w:szCs w:val="20"/>
          <w:lang w:val="en-US"/>
        </w:rPr>
        <w:t>. Gross Domestic Product / U.S. Bureau of Economic Analysis</w:t>
      </w:r>
      <w:r>
        <w:rPr>
          <w:color w:val="000000" w:themeColor="text1"/>
          <w:sz w:val="20"/>
          <w:szCs w:val="20"/>
          <w:lang w:val="en-US"/>
        </w:rPr>
        <w:t>.</w:t>
      </w:r>
      <w:r w:rsidRPr="00195683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-</w:t>
      </w:r>
      <w:r w:rsidRPr="00195683">
        <w:rPr>
          <w:color w:val="000000" w:themeColor="text1"/>
          <w:sz w:val="20"/>
          <w:szCs w:val="20"/>
          <w:lang w:val="en-US"/>
        </w:rPr>
        <w:t xml:space="preserve"> http://www.bea.gov/national/index.htm#gdp.</w:t>
      </w:r>
    </w:p>
  </w:footnote>
  <w:footnote w:id="5">
    <w:p w:rsidR="000E7ED9" w:rsidRPr="006B1D8E" w:rsidRDefault="000E7ED9" w:rsidP="006B1D8E">
      <w:pPr>
        <w:pStyle w:val="ad"/>
        <w:ind w:firstLine="709"/>
        <w:jc w:val="both"/>
        <w:rPr>
          <w:lang w:val="en-US"/>
        </w:rPr>
      </w:pPr>
      <w:r w:rsidRPr="006B1D8E">
        <w:rPr>
          <w:rStyle w:val="af"/>
          <w:sz w:val="20"/>
        </w:rPr>
        <w:footnoteRef/>
      </w:r>
      <w:r w:rsidRPr="006B1D8E">
        <w:rPr>
          <w:lang w:val="en-US"/>
        </w:rPr>
        <w:t xml:space="preserve"> Economic Report of the President: Transmitted to the Congress / United States Government Printing Office.</w:t>
      </w:r>
      <w:r w:rsidR="00293C74" w:rsidRPr="00293C74">
        <w:rPr>
          <w:lang w:val="en-US"/>
        </w:rPr>
        <w:t xml:space="preserve"> </w:t>
      </w:r>
      <w:r w:rsidR="00293C74">
        <w:rPr>
          <w:lang w:val="en-US"/>
        </w:rPr>
        <w:t>–</w:t>
      </w:r>
      <w:r w:rsidRPr="006B1D8E">
        <w:rPr>
          <w:lang w:val="en-US"/>
        </w:rPr>
        <w:t xml:space="preserve"> Washington</w:t>
      </w:r>
      <w:r w:rsidR="00293C74">
        <w:rPr>
          <w:lang w:val="en-US"/>
        </w:rPr>
        <w:t>,</w:t>
      </w:r>
      <w:r w:rsidRPr="006B1D8E">
        <w:rPr>
          <w:lang w:val="en-US"/>
        </w:rPr>
        <w:t xml:space="preserve"> 20</w:t>
      </w:r>
      <w:r>
        <w:rPr>
          <w:lang w:val="en-US"/>
        </w:rPr>
        <w:t>13</w:t>
      </w:r>
      <w:r w:rsidRPr="006B1D8E">
        <w:rPr>
          <w:lang w:val="en-US"/>
        </w:rPr>
        <w:t>.</w:t>
      </w:r>
    </w:p>
  </w:footnote>
  <w:footnote w:id="6">
    <w:p w:rsidR="000E7ED9" w:rsidRPr="00195683" w:rsidRDefault="000E7ED9" w:rsidP="00172B81">
      <w:pPr>
        <w:pStyle w:val="ad"/>
        <w:ind w:firstLine="709"/>
        <w:jc w:val="both"/>
        <w:rPr>
          <w:lang w:val="en-US"/>
        </w:rPr>
      </w:pPr>
      <w:r>
        <w:rPr>
          <w:rStyle w:val="af"/>
        </w:rPr>
        <w:footnoteRef/>
      </w:r>
      <w:r w:rsidR="00172B81">
        <w:rPr>
          <w:lang w:val="en-US"/>
        </w:rPr>
        <w:t xml:space="preserve"> Maddison</w:t>
      </w:r>
      <w:r w:rsidRPr="00195683">
        <w:rPr>
          <w:lang w:val="en-US"/>
        </w:rPr>
        <w:t xml:space="preserve"> A. The World Economy: Volume 1: A Millennial Perspective and Volume 2: Historical Statistics / Development Centre of the OECD. </w:t>
      </w:r>
      <w:r w:rsidR="00172B81" w:rsidRPr="00195683">
        <w:rPr>
          <w:lang w:val="en-US"/>
        </w:rPr>
        <w:t>2006.</w:t>
      </w:r>
      <w:r w:rsidR="00172B81" w:rsidRPr="00172B81">
        <w:rPr>
          <w:lang w:val="en-US"/>
        </w:rPr>
        <w:t xml:space="preserve"> </w:t>
      </w:r>
      <w:r w:rsidRPr="00195683">
        <w:rPr>
          <w:lang w:val="en-US"/>
        </w:rPr>
        <w:t>– September</w:t>
      </w:r>
      <w:r w:rsidR="00172B81">
        <w:rPr>
          <w:lang w:val="en-US"/>
        </w:rPr>
        <w:t>.</w:t>
      </w:r>
      <w:r w:rsidRPr="00195683">
        <w:rPr>
          <w:lang w:val="en-US"/>
        </w:rPr>
        <w:t xml:space="preserve"> – Vol. 2.</w:t>
      </w:r>
    </w:p>
  </w:footnote>
  <w:footnote w:id="7">
    <w:p w:rsidR="000E7ED9" w:rsidRPr="00195683" w:rsidRDefault="000E7ED9" w:rsidP="00172B81">
      <w:pPr>
        <w:pStyle w:val="ad"/>
        <w:ind w:firstLine="709"/>
        <w:jc w:val="both"/>
        <w:rPr>
          <w:lang w:val="en-US"/>
        </w:rPr>
      </w:pPr>
      <w:r>
        <w:rPr>
          <w:rStyle w:val="af"/>
        </w:rPr>
        <w:footnoteRef/>
      </w:r>
      <w:r w:rsidRPr="00195683">
        <w:rPr>
          <w:lang w:val="en-US"/>
        </w:rPr>
        <w:t xml:space="preserve"> </w:t>
      </w:r>
      <w:r>
        <w:t>В</w:t>
      </w:r>
      <w:r w:rsidRPr="00195683">
        <w:rPr>
          <w:lang w:val="en-US"/>
        </w:rPr>
        <w:t xml:space="preserve"> </w:t>
      </w:r>
      <w:r>
        <w:t>долларах</w:t>
      </w:r>
      <w:r w:rsidRPr="00195683">
        <w:rPr>
          <w:lang w:val="en-US"/>
        </w:rPr>
        <w:t xml:space="preserve"> </w:t>
      </w:r>
      <w:r w:rsidRPr="009B7C80">
        <w:rPr>
          <w:lang w:val="en-US"/>
        </w:rPr>
        <w:t>Geary</w:t>
      </w:r>
      <w:r w:rsidRPr="00195683">
        <w:rPr>
          <w:lang w:val="en-US"/>
        </w:rPr>
        <w:t>-</w:t>
      </w:r>
      <w:r w:rsidRPr="009B7C80">
        <w:rPr>
          <w:lang w:val="en-US"/>
        </w:rPr>
        <w:t>Khamis</w:t>
      </w:r>
      <w:r w:rsidRPr="00195683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990 г"/>
        </w:smartTagPr>
        <w:r w:rsidRPr="00195683">
          <w:rPr>
            <w:lang w:val="en-US"/>
          </w:rPr>
          <w:t>1990</w:t>
        </w:r>
        <w:r w:rsidRPr="009B7C80">
          <w:rPr>
            <w:lang w:val="en-US"/>
          </w:rPr>
          <w:t> </w:t>
        </w:r>
        <w:r>
          <w:t>г</w:t>
        </w:r>
      </w:smartTag>
      <w:r w:rsidRPr="00195683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9C7"/>
    <w:multiLevelType w:val="hybridMultilevel"/>
    <w:tmpl w:val="F1CE34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16C4345"/>
    <w:multiLevelType w:val="hybridMultilevel"/>
    <w:tmpl w:val="F9B2E9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71"/>
    <w:rsid w:val="000C1C71"/>
    <w:rsid w:val="000C41A4"/>
    <w:rsid w:val="000E7ED9"/>
    <w:rsid w:val="00103C5F"/>
    <w:rsid w:val="00123C26"/>
    <w:rsid w:val="00172B81"/>
    <w:rsid w:val="00195683"/>
    <w:rsid w:val="00293C74"/>
    <w:rsid w:val="00321178"/>
    <w:rsid w:val="0037662A"/>
    <w:rsid w:val="00382411"/>
    <w:rsid w:val="0038708C"/>
    <w:rsid w:val="0039784F"/>
    <w:rsid w:val="003A1216"/>
    <w:rsid w:val="003B5F36"/>
    <w:rsid w:val="003C08CB"/>
    <w:rsid w:val="003C3734"/>
    <w:rsid w:val="003E2CA9"/>
    <w:rsid w:val="004150D1"/>
    <w:rsid w:val="00452CA9"/>
    <w:rsid w:val="004A028E"/>
    <w:rsid w:val="004D786E"/>
    <w:rsid w:val="005A531B"/>
    <w:rsid w:val="00631CC9"/>
    <w:rsid w:val="00644E17"/>
    <w:rsid w:val="00645A51"/>
    <w:rsid w:val="00670901"/>
    <w:rsid w:val="0068531B"/>
    <w:rsid w:val="00697082"/>
    <w:rsid w:val="006A13D8"/>
    <w:rsid w:val="006B1D8E"/>
    <w:rsid w:val="00747078"/>
    <w:rsid w:val="00784315"/>
    <w:rsid w:val="007B54C3"/>
    <w:rsid w:val="007E0A17"/>
    <w:rsid w:val="007E20E1"/>
    <w:rsid w:val="008333C2"/>
    <w:rsid w:val="00833E0C"/>
    <w:rsid w:val="008626E1"/>
    <w:rsid w:val="00923B88"/>
    <w:rsid w:val="00A651A9"/>
    <w:rsid w:val="00A864FE"/>
    <w:rsid w:val="00AC5CB1"/>
    <w:rsid w:val="00AE12E1"/>
    <w:rsid w:val="00B5352B"/>
    <w:rsid w:val="00BB14C7"/>
    <w:rsid w:val="00CE0DFC"/>
    <w:rsid w:val="00D416F8"/>
    <w:rsid w:val="00D6545A"/>
    <w:rsid w:val="00E0233B"/>
    <w:rsid w:val="00E73003"/>
    <w:rsid w:val="00E82651"/>
    <w:rsid w:val="00F036CC"/>
    <w:rsid w:val="00F62150"/>
    <w:rsid w:val="00F64DE1"/>
    <w:rsid w:val="00FA1D78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1"/>
    <w:pPr>
      <w:spacing w:before="120"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1C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1C71"/>
    <w:pPr>
      <w:spacing w:after="120"/>
    </w:pPr>
  </w:style>
  <w:style w:type="character" w:customStyle="1" w:styleId="a6">
    <w:name w:val="Основной текст Знак"/>
    <w:basedOn w:val="a0"/>
    <w:link w:val="a5"/>
    <w:rsid w:val="000C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C1C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1C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E0DF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CE0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0DF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E0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Footnote Text Char Знак,-++,Текст сноски-FN,Текст сноски Знак Знак Знак,Текст сноски Знак Знак Знак Знак,Текст сноски Знак Знак,single space,Schriftart: 9 pt,Schriftart: 10 pt,Schriftart: 8 pt,Текст сноски Знак1 Знак, Знак"/>
    <w:basedOn w:val="a"/>
    <w:link w:val="ae"/>
    <w:semiHidden/>
    <w:rsid w:val="00CE0DFC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e">
    <w:name w:val="Текст сноски Знак"/>
    <w:aliases w:val="Footnote Text Char Знак Знак,-++ Знак,Текст сноски-FN Знак,Текст сноски Знак Знак Знак Знак1,Текст сноски Знак Знак Знак Знак Знак,Текст сноски Знак Знак Знак1,single space Знак,Schriftart: 9 pt Знак,Schriftart: 10 pt Знак, Знак Знак"/>
    <w:basedOn w:val="a0"/>
    <w:link w:val="ad"/>
    <w:rsid w:val="00CE0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fr,Used by Word for Help footnote symbols,Знак сноски 1"/>
    <w:basedOn w:val="a0"/>
    <w:semiHidden/>
    <w:rsid w:val="00CE0DFC"/>
    <w:rPr>
      <w:rFonts w:ascii="Times New Roman" w:hAnsi="Times New Roman"/>
      <w:sz w:val="24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E0D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0DF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39784F"/>
    <w:rPr>
      <w:i/>
      <w:iCs/>
    </w:rPr>
  </w:style>
  <w:style w:type="character" w:customStyle="1" w:styleId="apple-converted-space">
    <w:name w:val="apple-converted-space"/>
    <w:basedOn w:val="a0"/>
    <w:rsid w:val="0039784F"/>
  </w:style>
  <w:style w:type="paragraph" w:styleId="af3">
    <w:name w:val="endnote text"/>
    <w:basedOn w:val="a"/>
    <w:link w:val="af4"/>
    <w:uiPriority w:val="99"/>
    <w:semiHidden/>
    <w:unhideWhenUsed/>
    <w:rsid w:val="00AC5CB1"/>
    <w:pPr>
      <w:spacing w:before="0"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C5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C5CB1"/>
    <w:rPr>
      <w:vertAlign w:val="superscript"/>
    </w:rPr>
  </w:style>
  <w:style w:type="character" w:styleId="af6">
    <w:name w:val="Hyperlink"/>
    <w:basedOn w:val="a0"/>
    <w:uiPriority w:val="99"/>
    <w:unhideWhenUsed/>
    <w:rsid w:val="00AC5CB1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19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C085-2270-4F54-935F-17B3279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2014-01-24T06:02:00Z</dcterms:created>
  <dcterms:modified xsi:type="dcterms:W3CDTF">2014-03-09T11:09:00Z</dcterms:modified>
</cp:coreProperties>
</file>